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93B0" w14:textId="30B95E99" w:rsidR="008B0D77" w:rsidRDefault="005E4581" w:rsidP="005E4581">
      <w:pPr>
        <w:rPr>
          <w:rFonts w:eastAsia="Arial" w:cs="Times New Roman"/>
          <w:color w:val="333333"/>
        </w:rPr>
      </w:pPr>
      <w:r>
        <w:rPr>
          <w:noProof/>
          <w:lang w:eastAsia="nl-NL" w:bidi="ar-SA"/>
        </w:rPr>
        <w:drawing>
          <wp:anchor distT="0" distB="0" distL="114300" distR="114300" simplePos="0" relativeHeight="251659264" behindDoc="0" locked="0" layoutInCell="1" allowOverlap="1" wp14:anchorId="66CFDF33" wp14:editId="2C762E81">
            <wp:simplePos x="0" y="0"/>
            <wp:positionH relativeFrom="column">
              <wp:posOffset>3808095</wp:posOffset>
            </wp:positionH>
            <wp:positionV relativeFrom="paragraph">
              <wp:posOffset>-447675</wp:posOffset>
            </wp:positionV>
            <wp:extent cx="1704340" cy="371475"/>
            <wp:effectExtent l="0" t="0" r="0" b="9525"/>
            <wp:wrapTopAndBottom/>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22C">
        <w:rPr>
          <w:rFonts w:eastAsia="Arial" w:cs="Times New Roman"/>
          <w:color w:val="333333"/>
        </w:rPr>
        <w:tab/>
      </w:r>
      <w:r w:rsidR="00DA0131">
        <w:rPr>
          <w:rFonts w:eastAsia="Arial" w:cs="Times New Roman"/>
          <w:color w:val="333333"/>
        </w:rPr>
        <w:tab/>
      </w:r>
    </w:p>
    <w:p w14:paraId="4FB8B1EC" w14:textId="77777777" w:rsidR="00F82009" w:rsidRDefault="00F82009" w:rsidP="008B0D77">
      <w:pPr>
        <w:rPr>
          <w:rFonts w:eastAsia="Arial" w:cs="Times New Roman"/>
          <w:b/>
          <w:color w:val="333333"/>
          <w:sz w:val="40"/>
        </w:rPr>
      </w:pPr>
    </w:p>
    <w:p w14:paraId="4BE2C498" w14:textId="77777777" w:rsidR="00F82009" w:rsidRDefault="00F82009" w:rsidP="00F82009">
      <w:pPr>
        <w:jc w:val="center"/>
        <w:rPr>
          <w:rFonts w:eastAsia="Arial" w:cs="Times New Roman"/>
          <w:b/>
          <w:color w:val="333333"/>
          <w:sz w:val="40"/>
        </w:rPr>
      </w:pPr>
    </w:p>
    <w:p w14:paraId="559CDE7F" w14:textId="77777777" w:rsidR="00F82009" w:rsidRDefault="00F82009" w:rsidP="00F82009">
      <w:pPr>
        <w:jc w:val="center"/>
        <w:rPr>
          <w:rFonts w:eastAsia="Arial" w:cs="Times New Roman"/>
          <w:b/>
          <w:color w:val="333333"/>
          <w:sz w:val="40"/>
        </w:rPr>
      </w:pPr>
    </w:p>
    <w:p w14:paraId="7E10A1D3" w14:textId="77777777" w:rsidR="00F82009" w:rsidRDefault="00F82009" w:rsidP="00F82009">
      <w:pPr>
        <w:jc w:val="center"/>
        <w:rPr>
          <w:rFonts w:eastAsia="Arial" w:cs="Times New Roman"/>
          <w:b/>
          <w:color w:val="333333"/>
          <w:sz w:val="40"/>
        </w:rPr>
      </w:pPr>
    </w:p>
    <w:p w14:paraId="5F1D06E0" w14:textId="77777777" w:rsidR="00F82009" w:rsidRDefault="00F82009" w:rsidP="00F82009">
      <w:pPr>
        <w:spacing w:before="200"/>
        <w:jc w:val="center"/>
        <w:rPr>
          <w:rFonts w:eastAsia="Verdana"/>
          <w:b/>
          <w:sz w:val="52"/>
        </w:rPr>
      </w:pPr>
      <w:r w:rsidRPr="00F9616E">
        <w:rPr>
          <w:rFonts w:eastAsia="Verdana"/>
          <w:b/>
          <w:sz w:val="52"/>
        </w:rPr>
        <w:t xml:space="preserve">Edukoppeling </w:t>
      </w:r>
    </w:p>
    <w:p w14:paraId="779D9683" w14:textId="3479F4D1" w:rsidR="00F82009" w:rsidRPr="00F9616E" w:rsidRDefault="00F82009" w:rsidP="00F82009">
      <w:pPr>
        <w:spacing w:before="200"/>
        <w:jc w:val="center"/>
        <w:rPr>
          <w:rFonts w:eastAsia="Verdana"/>
          <w:b/>
          <w:sz w:val="52"/>
        </w:rPr>
      </w:pPr>
      <w:r w:rsidRPr="00F82009">
        <w:rPr>
          <w:sz w:val="28"/>
        </w:rPr>
        <w:t>Overzicht Edukoppeling voorschriften</w:t>
      </w:r>
      <w:r w:rsidRPr="00F9616E">
        <w:rPr>
          <w:sz w:val="28"/>
        </w:rPr>
        <w:t xml:space="preserve"> </w:t>
      </w:r>
    </w:p>
    <w:p w14:paraId="73A4294E" w14:textId="77777777" w:rsidR="00F82009" w:rsidRPr="00541B3A" w:rsidRDefault="00F82009" w:rsidP="00F82009">
      <w:pPr>
        <w:spacing w:before="200"/>
        <w:jc w:val="center"/>
        <w:rPr>
          <w:rFonts w:eastAsia="Verdana"/>
          <w:sz w:val="20"/>
        </w:rPr>
      </w:pPr>
      <w:r>
        <w:rPr>
          <w:rFonts w:eastAsia="Verdana"/>
          <w:sz w:val="20"/>
        </w:rPr>
        <w:t>(concept)</w:t>
      </w:r>
    </w:p>
    <w:p w14:paraId="7BD19024" w14:textId="77777777" w:rsidR="00F82009" w:rsidRPr="00541B3A" w:rsidRDefault="00F82009" w:rsidP="00F82009">
      <w:pPr>
        <w:spacing w:before="200"/>
        <w:rPr>
          <w:rFonts w:eastAsia="Verdana"/>
          <w:sz w:val="20"/>
        </w:rPr>
      </w:pPr>
      <w:r w:rsidRPr="00541B3A">
        <w:rPr>
          <w:rFonts w:eastAsia="Verdana"/>
          <w:sz w:val="20"/>
        </w:rPr>
        <w:t xml:space="preserve"> </w:t>
      </w:r>
    </w:p>
    <w:p w14:paraId="3193AA31" w14:textId="77777777" w:rsidR="00F82009" w:rsidRPr="00541B3A" w:rsidRDefault="00F82009" w:rsidP="00F82009">
      <w:pPr>
        <w:spacing w:before="200"/>
        <w:rPr>
          <w:rFonts w:eastAsia="Verdana"/>
          <w:sz w:val="20"/>
        </w:rPr>
      </w:pPr>
      <w:r w:rsidRPr="00541B3A">
        <w:rPr>
          <w:rFonts w:eastAsia="Verdana"/>
          <w:sz w:val="20"/>
        </w:rPr>
        <w:t xml:space="preserve"> </w:t>
      </w:r>
    </w:p>
    <w:p w14:paraId="08F4F00C" w14:textId="77777777" w:rsidR="00F82009" w:rsidRPr="00541B3A" w:rsidRDefault="00F82009" w:rsidP="00F82009">
      <w:pPr>
        <w:spacing w:before="200"/>
        <w:jc w:val="center"/>
        <w:rPr>
          <w:rFonts w:eastAsia="Verdana"/>
          <w:sz w:val="20"/>
        </w:rPr>
      </w:pPr>
      <w:r w:rsidRPr="00541B3A">
        <w:rPr>
          <w:rFonts w:eastAsia="Verdana"/>
          <w:sz w:val="20"/>
        </w:rPr>
        <w:t xml:space="preserve"> </w:t>
      </w:r>
    </w:p>
    <w:p w14:paraId="043011E4" w14:textId="6D2A6075" w:rsidR="00F82009" w:rsidRPr="00541B3A" w:rsidRDefault="00F82009" w:rsidP="00F82009">
      <w:pPr>
        <w:spacing w:before="200"/>
        <w:rPr>
          <w:rFonts w:eastAsia="Verdana"/>
          <w:sz w:val="20"/>
        </w:rPr>
      </w:pPr>
      <w:r w:rsidRPr="00541B3A">
        <w:rPr>
          <w:rFonts w:eastAsia="Verdana"/>
          <w:sz w:val="20"/>
        </w:rPr>
        <w:t xml:space="preserve"> </w:t>
      </w:r>
    </w:p>
    <w:p w14:paraId="432B1412" w14:textId="77777777" w:rsidR="00F82009" w:rsidRPr="00541B3A" w:rsidRDefault="00F82009" w:rsidP="00F82009">
      <w:pPr>
        <w:spacing w:before="200"/>
        <w:rPr>
          <w:rFonts w:eastAsia="Verdana"/>
          <w:sz w:val="20"/>
        </w:rPr>
      </w:pPr>
      <w:r w:rsidRPr="00541B3A">
        <w:rPr>
          <w:rFonts w:eastAsia="Verdana"/>
          <w:sz w:val="20"/>
        </w:rPr>
        <w:t xml:space="preserve"> </w:t>
      </w:r>
    </w:p>
    <w:p w14:paraId="66ADD1E0" w14:textId="77777777" w:rsidR="00F82009" w:rsidRPr="00541B3A" w:rsidRDefault="00F82009" w:rsidP="00F82009">
      <w:pPr>
        <w:spacing w:before="200"/>
        <w:rPr>
          <w:rFonts w:eastAsia="Verdana"/>
          <w:sz w:val="20"/>
        </w:rPr>
      </w:pPr>
      <w:r w:rsidRPr="00541B3A">
        <w:rPr>
          <w:rFonts w:eastAsia="Verdana"/>
          <w:sz w:val="20"/>
        </w:rPr>
        <w:t xml:space="preserve"> </w:t>
      </w:r>
    </w:p>
    <w:p w14:paraId="35596853" w14:textId="77777777" w:rsidR="00F82009" w:rsidRDefault="00F82009" w:rsidP="00F82009">
      <w:pPr>
        <w:spacing w:before="200"/>
        <w:rPr>
          <w:rFonts w:eastAsia="Verdana"/>
          <w:sz w:val="20"/>
        </w:rPr>
      </w:pPr>
    </w:p>
    <w:p w14:paraId="42040BD9" w14:textId="77777777" w:rsidR="00F82009" w:rsidRDefault="00F82009" w:rsidP="00F82009">
      <w:pPr>
        <w:spacing w:before="200"/>
        <w:rPr>
          <w:rFonts w:eastAsia="Verdana"/>
          <w:sz w:val="20"/>
        </w:rPr>
      </w:pPr>
    </w:p>
    <w:p w14:paraId="3047598D" w14:textId="77777777" w:rsidR="00F82009" w:rsidRDefault="00F82009" w:rsidP="00F82009">
      <w:pPr>
        <w:spacing w:before="200"/>
        <w:rPr>
          <w:rFonts w:eastAsia="Verdana"/>
          <w:sz w:val="20"/>
        </w:rPr>
      </w:pPr>
    </w:p>
    <w:p w14:paraId="3C434845" w14:textId="77777777" w:rsidR="00F82009" w:rsidRDefault="00F82009" w:rsidP="00F82009">
      <w:pPr>
        <w:spacing w:before="200"/>
        <w:rPr>
          <w:rFonts w:eastAsia="Verdana"/>
          <w:sz w:val="20"/>
        </w:rPr>
      </w:pPr>
    </w:p>
    <w:p w14:paraId="7C3854EE" w14:textId="77777777" w:rsidR="00F82009" w:rsidRDefault="00F82009" w:rsidP="00F82009">
      <w:pPr>
        <w:spacing w:before="200"/>
        <w:rPr>
          <w:rFonts w:eastAsia="Verdana"/>
          <w:sz w:val="20"/>
        </w:rPr>
      </w:pPr>
    </w:p>
    <w:p w14:paraId="181F34CF" w14:textId="77777777" w:rsidR="00F82009" w:rsidRDefault="00F82009" w:rsidP="00F82009">
      <w:pPr>
        <w:spacing w:before="200"/>
        <w:rPr>
          <w:rFonts w:eastAsia="Verdana"/>
          <w:sz w:val="20"/>
        </w:rPr>
      </w:pPr>
    </w:p>
    <w:p w14:paraId="0039B6E7" w14:textId="77777777" w:rsidR="00F82009" w:rsidRDefault="00F82009" w:rsidP="00F82009">
      <w:pPr>
        <w:spacing w:before="200"/>
        <w:rPr>
          <w:rFonts w:eastAsia="Verdana"/>
          <w:sz w:val="20"/>
        </w:rPr>
      </w:pPr>
    </w:p>
    <w:p w14:paraId="412A7D41" w14:textId="77777777" w:rsidR="00F82009" w:rsidRDefault="00F82009" w:rsidP="00F82009">
      <w:pPr>
        <w:spacing w:before="200"/>
        <w:rPr>
          <w:rFonts w:eastAsia="Verdana"/>
          <w:sz w:val="20"/>
        </w:rPr>
      </w:pPr>
    </w:p>
    <w:p w14:paraId="16140F71" w14:textId="77777777" w:rsidR="00F82009" w:rsidRDefault="00F82009" w:rsidP="00F82009">
      <w:pPr>
        <w:spacing w:before="200"/>
        <w:rPr>
          <w:rFonts w:eastAsia="Verdana"/>
          <w:sz w:val="20"/>
        </w:rPr>
      </w:pPr>
    </w:p>
    <w:p w14:paraId="1AA12856" w14:textId="77777777" w:rsidR="00F82009" w:rsidRDefault="00F82009" w:rsidP="00F82009">
      <w:pPr>
        <w:spacing w:before="200"/>
        <w:rPr>
          <w:rFonts w:eastAsia="Verdana"/>
          <w:sz w:val="20"/>
        </w:rPr>
      </w:pPr>
    </w:p>
    <w:p w14:paraId="33952D41" w14:textId="77777777" w:rsidR="00F82009" w:rsidRDefault="00F82009" w:rsidP="00F82009">
      <w:pPr>
        <w:spacing w:before="200"/>
        <w:rPr>
          <w:rFonts w:eastAsia="Verdana"/>
          <w:sz w:val="20"/>
        </w:rPr>
      </w:pPr>
    </w:p>
    <w:p w14:paraId="7CF5F16C" w14:textId="77777777" w:rsidR="00F82009" w:rsidRDefault="00F82009" w:rsidP="00F82009">
      <w:pPr>
        <w:spacing w:before="200"/>
        <w:rPr>
          <w:rFonts w:eastAsia="Verdana"/>
          <w:sz w:val="20"/>
        </w:rPr>
      </w:pPr>
    </w:p>
    <w:p w14:paraId="023BC223" w14:textId="77777777" w:rsidR="00F82009" w:rsidRDefault="00F82009" w:rsidP="00F82009">
      <w:pPr>
        <w:spacing w:before="200"/>
        <w:rPr>
          <w:rFonts w:eastAsia="Verdana"/>
          <w:sz w:val="20"/>
        </w:rPr>
      </w:pPr>
    </w:p>
    <w:p w14:paraId="49935C9B" w14:textId="77777777" w:rsidR="00F82009" w:rsidRPr="00541B3A" w:rsidRDefault="00F82009" w:rsidP="00F82009">
      <w:pPr>
        <w:spacing w:before="200"/>
        <w:rPr>
          <w:rFonts w:eastAsia="Verdana"/>
          <w:sz w:val="20"/>
        </w:rPr>
      </w:pPr>
      <w:r w:rsidRPr="00541B3A">
        <w:rPr>
          <w:rFonts w:eastAsia="Verdana"/>
          <w:sz w:val="20"/>
        </w:rPr>
        <w:t>Edustandaard</w:t>
      </w:r>
    </w:p>
    <w:p w14:paraId="35548060" w14:textId="62B0E736" w:rsidR="00F82009" w:rsidRPr="00541B3A" w:rsidRDefault="00F82009" w:rsidP="00F82009">
      <w:pPr>
        <w:spacing w:before="200"/>
        <w:rPr>
          <w:rFonts w:eastAsia="Verdana"/>
          <w:sz w:val="20"/>
        </w:rPr>
      </w:pPr>
      <w:r w:rsidRPr="00541B3A">
        <w:rPr>
          <w:rFonts w:eastAsia="Verdana"/>
          <w:sz w:val="20"/>
        </w:rPr>
        <w:t xml:space="preserve">Datum: </w:t>
      </w:r>
      <w:r w:rsidR="00EA06EC">
        <w:rPr>
          <w:rFonts w:eastAsia="Verdana"/>
          <w:sz w:val="20"/>
        </w:rPr>
        <w:t>December</w:t>
      </w:r>
      <w:r w:rsidRPr="00541B3A">
        <w:rPr>
          <w:rFonts w:eastAsia="Verdana"/>
          <w:sz w:val="20"/>
        </w:rPr>
        <w:t xml:space="preserve"> </w:t>
      </w:r>
      <w:r>
        <w:rPr>
          <w:rFonts w:eastAsia="Verdana"/>
          <w:sz w:val="20"/>
        </w:rPr>
        <w:t>2016</w:t>
      </w:r>
    </w:p>
    <w:p w14:paraId="383E0BC0" w14:textId="5F0B20F7" w:rsidR="00F82009" w:rsidRDefault="00F82009">
      <w:pPr>
        <w:spacing w:line="240" w:lineRule="auto"/>
        <w:rPr>
          <w:rFonts w:asciiTheme="minorHAnsi" w:hAnsiTheme="minorHAnsi"/>
          <w:b/>
          <w:bCs/>
        </w:rPr>
      </w:pPr>
    </w:p>
    <w:sdt>
      <w:sdtPr>
        <w:rPr>
          <w:rFonts w:asciiTheme="minorHAnsi" w:eastAsiaTheme="minorHAnsi" w:hAnsiTheme="minorHAnsi" w:cstheme="minorBidi"/>
          <w:b/>
          <w:bCs/>
          <w:sz w:val="18"/>
          <w:szCs w:val="18"/>
          <w:lang w:eastAsia="zh-TW" w:bidi="hi-IN"/>
        </w:rPr>
        <w:id w:val="13349679"/>
        <w:docPartObj>
          <w:docPartGallery w:val="Table of Contents"/>
          <w:docPartUnique/>
        </w:docPartObj>
      </w:sdtPr>
      <w:sdtEndPr>
        <w:rPr>
          <w:rFonts w:ascii="Arial" w:hAnsi="Arial"/>
          <w:b w:val="0"/>
          <w:bCs w:val="0"/>
        </w:rPr>
      </w:sdtEndPr>
      <w:sdtContent>
        <w:p w14:paraId="0A164FD2" w14:textId="631F0635" w:rsidR="0066098D" w:rsidRPr="00FD0496" w:rsidRDefault="0066098D" w:rsidP="00571B14">
          <w:pPr>
            <w:pStyle w:val="Kopvaninhoudsopgave"/>
            <w:rPr>
              <w:b/>
              <w:sz w:val="24"/>
              <w:szCs w:val="24"/>
            </w:rPr>
          </w:pPr>
          <w:r w:rsidRPr="00FD0496">
            <w:rPr>
              <w:b/>
              <w:sz w:val="24"/>
              <w:szCs w:val="24"/>
            </w:rPr>
            <w:t>Inhoudsopgave</w:t>
          </w:r>
        </w:p>
        <w:p w14:paraId="15F4E947" w14:textId="0B5D8867" w:rsidR="00F82009" w:rsidRDefault="0066098D">
          <w:pPr>
            <w:pStyle w:val="Inhopg1"/>
            <w:rPr>
              <w:rFonts w:asciiTheme="minorHAnsi" w:eastAsiaTheme="minorEastAsia" w:hAnsiTheme="minorHAnsi"/>
              <w:b w:val="0"/>
              <w:bCs w:val="0"/>
              <w:noProof/>
              <w:color w:val="auto"/>
              <w:sz w:val="22"/>
              <w:lang w:eastAsia="nl-NL" w:bidi="ar-SA"/>
            </w:rPr>
          </w:pPr>
          <w:r w:rsidRPr="00FD0496">
            <w:fldChar w:fldCharType="begin"/>
          </w:r>
          <w:r w:rsidRPr="00FD0496">
            <w:instrText>TOC \o "1-3" \h \z \u</w:instrText>
          </w:r>
          <w:r w:rsidRPr="00FD0496">
            <w:fldChar w:fldCharType="separate"/>
          </w:r>
          <w:hyperlink w:anchor="_Toc466974566" w:history="1">
            <w:r w:rsidR="00F82009" w:rsidRPr="004E15C0">
              <w:rPr>
                <w:rStyle w:val="Hyperlink"/>
                <w:noProof/>
              </w:rPr>
              <w:t>1.</w:t>
            </w:r>
            <w:r w:rsidR="00F82009">
              <w:rPr>
                <w:rFonts w:asciiTheme="minorHAnsi" w:eastAsiaTheme="minorEastAsia" w:hAnsiTheme="minorHAnsi"/>
                <w:b w:val="0"/>
                <w:bCs w:val="0"/>
                <w:noProof/>
                <w:color w:val="auto"/>
                <w:sz w:val="22"/>
                <w:lang w:eastAsia="nl-NL" w:bidi="ar-SA"/>
              </w:rPr>
              <w:tab/>
            </w:r>
            <w:r w:rsidR="00F82009" w:rsidRPr="004E15C0">
              <w:rPr>
                <w:rStyle w:val="Hyperlink"/>
                <w:noProof/>
              </w:rPr>
              <w:t>Inleiding</w:t>
            </w:r>
            <w:r w:rsidR="00F82009">
              <w:rPr>
                <w:noProof/>
                <w:webHidden/>
              </w:rPr>
              <w:tab/>
            </w:r>
            <w:r w:rsidR="00F82009">
              <w:rPr>
                <w:noProof/>
                <w:webHidden/>
              </w:rPr>
              <w:fldChar w:fldCharType="begin"/>
            </w:r>
            <w:r w:rsidR="00F82009">
              <w:rPr>
                <w:noProof/>
                <w:webHidden/>
              </w:rPr>
              <w:instrText xml:space="preserve"> PAGEREF _Toc466974566 \h </w:instrText>
            </w:r>
            <w:r w:rsidR="00F82009">
              <w:rPr>
                <w:noProof/>
                <w:webHidden/>
              </w:rPr>
            </w:r>
            <w:r w:rsidR="00F82009">
              <w:rPr>
                <w:noProof/>
                <w:webHidden/>
              </w:rPr>
              <w:fldChar w:fldCharType="separate"/>
            </w:r>
            <w:r w:rsidR="00F82009">
              <w:rPr>
                <w:noProof/>
                <w:webHidden/>
              </w:rPr>
              <w:t>3</w:t>
            </w:r>
            <w:r w:rsidR="00F82009">
              <w:rPr>
                <w:noProof/>
                <w:webHidden/>
              </w:rPr>
              <w:fldChar w:fldCharType="end"/>
            </w:r>
          </w:hyperlink>
        </w:p>
        <w:p w14:paraId="6FA60961" w14:textId="2923AE46"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67" w:history="1">
            <w:r w:rsidR="00F82009" w:rsidRPr="004E15C0">
              <w:rPr>
                <w:rStyle w:val="Hyperlink"/>
                <w:noProof/>
              </w:rPr>
              <w:t>1.1.</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Doel en doelgroep van dit document</w:t>
            </w:r>
            <w:r w:rsidR="00F82009">
              <w:rPr>
                <w:noProof/>
                <w:webHidden/>
              </w:rPr>
              <w:tab/>
            </w:r>
            <w:r w:rsidR="00F82009">
              <w:rPr>
                <w:noProof/>
                <w:webHidden/>
              </w:rPr>
              <w:fldChar w:fldCharType="begin"/>
            </w:r>
            <w:r w:rsidR="00F82009">
              <w:rPr>
                <w:noProof/>
                <w:webHidden/>
              </w:rPr>
              <w:instrText xml:space="preserve"> PAGEREF _Toc466974567 \h </w:instrText>
            </w:r>
            <w:r w:rsidR="00F82009">
              <w:rPr>
                <w:noProof/>
                <w:webHidden/>
              </w:rPr>
            </w:r>
            <w:r w:rsidR="00F82009">
              <w:rPr>
                <w:noProof/>
                <w:webHidden/>
              </w:rPr>
              <w:fldChar w:fldCharType="separate"/>
            </w:r>
            <w:r w:rsidR="00F82009">
              <w:rPr>
                <w:noProof/>
                <w:webHidden/>
              </w:rPr>
              <w:t>3</w:t>
            </w:r>
            <w:r w:rsidR="00F82009">
              <w:rPr>
                <w:noProof/>
                <w:webHidden/>
              </w:rPr>
              <w:fldChar w:fldCharType="end"/>
            </w:r>
          </w:hyperlink>
        </w:p>
        <w:p w14:paraId="4FC2BE1B" w14:textId="70923CFE" w:rsidR="00F82009" w:rsidRDefault="00AE3F4B">
          <w:pPr>
            <w:pStyle w:val="Inhopg1"/>
            <w:rPr>
              <w:rFonts w:asciiTheme="minorHAnsi" w:eastAsiaTheme="minorEastAsia" w:hAnsiTheme="minorHAnsi"/>
              <w:b w:val="0"/>
              <w:bCs w:val="0"/>
              <w:noProof/>
              <w:color w:val="auto"/>
              <w:sz w:val="22"/>
              <w:lang w:eastAsia="nl-NL" w:bidi="ar-SA"/>
            </w:rPr>
          </w:pPr>
          <w:hyperlink w:anchor="_Toc466974568" w:history="1">
            <w:r w:rsidR="00F82009" w:rsidRPr="004E15C0">
              <w:rPr>
                <w:rStyle w:val="Hyperlink"/>
                <w:noProof/>
              </w:rPr>
              <w:t>2.</w:t>
            </w:r>
            <w:r w:rsidR="00F82009">
              <w:rPr>
                <w:rFonts w:asciiTheme="minorHAnsi" w:eastAsiaTheme="minorEastAsia" w:hAnsiTheme="minorHAnsi"/>
                <w:b w:val="0"/>
                <w:bCs w:val="0"/>
                <w:noProof/>
                <w:color w:val="auto"/>
                <w:sz w:val="22"/>
                <w:lang w:eastAsia="nl-NL" w:bidi="ar-SA"/>
              </w:rPr>
              <w:tab/>
            </w:r>
            <w:r w:rsidR="00F82009" w:rsidRPr="004E15C0">
              <w:rPr>
                <w:rStyle w:val="Hyperlink"/>
                <w:noProof/>
              </w:rPr>
              <w:t>Edukoppeling 1.2</w:t>
            </w:r>
            <w:r w:rsidR="00F82009">
              <w:rPr>
                <w:noProof/>
                <w:webHidden/>
              </w:rPr>
              <w:tab/>
            </w:r>
            <w:r w:rsidR="00F82009">
              <w:rPr>
                <w:noProof/>
                <w:webHidden/>
              </w:rPr>
              <w:fldChar w:fldCharType="begin"/>
            </w:r>
            <w:r w:rsidR="00F82009">
              <w:rPr>
                <w:noProof/>
                <w:webHidden/>
              </w:rPr>
              <w:instrText xml:space="preserve"> PAGEREF _Toc466974568 \h </w:instrText>
            </w:r>
            <w:r w:rsidR="00F82009">
              <w:rPr>
                <w:noProof/>
                <w:webHidden/>
              </w:rPr>
            </w:r>
            <w:r w:rsidR="00F82009">
              <w:rPr>
                <w:noProof/>
                <w:webHidden/>
              </w:rPr>
              <w:fldChar w:fldCharType="separate"/>
            </w:r>
            <w:r w:rsidR="00F82009">
              <w:rPr>
                <w:noProof/>
                <w:webHidden/>
              </w:rPr>
              <w:t>4</w:t>
            </w:r>
            <w:r w:rsidR="00F82009">
              <w:rPr>
                <w:noProof/>
                <w:webHidden/>
              </w:rPr>
              <w:fldChar w:fldCharType="end"/>
            </w:r>
          </w:hyperlink>
        </w:p>
        <w:p w14:paraId="7D03F2FD" w14:textId="63270B73"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69" w:history="1">
            <w:r w:rsidR="00F82009" w:rsidRPr="004E15C0">
              <w:rPr>
                <w:rStyle w:val="Hyperlink"/>
                <w:noProof/>
              </w:rPr>
              <w:t>2.1.</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Toepassing van het openbare internet</w:t>
            </w:r>
            <w:r w:rsidR="00F82009">
              <w:rPr>
                <w:noProof/>
                <w:webHidden/>
              </w:rPr>
              <w:tab/>
            </w:r>
            <w:r w:rsidR="00F82009">
              <w:rPr>
                <w:noProof/>
                <w:webHidden/>
              </w:rPr>
              <w:fldChar w:fldCharType="begin"/>
            </w:r>
            <w:r w:rsidR="00F82009">
              <w:rPr>
                <w:noProof/>
                <w:webHidden/>
              </w:rPr>
              <w:instrText xml:space="preserve"> PAGEREF _Toc466974569 \h </w:instrText>
            </w:r>
            <w:r w:rsidR="00F82009">
              <w:rPr>
                <w:noProof/>
                <w:webHidden/>
              </w:rPr>
            </w:r>
            <w:r w:rsidR="00F82009">
              <w:rPr>
                <w:noProof/>
                <w:webHidden/>
              </w:rPr>
              <w:fldChar w:fldCharType="separate"/>
            </w:r>
            <w:r w:rsidR="00F82009">
              <w:rPr>
                <w:noProof/>
                <w:webHidden/>
              </w:rPr>
              <w:t>4</w:t>
            </w:r>
            <w:r w:rsidR="00F82009">
              <w:rPr>
                <w:noProof/>
                <w:webHidden/>
              </w:rPr>
              <w:fldChar w:fldCharType="end"/>
            </w:r>
          </w:hyperlink>
        </w:p>
        <w:p w14:paraId="1B8DC44E" w14:textId="38B417CE"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70" w:history="1">
            <w:r w:rsidR="00F82009" w:rsidRPr="004E15C0">
              <w:rPr>
                <w:rStyle w:val="Hyperlink"/>
                <w:noProof/>
              </w:rPr>
              <w:t>2.2.</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Toepassing van enkel het Digikoppeling WUS profiel</w:t>
            </w:r>
            <w:r w:rsidR="00F82009">
              <w:rPr>
                <w:noProof/>
                <w:webHidden/>
              </w:rPr>
              <w:tab/>
            </w:r>
            <w:r w:rsidR="00F82009">
              <w:rPr>
                <w:noProof/>
                <w:webHidden/>
              </w:rPr>
              <w:fldChar w:fldCharType="begin"/>
            </w:r>
            <w:r w:rsidR="00F82009">
              <w:rPr>
                <w:noProof/>
                <w:webHidden/>
              </w:rPr>
              <w:instrText xml:space="preserve"> PAGEREF _Toc466974570 \h </w:instrText>
            </w:r>
            <w:r w:rsidR="00F82009">
              <w:rPr>
                <w:noProof/>
                <w:webHidden/>
              </w:rPr>
            </w:r>
            <w:r w:rsidR="00F82009">
              <w:rPr>
                <w:noProof/>
                <w:webHidden/>
              </w:rPr>
              <w:fldChar w:fldCharType="separate"/>
            </w:r>
            <w:r w:rsidR="00F82009">
              <w:rPr>
                <w:noProof/>
                <w:webHidden/>
              </w:rPr>
              <w:t>4</w:t>
            </w:r>
            <w:r w:rsidR="00F82009">
              <w:rPr>
                <w:noProof/>
                <w:webHidden/>
              </w:rPr>
              <w:fldChar w:fldCharType="end"/>
            </w:r>
          </w:hyperlink>
        </w:p>
        <w:p w14:paraId="28B0A97F" w14:textId="662DC459"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71" w:history="1">
            <w:r w:rsidR="00F82009" w:rsidRPr="004E15C0">
              <w:rPr>
                <w:rStyle w:val="Hyperlink"/>
                <w:noProof/>
              </w:rPr>
              <w:t>2.3.</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Toepassing van PKI-Overheid en DUO certificaten (ODOC)</w:t>
            </w:r>
            <w:r w:rsidR="00F82009">
              <w:rPr>
                <w:noProof/>
                <w:webHidden/>
              </w:rPr>
              <w:tab/>
            </w:r>
            <w:r w:rsidR="00F82009">
              <w:rPr>
                <w:noProof/>
                <w:webHidden/>
              </w:rPr>
              <w:fldChar w:fldCharType="begin"/>
            </w:r>
            <w:r w:rsidR="00F82009">
              <w:rPr>
                <w:noProof/>
                <w:webHidden/>
              </w:rPr>
              <w:instrText xml:space="preserve"> PAGEREF _Toc466974571 \h </w:instrText>
            </w:r>
            <w:r w:rsidR="00F82009">
              <w:rPr>
                <w:noProof/>
                <w:webHidden/>
              </w:rPr>
            </w:r>
            <w:r w:rsidR="00F82009">
              <w:rPr>
                <w:noProof/>
                <w:webHidden/>
              </w:rPr>
              <w:fldChar w:fldCharType="separate"/>
            </w:r>
            <w:r w:rsidR="00F82009">
              <w:rPr>
                <w:noProof/>
                <w:webHidden/>
              </w:rPr>
              <w:t>4</w:t>
            </w:r>
            <w:r w:rsidR="00F82009">
              <w:rPr>
                <w:noProof/>
                <w:webHidden/>
              </w:rPr>
              <w:fldChar w:fldCharType="end"/>
            </w:r>
          </w:hyperlink>
        </w:p>
        <w:p w14:paraId="1C6339B7" w14:textId="140F8B4A"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72" w:history="1">
            <w:r w:rsidR="00F82009" w:rsidRPr="004E15C0">
              <w:rPr>
                <w:rStyle w:val="Hyperlink"/>
                <w:noProof/>
              </w:rPr>
              <w:t>2.4.</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Toepassing van specifieke eisen aan WS-addressing</w:t>
            </w:r>
            <w:r w:rsidR="00F82009">
              <w:rPr>
                <w:noProof/>
                <w:webHidden/>
              </w:rPr>
              <w:tab/>
            </w:r>
            <w:r w:rsidR="00F82009">
              <w:rPr>
                <w:noProof/>
                <w:webHidden/>
              </w:rPr>
              <w:fldChar w:fldCharType="begin"/>
            </w:r>
            <w:r w:rsidR="00F82009">
              <w:rPr>
                <w:noProof/>
                <w:webHidden/>
              </w:rPr>
              <w:instrText xml:space="preserve"> PAGEREF _Toc466974572 \h </w:instrText>
            </w:r>
            <w:r w:rsidR="00F82009">
              <w:rPr>
                <w:noProof/>
                <w:webHidden/>
              </w:rPr>
            </w:r>
            <w:r w:rsidR="00F82009">
              <w:rPr>
                <w:noProof/>
                <w:webHidden/>
              </w:rPr>
              <w:fldChar w:fldCharType="separate"/>
            </w:r>
            <w:r w:rsidR="00F82009">
              <w:rPr>
                <w:noProof/>
                <w:webHidden/>
              </w:rPr>
              <w:t>4</w:t>
            </w:r>
            <w:r w:rsidR="00F82009">
              <w:rPr>
                <w:noProof/>
                <w:webHidden/>
              </w:rPr>
              <w:fldChar w:fldCharType="end"/>
            </w:r>
          </w:hyperlink>
        </w:p>
        <w:p w14:paraId="25A9ED62" w14:textId="710C89D3"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73" w:history="1">
            <w:r w:rsidR="00F82009" w:rsidRPr="004E15C0">
              <w:rPr>
                <w:rStyle w:val="Hyperlink"/>
                <w:noProof/>
              </w:rPr>
              <w:t>2.5.</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Toepassing specifieke eisen aan de foutafhandeling</w:t>
            </w:r>
            <w:r w:rsidR="00F82009">
              <w:rPr>
                <w:noProof/>
                <w:webHidden/>
              </w:rPr>
              <w:tab/>
            </w:r>
            <w:r w:rsidR="00F82009">
              <w:rPr>
                <w:noProof/>
                <w:webHidden/>
              </w:rPr>
              <w:fldChar w:fldCharType="begin"/>
            </w:r>
            <w:r w:rsidR="00F82009">
              <w:rPr>
                <w:noProof/>
                <w:webHidden/>
              </w:rPr>
              <w:instrText xml:space="preserve"> PAGEREF _Toc466974573 \h </w:instrText>
            </w:r>
            <w:r w:rsidR="00F82009">
              <w:rPr>
                <w:noProof/>
                <w:webHidden/>
              </w:rPr>
            </w:r>
            <w:r w:rsidR="00F82009">
              <w:rPr>
                <w:noProof/>
                <w:webHidden/>
              </w:rPr>
              <w:fldChar w:fldCharType="separate"/>
            </w:r>
            <w:r w:rsidR="00F82009">
              <w:rPr>
                <w:noProof/>
                <w:webHidden/>
              </w:rPr>
              <w:t>5</w:t>
            </w:r>
            <w:r w:rsidR="00F82009">
              <w:rPr>
                <w:noProof/>
                <w:webHidden/>
              </w:rPr>
              <w:fldChar w:fldCharType="end"/>
            </w:r>
          </w:hyperlink>
        </w:p>
        <w:p w14:paraId="0304A285" w14:textId="040A655A" w:rsidR="00F82009" w:rsidRDefault="00AE3F4B">
          <w:pPr>
            <w:pStyle w:val="Inhopg1"/>
            <w:rPr>
              <w:rFonts w:asciiTheme="minorHAnsi" w:eastAsiaTheme="minorEastAsia" w:hAnsiTheme="minorHAnsi"/>
              <w:b w:val="0"/>
              <w:bCs w:val="0"/>
              <w:noProof/>
              <w:color w:val="auto"/>
              <w:sz w:val="22"/>
              <w:lang w:eastAsia="nl-NL" w:bidi="ar-SA"/>
            </w:rPr>
          </w:pPr>
          <w:hyperlink w:anchor="_Toc466974574" w:history="1">
            <w:r w:rsidR="00F82009" w:rsidRPr="004E15C0">
              <w:rPr>
                <w:rStyle w:val="Hyperlink"/>
                <w:noProof/>
              </w:rPr>
              <w:t>3.</w:t>
            </w:r>
            <w:r w:rsidR="00F82009">
              <w:rPr>
                <w:rFonts w:asciiTheme="minorHAnsi" w:eastAsiaTheme="minorEastAsia" w:hAnsiTheme="minorHAnsi"/>
                <w:b w:val="0"/>
                <w:bCs w:val="0"/>
                <w:noProof/>
                <w:color w:val="auto"/>
                <w:sz w:val="22"/>
                <w:lang w:eastAsia="nl-NL" w:bidi="ar-SA"/>
              </w:rPr>
              <w:tab/>
            </w:r>
            <w:r w:rsidR="00F82009" w:rsidRPr="004E15C0">
              <w:rPr>
                <w:rStyle w:val="Hyperlink"/>
                <w:noProof/>
              </w:rPr>
              <w:t>Digikoppeling WUS 3.0</w:t>
            </w:r>
            <w:r w:rsidR="00F82009">
              <w:rPr>
                <w:noProof/>
                <w:webHidden/>
              </w:rPr>
              <w:tab/>
            </w:r>
            <w:r w:rsidR="00F82009">
              <w:rPr>
                <w:noProof/>
                <w:webHidden/>
              </w:rPr>
              <w:fldChar w:fldCharType="begin"/>
            </w:r>
            <w:r w:rsidR="00F82009">
              <w:rPr>
                <w:noProof/>
                <w:webHidden/>
              </w:rPr>
              <w:instrText xml:space="preserve"> PAGEREF _Toc466974574 \h </w:instrText>
            </w:r>
            <w:r w:rsidR="00F82009">
              <w:rPr>
                <w:noProof/>
                <w:webHidden/>
              </w:rPr>
            </w:r>
            <w:r w:rsidR="00F82009">
              <w:rPr>
                <w:noProof/>
                <w:webHidden/>
              </w:rPr>
              <w:fldChar w:fldCharType="separate"/>
            </w:r>
            <w:r w:rsidR="00F82009">
              <w:rPr>
                <w:noProof/>
                <w:webHidden/>
              </w:rPr>
              <w:t>5</w:t>
            </w:r>
            <w:r w:rsidR="00F82009">
              <w:rPr>
                <w:noProof/>
                <w:webHidden/>
              </w:rPr>
              <w:fldChar w:fldCharType="end"/>
            </w:r>
          </w:hyperlink>
        </w:p>
        <w:p w14:paraId="63DB7A97" w14:textId="19861D2A"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75" w:history="1">
            <w:r w:rsidR="00F82009" w:rsidRPr="004E15C0">
              <w:rPr>
                <w:rStyle w:val="Hyperlink"/>
                <w:noProof/>
              </w:rPr>
              <w:t>3.1.</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WUS WSDL</w:t>
            </w:r>
            <w:r w:rsidR="00F82009">
              <w:rPr>
                <w:noProof/>
                <w:webHidden/>
              </w:rPr>
              <w:tab/>
            </w:r>
            <w:r w:rsidR="00F82009">
              <w:rPr>
                <w:noProof/>
                <w:webHidden/>
              </w:rPr>
              <w:fldChar w:fldCharType="begin"/>
            </w:r>
            <w:r w:rsidR="00F82009">
              <w:rPr>
                <w:noProof/>
                <w:webHidden/>
              </w:rPr>
              <w:instrText xml:space="preserve"> PAGEREF _Toc466974575 \h </w:instrText>
            </w:r>
            <w:r w:rsidR="00F82009">
              <w:rPr>
                <w:noProof/>
                <w:webHidden/>
              </w:rPr>
            </w:r>
            <w:r w:rsidR="00F82009">
              <w:rPr>
                <w:noProof/>
                <w:webHidden/>
              </w:rPr>
              <w:fldChar w:fldCharType="separate"/>
            </w:r>
            <w:r w:rsidR="00F82009">
              <w:rPr>
                <w:noProof/>
                <w:webHidden/>
              </w:rPr>
              <w:t>5</w:t>
            </w:r>
            <w:r w:rsidR="00F82009">
              <w:rPr>
                <w:noProof/>
                <w:webHidden/>
              </w:rPr>
              <w:fldChar w:fldCharType="end"/>
            </w:r>
          </w:hyperlink>
        </w:p>
        <w:p w14:paraId="75FAEE7D" w14:textId="7ADE66FF"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76" w:history="1">
            <w:r w:rsidR="00F82009" w:rsidRPr="004E15C0">
              <w:rPr>
                <w:rStyle w:val="Hyperlink"/>
                <w:noProof/>
              </w:rPr>
              <w:t>3.2.</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WUS WS-Addressing</w:t>
            </w:r>
            <w:r w:rsidR="00F82009">
              <w:rPr>
                <w:noProof/>
                <w:webHidden/>
              </w:rPr>
              <w:tab/>
            </w:r>
            <w:r w:rsidR="00F82009">
              <w:rPr>
                <w:noProof/>
                <w:webHidden/>
              </w:rPr>
              <w:fldChar w:fldCharType="begin"/>
            </w:r>
            <w:r w:rsidR="00F82009">
              <w:rPr>
                <w:noProof/>
                <w:webHidden/>
              </w:rPr>
              <w:instrText xml:space="preserve"> PAGEREF _Toc466974576 \h </w:instrText>
            </w:r>
            <w:r w:rsidR="00F82009">
              <w:rPr>
                <w:noProof/>
                <w:webHidden/>
              </w:rPr>
            </w:r>
            <w:r w:rsidR="00F82009">
              <w:rPr>
                <w:noProof/>
                <w:webHidden/>
              </w:rPr>
              <w:fldChar w:fldCharType="separate"/>
            </w:r>
            <w:r w:rsidR="00F82009">
              <w:rPr>
                <w:noProof/>
                <w:webHidden/>
              </w:rPr>
              <w:t>6</w:t>
            </w:r>
            <w:r w:rsidR="00F82009">
              <w:rPr>
                <w:noProof/>
                <w:webHidden/>
              </w:rPr>
              <w:fldChar w:fldCharType="end"/>
            </w:r>
          </w:hyperlink>
        </w:p>
        <w:p w14:paraId="369C1704" w14:textId="20E84737"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77" w:history="1">
            <w:r w:rsidR="00F82009" w:rsidRPr="004E15C0">
              <w:rPr>
                <w:rStyle w:val="Hyperlink"/>
                <w:noProof/>
              </w:rPr>
              <w:t>3.3.</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WUS Binaire data</w:t>
            </w:r>
            <w:r w:rsidR="00F82009">
              <w:rPr>
                <w:noProof/>
                <w:webHidden/>
              </w:rPr>
              <w:tab/>
            </w:r>
            <w:r w:rsidR="00F82009">
              <w:rPr>
                <w:noProof/>
                <w:webHidden/>
              </w:rPr>
              <w:fldChar w:fldCharType="begin"/>
            </w:r>
            <w:r w:rsidR="00F82009">
              <w:rPr>
                <w:noProof/>
                <w:webHidden/>
              </w:rPr>
              <w:instrText xml:space="preserve"> PAGEREF _Toc466974577 \h </w:instrText>
            </w:r>
            <w:r w:rsidR="00F82009">
              <w:rPr>
                <w:noProof/>
                <w:webHidden/>
              </w:rPr>
            </w:r>
            <w:r w:rsidR="00F82009">
              <w:rPr>
                <w:noProof/>
                <w:webHidden/>
              </w:rPr>
              <w:fldChar w:fldCharType="separate"/>
            </w:r>
            <w:r w:rsidR="00F82009">
              <w:rPr>
                <w:noProof/>
                <w:webHidden/>
              </w:rPr>
              <w:t>7</w:t>
            </w:r>
            <w:r w:rsidR="00F82009">
              <w:rPr>
                <w:noProof/>
                <w:webHidden/>
              </w:rPr>
              <w:fldChar w:fldCharType="end"/>
            </w:r>
          </w:hyperlink>
        </w:p>
        <w:p w14:paraId="1D2BB39F" w14:textId="0B6CB49B"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78" w:history="1">
            <w:r w:rsidR="00F82009" w:rsidRPr="004E15C0">
              <w:rPr>
                <w:rStyle w:val="Hyperlink"/>
                <w:noProof/>
              </w:rPr>
              <w:t>3.4.</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WUS Beveiliging bij point to point communicatie (2W-be)</w:t>
            </w:r>
            <w:r w:rsidR="00F82009">
              <w:rPr>
                <w:noProof/>
                <w:webHidden/>
              </w:rPr>
              <w:tab/>
            </w:r>
            <w:r w:rsidR="00F82009">
              <w:rPr>
                <w:noProof/>
                <w:webHidden/>
              </w:rPr>
              <w:fldChar w:fldCharType="begin"/>
            </w:r>
            <w:r w:rsidR="00F82009">
              <w:rPr>
                <w:noProof/>
                <w:webHidden/>
              </w:rPr>
              <w:instrText xml:space="preserve"> PAGEREF _Toc466974578 \h </w:instrText>
            </w:r>
            <w:r w:rsidR="00F82009">
              <w:rPr>
                <w:noProof/>
                <w:webHidden/>
              </w:rPr>
            </w:r>
            <w:r w:rsidR="00F82009">
              <w:rPr>
                <w:noProof/>
                <w:webHidden/>
              </w:rPr>
              <w:fldChar w:fldCharType="separate"/>
            </w:r>
            <w:r w:rsidR="00F82009">
              <w:rPr>
                <w:noProof/>
                <w:webHidden/>
              </w:rPr>
              <w:t>7</w:t>
            </w:r>
            <w:r w:rsidR="00F82009">
              <w:rPr>
                <w:noProof/>
                <w:webHidden/>
              </w:rPr>
              <w:fldChar w:fldCharType="end"/>
            </w:r>
          </w:hyperlink>
        </w:p>
        <w:p w14:paraId="309692F6" w14:textId="35105C7D"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79" w:history="1">
            <w:r w:rsidR="00F82009" w:rsidRPr="004E15C0">
              <w:rPr>
                <w:rStyle w:val="Hyperlink"/>
                <w:noProof/>
              </w:rPr>
              <w:t>3.5.</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Bij End to End communicatie (2W-be-S en 2W-be-SE)</w:t>
            </w:r>
            <w:r w:rsidR="00F82009">
              <w:rPr>
                <w:noProof/>
                <w:webHidden/>
              </w:rPr>
              <w:tab/>
            </w:r>
            <w:r w:rsidR="00F82009">
              <w:rPr>
                <w:noProof/>
                <w:webHidden/>
              </w:rPr>
              <w:fldChar w:fldCharType="begin"/>
            </w:r>
            <w:r w:rsidR="00F82009">
              <w:rPr>
                <w:noProof/>
                <w:webHidden/>
              </w:rPr>
              <w:instrText xml:space="preserve"> PAGEREF _Toc466974579 \h </w:instrText>
            </w:r>
            <w:r w:rsidR="00F82009">
              <w:rPr>
                <w:noProof/>
                <w:webHidden/>
              </w:rPr>
            </w:r>
            <w:r w:rsidR="00F82009">
              <w:rPr>
                <w:noProof/>
                <w:webHidden/>
              </w:rPr>
              <w:fldChar w:fldCharType="separate"/>
            </w:r>
            <w:r w:rsidR="00F82009">
              <w:rPr>
                <w:noProof/>
                <w:webHidden/>
              </w:rPr>
              <w:t>8</w:t>
            </w:r>
            <w:r w:rsidR="00F82009">
              <w:rPr>
                <w:noProof/>
                <w:webHidden/>
              </w:rPr>
              <w:fldChar w:fldCharType="end"/>
            </w:r>
          </w:hyperlink>
        </w:p>
        <w:p w14:paraId="1B90A3B0" w14:textId="3843AF94"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86" w:history="1">
            <w:r w:rsidR="00F82009" w:rsidRPr="004E15C0">
              <w:rPr>
                <w:rStyle w:val="Hyperlink"/>
                <w:noProof/>
              </w:rPr>
              <w:t>3.6.</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Betrouwbare gegevensoverdracht o.b.v. WUS WS-RM (Geen)</w:t>
            </w:r>
            <w:r w:rsidR="00F82009">
              <w:rPr>
                <w:noProof/>
                <w:webHidden/>
              </w:rPr>
              <w:tab/>
            </w:r>
            <w:r w:rsidR="00F82009">
              <w:rPr>
                <w:noProof/>
                <w:webHidden/>
              </w:rPr>
              <w:fldChar w:fldCharType="begin"/>
            </w:r>
            <w:r w:rsidR="00F82009">
              <w:rPr>
                <w:noProof/>
                <w:webHidden/>
              </w:rPr>
              <w:instrText xml:space="preserve"> PAGEREF _Toc466974586 \h </w:instrText>
            </w:r>
            <w:r w:rsidR="00F82009">
              <w:rPr>
                <w:noProof/>
                <w:webHidden/>
              </w:rPr>
            </w:r>
            <w:r w:rsidR="00F82009">
              <w:rPr>
                <w:noProof/>
                <w:webHidden/>
              </w:rPr>
              <w:fldChar w:fldCharType="separate"/>
            </w:r>
            <w:r w:rsidR="00F82009">
              <w:rPr>
                <w:noProof/>
                <w:webHidden/>
              </w:rPr>
              <w:t>9</w:t>
            </w:r>
            <w:r w:rsidR="00F82009">
              <w:rPr>
                <w:noProof/>
                <w:webHidden/>
              </w:rPr>
              <w:fldChar w:fldCharType="end"/>
            </w:r>
          </w:hyperlink>
        </w:p>
        <w:p w14:paraId="16E452E2" w14:textId="7D9BA6EC"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87" w:history="1">
            <w:r w:rsidR="00F82009" w:rsidRPr="004E15C0">
              <w:rPr>
                <w:rStyle w:val="Hyperlink"/>
                <w:noProof/>
              </w:rPr>
              <w:t>3.7.</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Namespaces (Geen)</w:t>
            </w:r>
            <w:r w:rsidR="00F82009">
              <w:rPr>
                <w:noProof/>
                <w:webHidden/>
              </w:rPr>
              <w:tab/>
            </w:r>
            <w:r w:rsidR="00F82009">
              <w:rPr>
                <w:noProof/>
                <w:webHidden/>
              </w:rPr>
              <w:fldChar w:fldCharType="begin"/>
            </w:r>
            <w:r w:rsidR="00F82009">
              <w:rPr>
                <w:noProof/>
                <w:webHidden/>
              </w:rPr>
              <w:instrText xml:space="preserve"> PAGEREF _Toc466974587 \h </w:instrText>
            </w:r>
            <w:r w:rsidR="00F82009">
              <w:rPr>
                <w:noProof/>
                <w:webHidden/>
              </w:rPr>
            </w:r>
            <w:r w:rsidR="00F82009">
              <w:rPr>
                <w:noProof/>
                <w:webHidden/>
              </w:rPr>
              <w:fldChar w:fldCharType="separate"/>
            </w:r>
            <w:r w:rsidR="00F82009">
              <w:rPr>
                <w:noProof/>
                <w:webHidden/>
              </w:rPr>
              <w:t>9</w:t>
            </w:r>
            <w:r w:rsidR="00F82009">
              <w:rPr>
                <w:noProof/>
                <w:webHidden/>
              </w:rPr>
              <w:fldChar w:fldCharType="end"/>
            </w:r>
          </w:hyperlink>
        </w:p>
        <w:p w14:paraId="504C6791" w14:textId="7CF8E258"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88" w:history="1">
            <w:r w:rsidR="00F82009" w:rsidRPr="004E15C0">
              <w:rPr>
                <w:rStyle w:val="Hyperlink"/>
                <w:noProof/>
              </w:rPr>
              <w:t>3.8.</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WUS Foutafhandeling (Geen)</w:t>
            </w:r>
            <w:r w:rsidR="00F82009">
              <w:rPr>
                <w:noProof/>
                <w:webHidden/>
              </w:rPr>
              <w:tab/>
            </w:r>
            <w:r w:rsidR="00F82009">
              <w:rPr>
                <w:noProof/>
                <w:webHidden/>
              </w:rPr>
              <w:fldChar w:fldCharType="begin"/>
            </w:r>
            <w:r w:rsidR="00F82009">
              <w:rPr>
                <w:noProof/>
                <w:webHidden/>
              </w:rPr>
              <w:instrText xml:space="preserve"> PAGEREF _Toc466974588 \h </w:instrText>
            </w:r>
            <w:r w:rsidR="00F82009">
              <w:rPr>
                <w:noProof/>
                <w:webHidden/>
              </w:rPr>
            </w:r>
            <w:r w:rsidR="00F82009">
              <w:rPr>
                <w:noProof/>
                <w:webHidden/>
              </w:rPr>
              <w:fldChar w:fldCharType="separate"/>
            </w:r>
            <w:r w:rsidR="00F82009">
              <w:rPr>
                <w:noProof/>
                <w:webHidden/>
              </w:rPr>
              <w:t>9</w:t>
            </w:r>
            <w:r w:rsidR="00F82009">
              <w:rPr>
                <w:noProof/>
                <w:webHidden/>
              </w:rPr>
              <w:fldChar w:fldCharType="end"/>
            </w:r>
          </w:hyperlink>
        </w:p>
        <w:p w14:paraId="1E2DF9BF" w14:textId="1A1F5BA9" w:rsidR="00F82009" w:rsidRDefault="00AE3F4B">
          <w:pPr>
            <w:pStyle w:val="Inhopg1"/>
            <w:rPr>
              <w:rFonts w:asciiTheme="minorHAnsi" w:eastAsiaTheme="minorEastAsia" w:hAnsiTheme="minorHAnsi"/>
              <w:b w:val="0"/>
              <w:bCs w:val="0"/>
              <w:noProof/>
              <w:color w:val="auto"/>
              <w:sz w:val="22"/>
              <w:lang w:eastAsia="nl-NL" w:bidi="ar-SA"/>
            </w:rPr>
          </w:pPr>
          <w:hyperlink w:anchor="_Toc466974589" w:history="1">
            <w:r w:rsidR="00F82009" w:rsidRPr="004E15C0">
              <w:rPr>
                <w:rStyle w:val="Hyperlink"/>
                <w:noProof/>
              </w:rPr>
              <w:t>4.</w:t>
            </w:r>
            <w:r w:rsidR="00F82009">
              <w:rPr>
                <w:rFonts w:asciiTheme="minorHAnsi" w:eastAsiaTheme="minorEastAsia" w:hAnsiTheme="minorHAnsi"/>
                <w:b w:val="0"/>
                <w:bCs w:val="0"/>
                <w:noProof/>
                <w:color w:val="auto"/>
                <w:sz w:val="22"/>
                <w:lang w:eastAsia="nl-NL" w:bidi="ar-SA"/>
              </w:rPr>
              <w:tab/>
            </w:r>
            <w:r w:rsidR="00F82009" w:rsidRPr="004E15C0">
              <w:rPr>
                <w:rStyle w:val="Hyperlink"/>
                <w:noProof/>
              </w:rPr>
              <w:t>Digikoppeling beveiligingsstandaarden en voorschriften</w:t>
            </w:r>
            <w:r w:rsidR="00F82009">
              <w:rPr>
                <w:noProof/>
                <w:webHidden/>
              </w:rPr>
              <w:tab/>
            </w:r>
            <w:r w:rsidR="00F82009">
              <w:rPr>
                <w:noProof/>
                <w:webHidden/>
              </w:rPr>
              <w:fldChar w:fldCharType="begin"/>
            </w:r>
            <w:r w:rsidR="00F82009">
              <w:rPr>
                <w:noProof/>
                <w:webHidden/>
              </w:rPr>
              <w:instrText xml:space="preserve"> PAGEREF _Toc466974589 \h </w:instrText>
            </w:r>
            <w:r w:rsidR="00F82009">
              <w:rPr>
                <w:noProof/>
                <w:webHidden/>
              </w:rPr>
            </w:r>
            <w:r w:rsidR="00F82009">
              <w:rPr>
                <w:noProof/>
                <w:webHidden/>
              </w:rPr>
              <w:fldChar w:fldCharType="separate"/>
            </w:r>
            <w:r w:rsidR="00F82009">
              <w:rPr>
                <w:noProof/>
                <w:webHidden/>
              </w:rPr>
              <w:t>9</w:t>
            </w:r>
            <w:r w:rsidR="00F82009">
              <w:rPr>
                <w:noProof/>
                <w:webHidden/>
              </w:rPr>
              <w:fldChar w:fldCharType="end"/>
            </w:r>
          </w:hyperlink>
        </w:p>
        <w:p w14:paraId="64D2E695" w14:textId="3089D28E"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90" w:history="1">
            <w:r w:rsidR="00F82009" w:rsidRPr="004E15C0">
              <w:rPr>
                <w:rStyle w:val="Hyperlink"/>
                <w:noProof/>
              </w:rPr>
              <w:t>4.1.</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PKI</w:t>
            </w:r>
            <w:r w:rsidR="00F82009">
              <w:rPr>
                <w:noProof/>
                <w:webHidden/>
              </w:rPr>
              <w:tab/>
            </w:r>
            <w:r w:rsidR="00F82009">
              <w:rPr>
                <w:noProof/>
                <w:webHidden/>
              </w:rPr>
              <w:fldChar w:fldCharType="begin"/>
            </w:r>
            <w:r w:rsidR="00F82009">
              <w:rPr>
                <w:noProof/>
                <w:webHidden/>
              </w:rPr>
              <w:instrText xml:space="preserve"> PAGEREF _Toc466974590 \h </w:instrText>
            </w:r>
            <w:r w:rsidR="00F82009">
              <w:rPr>
                <w:noProof/>
                <w:webHidden/>
              </w:rPr>
            </w:r>
            <w:r w:rsidR="00F82009">
              <w:rPr>
                <w:noProof/>
                <w:webHidden/>
              </w:rPr>
              <w:fldChar w:fldCharType="separate"/>
            </w:r>
            <w:r w:rsidR="00F82009">
              <w:rPr>
                <w:noProof/>
                <w:webHidden/>
              </w:rPr>
              <w:t>9</w:t>
            </w:r>
            <w:r w:rsidR="00F82009">
              <w:rPr>
                <w:noProof/>
                <w:webHidden/>
              </w:rPr>
              <w:fldChar w:fldCharType="end"/>
            </w:r>
          </w:hyperlink>
        </w:p>
        <w:p w14:paraId="09E4C5F0" w14:textId="71FFCCBD" w:rsidR="00F82009" w:rsidRDefault="00AE3F4B">
          <w:pPr>
            <w:pStyle w:val="Inhopg3"/>
            <w:rPr>
              <w:rFonts w:asciiTheme="minorHAnsi" w:eastAsiaTheme="minorEastAsia" w:hAnsiTheme="minorHAnsi"/>
              <w:color w:val="auto"/>
              <w:sz w:val="22"/>
              <w:szCs w:val="22"/>
              <w:lang w:eastAsia="nl-NL" w:bidi="ar-SA"/>
            </w:rPr>
          </w:pPr>
          <w:hyperlink w:anchor="_Toc466974591" w:history="1">
            <w:r w:rsidR="00F82009" w:rsidRPr="004E15C0">
              <w:rPr>
                <w:rStyle w:val="Hyperlink"/>
                <w:rFonts w:cs="Arial"/>
              </w:rPr>
              <w:t>4.1.1.</w:t>
            </w:r>
            <w:r w:rsidR="00F82009">
              <w:rPr>
                <w:rFonts w:asciiTheme="minorHAnsi" w:eastAsiaTheme="minorEastAsia" w:hAnsiTheme="minorHAnsi"/>
                <w:color w:val="auto"/>
                <w:sz w:val="22"/>
                <w:szCs w:val="22"/>
                <w:lang w:eastAsia="nl-NL" w:bidi="ar-SA"/>
              </w:rPr>
              <w:tab/>
            </w:r>
            <w:r w:rsidR="00F82009" w:rsidRPr="004E15C0">
              <w:rPr>
                <w:rStyle w:val="Hyperlink"/>
                <w:rFonts w:cs="Arial"/>
              </w:rPr>
              <w:t>PKIOverheid PvE</w:t>
            </w:r>
            <w:r w:rsidR="00F82009">
              <w:rPr>
                <w:webHidden/>
              </w:rPr>
              <w:tab/>
            </w:r>
            <w:r w:rsidR="00F82009">
              <w:rPr>
                <w:webHidden/>
              </w:rPr>
              <w:fldChar w:fldCharType="begin"/>
            </w:r>
            <w:r w:rsidR="00F82009">
              <w:rPr>
                <w:webHidden/>
              </w:rPr>
              <w:instrText xml:space="preserve"> PAGEREF _Toc466974591 \h </w:instrText>
            </w:r>
            <w:r w:rsidR="00F82009">
              <w:rPr>
                <w:webHidden/>
              </w:rPr>
            </w:r>
            <w:r w:rsidR="00F82009">
              <w:rPr>
                <w:webHidden/>
              </w:rPr>
              <w:fldChar w:fldCharType="separate"/>
            </w:r>
            <w:r w:rsidR="00F82009">
              <w:rPr>
                <w:webHidden/>
              </w:rPr>
              <w:t>9</w:t>
            </w:r>
            <w:r w:rsidR="00F82009">
              <w:rPr>
                <w:webHidden/>
              </w:rPr>
              <w:fldChar w:fldCharType="end"/>
            </w:r>
          </w:hyperlink>
        </w:p>
        <w:p w14:paraId="288A3991" w14:textId="30AFF7AC" w:rsidR="00F82009" w:rsidRDefault="00AE3F4B">
          <w:pPr>
            <w:pStyle w:val="Inhopg3"/>
            <w:rPr>
              <w:rFonts w:asciiTheme="minorHAnsi" w:eastAsiaTheme="minorEastAsia" w:hAnsiTheme="minorHAnsi"/>
              <w:color w:val="auto"/>
              <w:sz w:val="22"/>
              <w:szCs w:val="22"/>
              <w:lang w:eastAsia="nl-NL" w:bidi="ar-SA"/>
            </w:rPr>
          </w:pPr>
          <w:hyperlink w:anchor="_Toc466974592" w:history="1">
            <w:r w:rsidR="00F82009" w:rsidRPr="004E15C0">
              <w:rPr>
                <w:rStyle w:val="Hyperlink"/>
                <w:rFonts w:cs="Arial"/>
              </w:rPr>
              <w:t>4.1.2.</w:t>
            </w:r>
            <w:r w:rsidR="00F82009">
              <w:rPr>
                <w:rFonts w:asciiTheme="minorHAnsi" w:eastAsiaTheme="minorEastAsia" w:hAnsiTheme="minorHAnsi"/>
                <w:color w:val="auto"/>
                <w:sz w:val="22"/>
                <w:szCs w:val="22"/>
                <w:lang w:eastAsia="nl-NL" w:bidi="ar-SA"/>
              </w:rPr>
              <w:tab/>
            </w:r>
            <w:r w:rsidR="00F82009" w:rsidRPr="004E15C0">
              <w:rPr>
                <w:rStyle w:val="Hyperlink"/>
                <w:rFonts w:cs="Arial"/>
              </w:rPr>
              <w:t>Algemene beveiliging voorschriften rond PKI.</w:t>
            </w:r>
            <w:r w:rsidR="00F82009">
              <w:rPr>
                <w:webHidden/>
              </w:rPr>
              <w:tab/>
            </w:r>
            <w:r w:rsidR="00F82009">
              <w:rPr>
                <w:webHidden/>
              </w:rPr>
              <w:fldChar w:fldCharType="begin"/>
            </w:r>
            <w:r w:rsidR="00F82009">
              <w:rPr>
                <w:webHidden/>
              </w:rPr>
              <w:instrText xml:space="preserve"> PAGEREF _Toc466974592 \h </w:instrText>
            </w:r>
            <w:r w:rsidR="00F82009">
              <w:rPr>
                <w:webHidden/>
              </w:rPr>
            </w:r>
            <w:r w:rsidR="00F82009">
              <w:rPr>
                <w:webHidden/>
              </w:rPr>
              <w:fldChar w:fldCharType="separate"/>
            </w:r>
            <w:r w:rsidR="00F82009">
              <w:rPr>
                <w:webHidden/>
              </w:rPr>
              <w:t>10</w:t>
            </w:r>
            <w:r w:rsidR="00F82009">
              <w:rPr>
                <w:webHidden/>
              </w:rPr>
              <w:fldChar w:fldCharType="end"/>
            </w:r>
          </w:hyperlink>
        </w:p>
        <w:p w14:paraId="59CF3E0D" w14:textId="51952A47"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93" w:history="1">
            <w:r w:rsidR="00F82009" w:rsidRPr="004E15C0">
              <w:rPr>
                <w:rStyle w:val="Hyperlink"/>
                <w:noProof/>
              </w:rPr>
              <w:t>4.2.</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Digikoppeling TLS</w:t>
            </w:r>
            <w:r w:rsidR="00F82009">
              <w:rPr>
                <w:noProof/>
                <w:webHidden/>
              </w:rPr>
              <w:tab/>
            </w:r>
            <w:r w:rsidR="00F82009">
              <w:rPr>
                <w:noProof/>
                <w:webHidden/>
              </w:rPr>
              <w:fldChar w:fldCharType="begin"/>
            </w:r>
            <w:r w:rsidR="00F82009">
              <w:rPr>
                <w:noProof/>
                <w:webHidden/>
              </w:rPr>
              <w:instrText xml:space="preserve"> PAGEREF _Toc466974593 \h </w:instrText>
            </w:r>
            <w:r w:rsidR="00F82009">
              <w:rPr>
                <w:noProof/>
                <w:webHidden/>
              </w:rPr>
            </w:r>
            <w:r w:rsidR="00F82009">
              <w:rPr>
                <w:noProof/>
                <w:webHidden/>
              </w:rPr>
              <w:fldChar w:fldCharType="separate"/>
            </w:r>
            <w:r w:rsidR="00F82009">
              <w:rPr>
                <w:noProof/>
                <w:webHidden/>
              </w:rPr>
              <w:t>10</w:t>
            </w:r>
            <w:r w:rsidR="00F82009">
              <w:rPr>
                <w:noProof/>
                <w:webHidden/>
              </w:rPr>
              <w:fldChar w:fldCharType="end"/>
            </w:r>
          </w:hyperlink>
        </w:p>
        <w:p w14:paraId="7E8C5269" w14:textId="486AD052"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94" w:history="1">
            <w:r w:rsidR="00F82009" w:rsidRPr="004E15C0">
              <w:rPr>
                <w:rStyle w:val="Hyperlink"/>
                <w:noProof/>
              </w:rPr>
              <w:t>4.3.</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Cipher suites voor TLS, signing en encryptie</w:t>
            </w:r>
            <w:r w:rsidR="00F82009">
              <w:rPr>
                <w:noProof/>
                <w:webHidden/>
              </w:rPr>
              <w:tab/>
            </w:r>
            <w:r w:rsidR="00F82009">
              <w:rPr>
                <w:noProof/>
                <w:webHidden/>
              </w:rPr>
              <w:fldChar w:fldCharType="begin"/>
            </w:r>
            <w:r w:rsidR="00F82009">
              <w:rPr>
                <w:noProof/>
                <w:webHidden/>
              </w:rPr>
              <w:instrText xml:space="preserve"> PAGEREF _Toc466974594 \h </w:instrText>
            </w:r>
            <w:r w:rsidR="00F82009">
              <w:rPr>
                <w:noProof/>
                <w:webHidden/>
              </w:rPr>
            </w:r>
            <w:r w:rsidR="00F82009">
              <w:rPr>
                <w:noProof/>
                <w:webHidden/>
              </w:rPr>
              <w:fldChar w:fldCharType="separate"/>
            </w:r>
            <w:r w:rsidR="00F82009">
              <w:rPr>
                <w:noProof/>
                <w:webHidden/>
              </w:rPr>
              <w:t>10</w:t>
            </w:r>
            <w:r w:rsidR="00F82009">
              <w:rPr>
                <w:noProof/>
                <w:webHidden/>
              </w:rPr>
              <w:fldChar w:fldCharType="end"/>
            </w:r>
          </w:hyperlink>
        </w:p>
        <w:p w14:paraId="6842703E" w14:textId="2AF47AD6" w:rsidR="00F82009" w:rsidRDefault="00AE3F4B">
          <w:pPr>
            <w:pStyle w:val="Inhopg3"/>
            <w:rPr>
              <w:rFonts w:asciiTheme="minorHAnsi" w:eastAsiaTheme="minorEastAsia" w:hAnsiTheme="minorHAnsi"/>
              <w:color w:val="auto"/>
              <w:sz w:val="22"/>
              <w:szCs w:val="22"/>
              <w:lang w:eastAsia="nl-NL" w:bidi="ar-SA"/>
            </w:rPr>
          </w:pPr>
          <w:hyperlink w:anchor="_Toc466974595" w:history="1">
            <w:r w:rsidR="00F82009" w:rsidRPr="004E15C0">
              <w:rPr>
                <w:rStyle w:val="Hyperlink"/>
                <w:rFonts w:cs="Arial"/>
              </w:rPr>
              <w:t>4.3.1.</w:t>
            </w:r>
            <w:r w:rsidR="00F82009">
              <w:rPr>
                <w:rFonts w:asciiTheme="minorHAnsi" w:eastAsiaTheme="minorEastAsia" w:hAnsiTheme="minorHAnsi"/>
                <w:color w:val="auto"/>
                <w:sz w:val="22"/>
                <w:szCs w:val="22"/>
                <w:lang w:eastAsia="nl-NL" w:bidi="ar-SA"/>
              </w:rPr>
              <w:tab/>
            </w:r>
            <w:r w:rsidR="00F82009" w:rsidRPr="004E15C0">
              <w:rPr>
                <w:rStyle w:val="Hyperlink"/>
                <w:rFonts w:cs="Arial"/>
              </w:rPr>
              <w:t>TLS</w:t>
            </w:r>
            <w:r w:rsidR="00F82009">
              <w:rPr>
                <w:webHidden/>
              </w:rPr>
              <w:tab/>
            </w:r>
            <w:r w:rsidR="00F82009">
              <w:rPr>
                <w:webHidden/>
              </w:rPr>
              <w:fldChar w:fldCharType="begin"/>
            </w:r>
            <w:r w:rsidR="00F82009">
              <w:rPr>
                <w:webHidden/>
              </w:rPr>
              <w:instrText xml:space="preserve"> PAGEREF _Toc466974595 \h </w:instrText>
            </w:r>
            <w:r w:rsidR="00F82009">
              <w:rPr>
                <w:webHidden/>
              </w:rPr>
            </w:r>
            <w:r w:rsidR="00F82009">
              <w:rPr>
                <w:webHidden/>
              </w:rPr>
              <w:fldChar w:fldCharType="separate"/>
            </w:r>
            <w:r w:rsidR="00F82009">
              <w:rPr>
                <w:webHidden/>
              </w:rPr>
              <w:t>10</w:t>
            </w:r>
            <w:r w:rsidR="00F82009">
              <w:rPr>
                <w:webHidden/>
              </w:rPr>
              <w:fldChar w:fldCharType="end"/>
            </w:r>
          </w:hyperlink>
        </w:p>
        <w:p w14:paraId="57D8DC27" w14:textId="2BF8AF93" w:rsidR="00F82009" w:rsidRDefault="00AE3F4B">
          <w:pPr>
            <w:pStyle w:val="Inhopg3"/>
            <w:rPr>
              <w:rFonts w:asciiTheme="minorHAnsi" w:eastAsiaTheme="minorEastAsia" w:hAnsiTheme="minorHAnsi"/>
              <w:color w:val="auto"/>
              <w:sz w:val="22"/>
              <w:szCs w:val="22"/>
              <w:lang w:eastAsia="nl-NL" w:bidi="ar-SA"/>
            </w:rPr>
          </w:pPr>
          <w:hyperlink w:anchor="_Toc466974596" w:history="1">
            <w:r w:rsidR="00F82009" w:rsidRPr="004E15C0">
              <w:rPr>
                <w:rStyle w:val="Hyperlink"/>
                <w:rFonts w:cs="Arial"/>
              </w:rPr>
              <w:t>4.3.2.</w:t>
            </w:r>
            <w:r w:rsidR="00F82009">
              <w:rPr>
                <w:rFonts w:asciiTheme="minorHAnsi" w:eastAsiaTheme="minorEastAsia" w:hAnsiTheme="minorHAnsi"/>
                <w:color w:val="auto"/>
                <w:sz w:val="22"/>
                <w:szCs w:val="22"/>
                <w:lang w:eastAsia="nl-NL" w:bidi="ar-SA"/>
              </w:rPr>
              <w:tab/>
            </w:r>
            <w:r w:rsidR="00F82009" w:rsidRPr="004E15C0">
              <w:rPr>
                <w:rStyle w:val="Hyperlink"/>
                <w:rFonts w:cs="Arial"/>
              </w:rPr>
              <w:t>Ondertekenen</w:t>
            </w:r>
            <w:r w:rsidR="00F82009">
              <w:rPr>
                <w:webHidden/>
              </w:rPr>
              <w:tab/>
            </w:r>
            <w:r w:rsidR="00F82009">
              <w:rPr>
                <w:webHidden/>
              </w:rPr>
              <w:fldChar w:fldCharType="begin"/>
            </w:r>
            <w:r w:rsidR="00F82009">
              <w:rPr>
                <w:webHidden/>
              </w:rPr>
              <w:instrText xml:space="preserve"> PAGEREF _Toc466974596 \h </w:instrText>
            </w:r>
            <w:r w:rsidR="00F82009">
              <w:rPr>
                <w:webHidden/>
              </w:rPr>
            </w:r>
            <w:r w:rsidR="00F82009">
              <w:rPr>
                <w:webHidden/>
              </w:rPr>
              <w:fldChar w:fldCharType="separate"/>
            </w:r>
            <w:r w:rsidR="00F82009">
              <w:rPr>
                <w:webHidden/>
              </w:rPr>
              <w:t>11</w:t>
            </w:r>
            <w:r w:rsidR="00F82009">
              <w:rPr>
                <w:webHidden/>
              </w:rPr>
              <w:fldChar w:fldCharType="end"/>
            </w:r>
          </w:hyperlink>
        </w:p>
        <w:p w14:paraId="3582B802" w14:textId="1A74E0CA" w:rsidR="00F82009" w:rsidRDefault="00AE3F4B">
          <w:pPr>
            <w:pStyle w:val="Inhopg3"/>
            <w:rPr>
              <w:rFonts w:asciiTheme="minorHAnsi" w:eastAsiaTheme="minorEastAsia" w:hAnsiTheme="minorHAnsi"/>
              <w:color w:val="auto"/>
              <w:sz w:val="22"/>
              <w:szCs w:val="22"/>
              <w:lang w:eastAsia="nl-NL" w:bidi="ar-SA"/>
            </w:rPr>
          </w:pPr>
          <w:hyperlink w:anchor="_Toc466974597" w:history="1">
            <w:r w:rsidR="00F82009" w:rsidRPr="004E15C0">
              <w:rPr>
                <w:rStyle w:val="Hyperlink"/>
                <w:rFonts w:cs="Arial"/>
              </w:rPr>
              <w:t>4.3.3.</w:t>
            </w:r>
            <w:r w:rsidR="00F82009">
              <w:rPr>
                <w:rFonts w:asciiTheme="minorHAnsi" w:eastAsiaTheme="minorEastAsia" w:hAnsiTheme="minorHAnsi"/>
                <w:color w:val="auto"/>
                <w:sz w:val="22"/>
                <w:szCs w:val="22"/>
                <w:lang w:eastAsia="nl-NL" w:bidi="ar-SA"/>
              </w:rPr>
              <w:tab/>
            </w:r>
            <w:r w:rsidR="00F82009" w:rsidRPr="004E15C0">
              <w:rPr>
                <w:rStyle w:val="Hyperlink"/>
                <w:rFonts w:cs="Arial"/>
              </w:rPr>
              <w:t>Versleuteling</w:t>
            </w:r>
            <w:r w:rsidR="00F82009">
              <w:rPr>
                <w:webHidden/>
              </w:rPr>
              <w:tab/>
            </w:r>
            <w:r w:rsidR="00F82009">
              <w:rPr>
                <w:webHidden/>
              </w:rPr>
              <w:fldChar w:fldCharType="begin"/>
            </w:r>
            <w:r w:rsidR="00F82009">
              <w:rPr>
                <w:webHidden/>
              </w:rPr>
              <w:instrText xml:space="preserve"> PAGEREF _Toc466974597 \h </w:instrText>
            </w:r>
            <w:r w:rsidR="00F82009">
              <w:rPr>
                <w:webHidden/>
              </w:rPr>
            </w:r>
            <w:r w:rsidR="00F82009">
              <w:rPr>
                <w:webHidden/>
              </w:rPr>
              <w:fldChar w:fldCharType="separate"/>
            </w:r>
            <w:r w:rsidR="00F82009">
              <w:rPr>
                <w:webHidden/>
              </w:rPr>
              <w:t>11</w:t>
            </w:r>
            <w:r w:rsidR="00F82009">
              <w:rPr>
                <w:webHidden/>
              </w:rPr>
              <w:fldChar w:fldCharType="end"/>
            </w:r>
          </w:hyperlink>
        </w:p>
        <w:p w14:paraId="72D9F785" w14:textId="397C5F0C" w:rsidR="00F82009" w:rsidRDefault="00AE3F4B">
          <w:pPr>
            <w:pStyle w:val="Inhopg1"/>
            <w:rPr>
              <w:rFonts w:asciiTheme="minorHAnsi" w:eastAsiaTheme="minorEastAsia" w:hAnsiTheme="minorHAnsi"/>
              <w:b w:val="0"/>
              <w:bCs w:val="0"/>
              <w:noProof/>
              <w:color w:val="auto"/>
              <w:sz w:val="22"/>
              <w:lang w:eastAsia="nl-NL" w:bidi="ar-SA"/>
            </w:rPr>
          </w:pPr>
          <w:hyperlink w:anchor="_Toc466974598" w:history="1">
            <w:r w:rsidR="00F82009" w:rsidRPr="004E15C0">
              <w:rPr>
                <w:rStyle w:val="Hyperlink"/>
                <w:noProof/>
              </w:rPr>
              <w:t>5.</w:t>
            </w:r>
            <w:r w:rsidR="00F82009">
              <w:rPr>
                <w:rFonts w:asciiTheme="minorHAnsi" w:eastAsiaTheme="minorEastAsia" w:hAnsiTheme="minorHAnsi"/>
                <w:b w:val="0"/>
                <w:bCs w:val="0"/>
                <w:noProof/>
                <w:color w:val="auto"/>
                <w:sz w:val="22"/>
                <w:lang w:eastAsia="nl-NL" w:bidi="ar-SA"/>
              </w:rPr>
              <w:tab/>
            </w:r>
            <w:r w:rsidR="00F82009" w:rsidRPr="004E15C0">
              <w:rPr>
                <w:rStyle w:val="Hyperlink"/>
                <w:noProof/>
              </w:rPr>
              <w:t>Referenties</w:t>
            </w:r>
            <w:r w:rsidR="00F82009">
              <w:rPr>
                <w:noProof/>
                <w:webHidden/>
              </w:rPr>
              <w:tab/>
            </w:r>
            <w:r w:rsidR="00F82009">
              <w:rPr>
                <w:noProof/>
                <w:webHidden/>
              </w:rPr>
              <w:fldChar w:fldCharType="begin"/>
            </w:r>
            <w:r w:rsidR="00F82009">
              <w:rPr>
                <w:noProof/>
                <w:webHidden/>
              </w:rPr>
              <w:instrText xml:space="preserve"> PAGEREF _Toc466974598 \h </w:instrText>
            </w:r>
            <w:r w:rsidR="00F82009">
              <w:rPr>
                <w:noProof/>
                <w:webHidden/>
              </w:rPr>
            </w:r>
            <w:r w:rsidR="00F82009">
              <w:rPr>
                <w:noProof/>
                <w:webHidden/>
              </w:rPr>
              <w:fldChar w:fldCharType="separate"/>
            </w:r>
            <w:r w:rsidR="00F82009">
              <w:rPr>
                <w:noProof/>
                <w:webHidden/>
              </w:rPr>
              <w:t>13</w:t>
            </w:r>
            <w:r w:rsidR="00F82009">
              <w:rPr>
                <w:noProof/>
                <w:webHidden/>
              </w:rPr>
              <w:fldChar w:fldCharType="end"/>
            </w:r>
          </w:hyperlink>
        </w:p>
        <w:p w14:paraId="2EF99E81" w14:textId="68B6019A"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599" w:history="1">
            <w:r w:rsidR="00F82009" w:rsidRPr="004E15C0">
              <w:rPr>
                <w:rStyle w:val="Hyperlink"/>
                <w:noProof/>
              </w:rPr>
              <w:t>5.1.</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Digikoppeling</w:t>
            </w:r>
            <w:r w:rsidR="00F82009">
              <w:rPr>
                <w:noProof/>
                <w:webHidden/>
              </w:rPr>
              <w:tab/>
            </w:r>
            <w:r w:rsidR="00F82009">
              <w:rPr>
                <w:noProof/>
                <w:webHidden/>
              </w:rPr>
              <w:fldChar w:fldCharType="begin"/>
            </w:r>
            <w:r w:rsidR="00F82009">
              <w:rPr>
                <w:noProof/>
                <w:webHidden/>
              </w:rPr>
              <w:instrText xml:space="preserve"> PAGEREF _Toc466974599 \h </w:instrText>
            </w:r>
            <w:r w:rsidR="00F82009">
              <w:rPr>
                <w:noProof/>
                <w:webHidden/>
              </w:rPr>
            </w:r>
            <w:r w:rsidR="00F82009">
              <w:rPr>
                <w:noProof/>
                <w:webHidden/>
              </w:rPr>
              <w:fldChar w:fldCharType="separate"/>
            </w:r>
            <w:r w:rsidR="00F82009">
              <w:rPr>
                <w:noProof/>
                <w:webHidden/>
              </w:rPr>
              <w:t>13</w:t>
            </w:r>
            <w:r w:rsidR="00F82009">
              <w:rPr>
                <w:noProof/>
                <w:webHidden/>
              </w:rPr>
              <w:fldChar w:fldCharType="end"/>
            </w:r>
          </w:hyperlink>
        </w:p>
        <w:p w14:paraId="39429800" w14:textId="4EBBF301" w:rsidR="00F82009" w:rsidRDefault="00AE3F4B">
          <w:pPr>
            <w:pStyle w:val="Inhopg3"/>
            <w:rPr>
              <w:rFonts w:asciiTheme="minorHAnsi" w:eastAsiaTheme="minorEastAsia" w:hAnsiTheme="minorHAnsi"/>
              <w:color w:val="auto"/>
              <w:sz w:val="22"/>
              <w:szCs w:val="22"/>
              <w:lang w:eastAsia="nl-NL" w:bidi="ar-SA"/>
            </w:rPr>
          </w:pPr>
          <w:hyperlink w:anchor="_Toc466974600" w:history="1">
            <w:r w:rsidR="00F82009" w:rsidRPr="004E15C0">
              <w:rPr>
                <w:rStyle w:val="Hyperlink"/>
                <w:rFonts w:cs="Arial"/>
              </w:rPr>
              <w:t>5.1.1.</w:t>
            </w:r>
            <w:r w:rsidR="00F82009">
              <w:rPr>
                <w:rFonts w:asciiTheme="minorHAnsi" w:eastAsiaTheme="minorEastAsia" w:hAnsiTheme="minorHAnsi"/>
                <w:color w:val="auto"/>
                <w:sz w:val="22"/>
                <w:szCs w:val="22"/>
                <w:lang w:eastAsia="nl-NL" w:bidi="ar-SA"/>
              </w:rPr>
              <w:tab/>
            </w:r>
            <w:r w:rsidR="00F82009" w:rsidRPr="004E15C0">
              <w:rPr>
                <w:rStyle w:val="Hyperlink"/>
                <w:rFonts w:cs="Arial"/>
              </w:rPr>
              <w:t>Normatieve referenties</w:t>
            </w:r>
            <w:r w:rsidR="00F82009">
              <w:rPr>
                <w:webHidden/>
              </w:rPr>
              <w:tab/>
            </w:r>
            <w:r w:rsidR="00F82009">
              <w:rPr>
                <w:webHidden/>
              </w:rPr>
              <w:fldChar w:fldCharType="begin"/>
            </w:r>
            <w:r w:rsidR="00F82009">
              <w:rPr>
                <w:webHidden/>
              </w:rPr>
              <w:instrText xml:space="preserve"> PAGEREF _Toc466974600 \h </w:instrText>
            </w:r>
            <w:r w:rsidR="00F82009">
              <w:rPr>
                <w:webHidden/>
              </w:rPr>
            </w:r>
            <w:r w:rsidR="00F82009">
              <w:rPr>
                <w:webHidden/>
              </w:rPr>
              <w:fldChar w:fldCharType="separate"/>
            </w:r>
            <w:r w:rsidR="00F82009">
              <w:rPr>
                <w:webHidden/>
              </w:rPr>
              <w:t>13</w:t>
            </w:r>
            <w:r w:rsidR="00F82009">
              <w:rPr>
                <w:webHidden/>
              </w:rPr>
              <w:fldChar w:fldCharType="end"/>
            </w:r>
          </w:hyperlink>
        </w:p>
        <w:p w14:paraId="4ACE095F" w14:textId="7C1B139B" w:rsidR="00F82009" w:rsidRDefault="00AE3F4B">
          <w:pPr>
            <w:pStyle w:val="Inhopg3"/>
            <w:rPr>
              <w:rFonts w:asciiTheme="minorHAnsi" w:eastAsiaTheme="minorEastAsia" w:hAnsiTheme="minorHAnsi"/>
              <w:color w:val="auto"/>
              <w:sz w:val="22"/>
              <w:szCs w:val="22"/>
              <w:lang w:eastAsia="nl-NL" w:bidi="ar-SA"/>
            </w:rPr>
          </w:pPr>
          <w:hyperlink w:anchor="_Toc466974601" w:history="1">
            <w:r w:rsidR="00F82009" w:rsidRPr="004E15C0">
              <w:rPr>
                <w:rStyle w:val="Hyperlink"/>
                <w:rFonts w:cs="Arial"/>
              </w:rPr>
              <w:t>5.1.2.</w:t>
            </w:r>
            <w:r w:rsidR="00F82009">
              <w:rPr>
                <w:rFonts w:asciiTheme="minorHAnsi" w:eastAsiaTheme="minorEastAsia" w:hAnsiTheme="minorHAnsi"/>
                <w:color w:val="auto"/>
                <w:sz w:val="22"/>
                <w:szCs w:val="22"/>
                <w:lang w:eastAsia="nl-NL" w:bidi="ar-SA"/>
              </w:rPr>
              <w:tab/>
            </w:r>
            <w:r w:rsidR="00F82009" w:rsidRPr="004E15C0">
              <w:rPr>
                <w:rStyle w:val="Hyperlink"/>
                <w:rFonts w:cs="Arial"/>
              </w:rPr>
              <w:t>Niet-normatieve referenties</w:t>
            </w:r>
            <w:r w:rsidR="00F82009">
              <w:rPr>
                <w:webHidden/>
              </w:rPr>
              <w:tab/>
            </w:r>
            <w:r w:rsidR="00F82009">
              <w:rPr>
                <w:webHidden/>
              </w:rPr>
              <w:fldChar w:fldCharType="begin"/>
            </w:r>
            <w:r w:rsidR="00F82009">
              <w:rPr>
                <w:webHidden/>
              </w:rPr>
              <w:instrText xml:space="preserve"> PAGEREF _Toc466974601 \h </w:instrText>
            </w:r>
            <w:r w:rsidR="00F82009">
              <w:rPr>
                <w:webHidden/>
              </w:rPr>
            </w:r>
            <w:r w:rsidR="00F82009">
              <w:rPr>
                <w:webHidden/>
              </w:rPr>
              <w:fldChar w:fldCharType="separate"/>
            </w:r>
            <w:r w:rsidR="00F82009">
              <w:rPr>
                <w:webHidden/>
              </w:rPr>
              <w:t>13</w:t>
            </w:r>
            <w:r w:rsidR="00F82009">
              <w:rPr>
                <w:webHidden/>
              </w:rPr>
              <w:fldChar w:fldCharType="end"/>
            </w:r>
          </w:hyperlink>
        </w:p>
        <w:p w14:paraId="5D4A6564" w14:textId="45413DD3" w:rsidR="00F82009" w:rsidRDefault="00AE3F4B">
          <w:pPr>
            <w:pStyle w:val="Inhopg2"/>
            <w:tabs>
              <w:tab w:val="left" w:pos="720"/>
              <w:tab w:val="right" w:pos="9056"/>
            </w:tabs>
            <w:rPr>
              <w:rFonts w:asciiTheme="minorHAnsi" w:eastAsiaTheme="minorEastAsia" w:hAnsiTheme="minorHAnsi"/>
              <w:i w:val="0"/>
              <w:iCs w:val="0"/>
              <w:noProof/>
              <w:color w:val="auto"/>
              <w:sz w:val="22"/>
              <w:lang w:eastAsia="nl-NL" w:bidi="ar-SA"/>
            </w:rPr>
          </w:pPr>
          <w:hyperlink w:anchor="_Toc466974602" w:history="1">
            <w:r w:rsidR="00F82009" w:rsidRPr="004E15C0">
              <w:rPr>
                <w:rStyle w:val="Hyperlink"/>
                <w:noProof/>
              </w:rPr>
              <w:t>5.2.</w:t>
            </w:r>
            <w:r w:rsidR="00F82009">
              <w:rPr>
                <w:rFonts w:asciiTheme="minorHAnsi" w:eastAsiaTheme="minorEastAsia" w:hAnsiTheme="minorHAnsi"/>
                <w:i w:val="0"/>
                <w:iCs w:val="0"/>
                <w:noProof/>
                <w:color w:val="auto"/>
                <w:sz w:val="22"/>
                <w:lang w:eastAsia="nl-NL" w:bidi="ar-SA"/>
              </w:rPr>
              <w:tab/>
            </w:r>
            <w:r w:rsidR="00F82009" w:rsidRPr="004E15C0">
              <w:rPr>
                <w:rStyle w:val="Hyperlink"/>
                <w:noProof/>
              </w:rPr>
              <w:t>Onderwijs</w:t>
            </w:r>
            <w:r w:rsidR="00F82009">
              <w:rPr>
                <w:noProof/>
                <w:webHidden/>
              </w:rPr>
              <w:tab/>
            </w:r>
            <w:r w:rsidR="00F82009">
              <w:rPr>
                <w:noProof/>
                <w:webHidden/>
              </w:rPr>
              <w:fldChar w:fldCharType="begin"/>
            </w:r>
            <w:r w:rsidR="00F82009">
              <w:rPr>
                <w:noProof/>
                <w:webHidden/>
              </w:rPr>
              <w:instrText xml:space="preserve"> PAGEREF _Toc466974602 \h </w:instrText>
            </w:r>
            <w:r w:rsidR="00F82009">
              <w:rPr>
                <w:noProof/>
                <w:webHidden/>
              </w:rPr>
            </w:r>
            <w:r w:rsidR="00F82009">
              <w:rPr>
                <w:noProof/>
                <w:webHidden/>
              </w:rPr>
              <w:fldChar w:fldCharType="separate"/>
            </w:r>
            <w:r w:rsidR="00F82009">
              <w:rPr>
                <w:noProof/>
                <w:webHidden/>
              </w:rPr>
              <w:t>14</w:t>
            </w:r>
            <w:r w:rsidR="00F82009">
              <w:rPr>
                <w:noProof/>
                <w:webHidden/>
              </w:rPr>
              <w:fldChar w:fldCharType="end"/>
            </w:r>
          </w:hyperlink>
        </w:p>
        <w:p w14:paraId="0A208C0B" w14:textId="7A084042" w:rsidR="00F82009" w:rsidRDefault="00AE3F4B">
          <w:pPr>
            <w:pStyle w:val="Inhopg3"/>
            <w:rPr>
              <w:rFonts w:asciiTheme="minorHAnsi" w:eastAsiaTheme="minorEastAsia" w:hAnsiTheme="minorHAnsi"/>
              <w:color w:val="auto"/>
              <w:sz w:val="22"/>
              <w:szCs w:val="22"/>
              <w:lang w:eastAsia="nl-NL" w:bidi="ar-SA"/>
            </w:rPr>
          </w:pPr>
          <w:hyperlink w:anchor="_Toc466974603" w:history="1">
            <w:r w:rsidR="00F82009" w:rsidRPr="004E15C0">
              <w:rPr>
                <w:rStyle w:val="Hyperlink"/>
                <w:rFonts w:cs="Arial"/>
              </w:rPr>
              <w:t>5.2.1.</w:t>
            </w:r>
            <w:r w:rsidR="00F82009">
              <w:rPr>
                <w:rFonts w:asciiTheme="minorHAnsi" w:eastAsiaTheme="minorEastAsia" w:hAnsiTheme="minorHAnsi"/>
                <w:color w:val="auto"/>
                <w:sz w:val="22"/>
                <w:szCs w:val="22"/>
                <w:lang w:eastAsia="nl-NL" w:bidi="ar-SA"/>
              </w:rPr>
              <w:tab/>
            </w:r>
            <w:r w:rsidR="00F82009" w:rsidRPr="004E15C0">
              <w:rPr>
                <w:rStyle w:val="Hyperlink"/>
                <w:rFonts w:cs="Arial"/>
              </w:rPr>
              <w:t>Samenwerking Informatiebeveiliging Onderwijsketen platform</w:t>
            </w:r>
            <w:r w:rsidR="00F82009">
              <w:rPr>
                <w:webHidden/>
              </w:rPr>
              <w:tab/>
            </w:r>
            <w:r w:rsidR="00F82009">
              <w:rPr>
                <w:webHidden/>
              </w:rPr>
              <w:fldChar w:fldCharType="begin"/>
            </w:r>
            <w:r w:rsidR="00F82009">
              <w:rPr>
                <w:webHidden/>
              </w:rPr>
              <w:instrText xml:space="preserve"> PAGEREF _Toc466974603 \h </w:instrText>
            </w:r>
            <w:r w:rsidR="00F82009">
              <w:rPr>
                <w:webHidden/>
              </w:rPr>
            </w:r>
            <w:r w:rsidR="00F82009">
              <w:rPr>
                <w:webHidden/>
              </w:rPr>
              <w:fldChar w:fldCharType="separate"/>
            </w:r>
            <w:r w:rsidR="00F82009">
              <w:rPr>
                <w:webHidden/>
              </w:rPr>
              <w:t>14</w:t>
            </w:r>
            <w:r w:rsidR="00F82009">
              <w:rPr>
                <w:webHidden/>
              </w:rPr>
              <w:fldChar w:fldCharType="end"/>
            </w:r>
          </w:hyperlink>
        </w:p>
        <w:p w14:paraId="1DA925E4" w14:textId="15F4D9E7" w:rsidR="00F82009" w:rsidRDefault="00AE3F4B">
          <w:pPr>
            <w:pStyle w:val="Inhopg3"/>
            <w:rPr>
              <w:rFonts w:asciiTheme="minorHAnsi" w:eastAsiaTheme="minorEastAsia" w:hAnsiTheme="minorHAnsi"/>
              <w:color w:val="auto"/>
              <w:sz w:val="22"/>
              <w:szCs w:val="22"/>
              <w:lang w:eastAsia="nl-NL" w:bidi="ar-SA"/>
            </w:rPr>
          </w:pPr>
          <w:hyperlink w:anchor="_Toc466974604" w:history="1">
            <w:r w:rsidR="00F82009" w:rsidRPr="004E15C0">
              <w:rPr>
                <w:rStyle w:val="Hyperlink"/>
                <w:rFonts w:cs="Arial"/>
              </w:rPr>
              <w:t>5.2.2.</w:t>
            </w:r>
            <w:r w:rsidR="00F82009">
              <w:rPr>
                <w:rFonts w:asciiTheme="minorHAnsi" w:eastAsiaTheme="minorEastAsia" w:hAnsiTheme="minorHAnsi"/>
                <w:color w:val="auto"/>
                <w:sz w:val="22"/>
                <w:szCs w:val="22"/>
                <w:lang w:eastAsia="nl-NL" w:bidi="ar-SA"/>
              </w:rPr>
              <w:tab/>
            </w:r>
            <w:r w:rsidR="00F82009" w:rsidRPr="004E15C0">
              <w:rPr>
                <w:rStyle w:val="Hyperlink"/>
                <w:rFonts w:cs="Arial"/>
              </w:rPr>
              <w:t>Dienst Uitvoering Onderwijs (DUO)</w:t>
            </w:r>
            <w:r w:rsidR="00F82009">
              <w:rPr>
                <w:webHidden/>
              </w:rPr>
              <w:tab/>
            </w:r>
            <w:r w:rsidR="00F82009">
              <w:rPr>
                <w:webHidden/>
              </w:rPr>
              <w:fldChar w:fldCharType="begin"/>
            </w:r>
            <w:r w:rsidR="00F82009">
              <w:rPr>
                <w:webHidden/>
              </w:rPr>
              <w:instrText xml:space="preserve"> PAGEREF _Toc466974604 \h </w:instrText>
            </w:r>
            <w:r w:rsidR="00F82009">
              <w:rPr>
                <w:webHidden/>
              </w:rPr>
            </w:r>
            <w:r w:rsidR="00F82009">
              <w:rPr>
                <w:webHidden/>
              </w:rPr>
              <w:fldChar w:fldCharType="separate"/>
            </w:r>
            <w:r w:rsidR="00F82009">
              <w:rPr>
                <w:webHidden/>
              </w:rPr>
              <w:t>15</w:t>
            </w:r>
            <w:r w:rsidR="00F82009">
              <w:rPr>
                <w:webHidden/>
              </w:rPr>
              <w:fldChar w:fldCharType="end"/>
            </w:r>
          </w:hyperlink>
        </w:p>
        <w:p w14:paraId="1500E091" w14:textId="5A33F2C2" w:rsidR="0066098D" w:rsidRPr="00FD0496" w:rsidRDefault="0066098D">
          <w:r w:rsidRPr="00FD0496">
            <w:rPr>
              <w:b/>
              <w:bCs/>
            </w:rPr>
            <w:fldChar w:fldCharType="end"/>
          </w:r>
        </w:p>
      </w:sdtContent>
    </w:sdt>
    <w:p w14:paraId="697D0A6B" w14:textId="77777777" w:rsidR="0066098D" w:rsidRPr="00FD0496" w:rsidRDefault="0066098D" w:rsidP="003B78C2"/>
    <w:p w14:paraId="32C4A32F" w14:textId="77777777" w:rsidR="00DA0131" w:rsidRDefault="00DA0131">
      <w:pPr>
        <w:spacing w:line="240" w:lineRule="auto"/>
        <w:rPr>
          <w:rFonts w:eastAsiaTheme="majorEastAsia" w:cs="Arial"/>
          <w:b/>
          <w:bCs/>
          <w:sz w:val="28"/>
          <w:szCs w:val="28"/>
        </w:rPr>
      </w:pPr>
      <w:r>
        <w:rPr>
          <w:sz w:val="28"/>
        </w:rPr>
        <w:br w:type="page"/>
      </w:r>
    </w:p>
    <w:p w14:paraId="4C6A0C57" w14:textId="48F7225C" w:rsidR="00071B30" w:rsidRDefault="004141E1" w:rsidP="00E7359D">
      <w:pPr>
        <w:pStyle w:val="Kop1"/>
        <w:numPr>
          <w:ilvl w:val="0"/>
          <w:numId w:val="1"/>
        </w:numPr>
        <w:ind w:left="432" w:hanging="432"/>
      </w:pPr>
      <w:bookmarkStart w:id="0" w:name="_Toc466974566"/>
      <w:r>
        <w:lastRenderedPageBreak/>
        <w:t>Inleiding</w:t>
      </w:r>
      <w:bookmarkEnd w:id="0"/>
    </w:p>
    <w:p w14:paraId="0AB0B51E" w14:textId="77777777" w:rsidR="00F82009" w:rsidRDefault="00F82009" w:rsidP="00F82009">
      <w:pPr>
        <w:rPr>
          <w:sz w:val="24"/>
        </w:rPr>
      </w:pPr>
      <w:r>
        <w:rPr>
          <w:sz w:val="24"/>
        </w:rPr>
        <w:t>Dit document heeft als doel om inzichtelijk te maken welke voorschriften er relevant zijn bij een Edukoppeling implementiatie. Hiertoe zijn de voorschriften uit de verschillende standaarden verzameld. Het kopiëren en dus dubbel beheer van voorschriften is niet handig, maar leden van de Edukoppeling werkgroep hebben aangegeven dat er behoefte is aan een dergelijk overzicht. Het document bevat vele links naar sites met aanvullende informatie. Deze kunnen wijzigen en we willen de lezer van dit document vragen om niet werkende links te melden bij de beheerder van Edukoppeling.</w:t>
      </w:r>
    </w:p>
    <w:p w14:paraId="382105E2" w14:textId="77777777" w:rsidR="00F82009" w:rsidRDefault="00F82009" w:rsidP="00F82009">
      <w:pPr>
        <w:rPr>
          <w:sz w:val="24"/>
        </w:rPr>
      </w:pPr>
    </w:p>
    <w:p w14:paraId="65EB7B9A" w14:textId="77777777" w:rsidR="00F82009" w:rsidRDefault="00F82009" w:rsidP="00F82009">
      <w:pPr>
        <w:rPr>
          <w:sz w:val="24"/>
        </w:rPr>
      </w:pPr>
      <w:r>
        <w:rPr>
          <w:sz w:val="24"/>
        </w:rPr>
        <w:t>De voorschriften zijn overgenomen uit de volgende documenten:</w:t>
      </w:r>
    </w:p>
    <w:p w14:paraId="15F1AE3F" w14:textId="77777777" w:rsidR="00F82009" w:rsidRDefault="00F82009" w:rsidP="00F82009">
      <w:pPr>
        <w:rPr>
          <w:sz w:val="24"/>
        </w:rPr>
      </w:pPr>
    </w:p>
    <w:p w14:paraId="73B65E8E" w14:textId="77777777" w:rsidR="00F82009" w:rsidRPr="001F02D3" w:rsidRDefault="00F82009" w:rsidP="00F82009">
      <w:pPr>
        <w:pStyle w:val="Lijstalinea"/>
        <w:numPr>
          <w:ilvl w:val="0"/>
          <w:numId w:val="10"/>
        </w:numPr>
        <w:rPr>
          <w:sz w:val="24"/>
          <w:szCs w:val="24"/>
        </w:rPr>
      </w:pPr>
      <w:r w:rsidRPr="001F02D3">
        <w:rPr>
          <w:sz w:val="24"/>
          <w:szCs w:val="24"/>
        </w:rPr>
        <w:t>Edukoppeling versie 1.2</w:t>
      </w:r>
    </w:p>
    <w:p w14:paraId="36566C37" w14:textId="77777777" w:rsidR="00F82009" w:rsidRPr="001F02D3" w:rsidRDefault="00F82009" w:rsidP="00F82009">
      <w:pPr>
        <w:pStyle w:val="Lijstalinea"/>
        <w:numPr>
          <w:ilvl w:val="0"/>
          <w:numId w:val="10"/>
        </w:numPr>
        <w:rPr>
          <w:sz w:val="24"/>
          <w:szCs w:val="24"/>
        </w:rPr>
      </w:pPr>
      <w:r w:rsidRPr="001F02D3">
        <w:rPr>
          <w:sz w:val="24"/>
          <w:szCs w:val="24"/>
        </w:rPr>
        <w:t>Digikoppeling WUS 3.0 versie 3.4</w:t>
      </w:r>
      <w:r>
        <w:rPr>
          <w:sz w:val="24"/>
          <w:szCs w:val="24"/>
        </w:rPr>
        <w:t>*</w:t>
      </w:r>
    </w:p>
    <w:p w14:paraId="2C8252EC" w14:textId="77777777" w:rsidR="00F82009" w:rsidRPr="001F02D3" w:rsidRDefault="00F82009" w:rsidP="00F82009">
      <w:pPr>
        <w:pStyle w:val="Lijstalinea"/>
        <w:numPr>
          <w:ilvl w:val="0"/>
          <w:numId w:val="10"/>
        </w:numPr>
        <w:rPr>
          <w:sz w:val="24"/>
          <w:szCs w:val="24"/>
        </w:rPr>
      </w:pPr>
      <w:r w:rsidRPr="001F02D3">
        <w:rPr>
          <w:sz w:val="24"/>
          <w:szCs w:val="24"/>
        </w:rPr>
        <w:t>Digikopp</w:t>
      </w:r>
      <w:r>
        <w:rPr>
          <w:sz w:val="24"/>
          <w:szCs w:val="24"/>
        </w:rPr>
        <w:t>eling beveiligingsstandaarden +</w:t>
      </w:r>
      <w:r w:rsidRPr="001F02D3">
        <w:rPr>
          <w:sz w:val="24"/>
          <w:szCs w:val="24"/>
        </w:rPr>
        <w:t xml:space="preserve"> voorschriften </w:t>
      </w:r>
      <w:r>
        <w:rPr>
          <w:sz w:val="24"/>
          <w:szCs w:val="24"/>
        </w:rPr>
        <w:t>(v1.0)*</w:t>
      </w:r>
    </w:p>
    <w:p w14:paraId="1EB3F284" w14:textId="77777777" w:rsidR="00F82009" w:rsidRPr="001F02D3" w:rsidRDefault="00F82009" w:rsidP="00F82009">
      <w:pPr>
        <w:pStyle w:val="Lijstalinea"/>
        <w:numPr>
          <w:ilvl w:val="0"/>
          <w:numId w:val="10"/>
        </w:numPr>
        <w:rPr>
          <w:sz w:val="24"/>
          <w:szCs w:val="24"/>
        </w:rPr>
      </w:pPr>
      <w:r w:rsidRPr="001F02D3">
        <w:rPr>
          <w:sz w:val="24"/>
          <w:szCs w:val="24"/>
        </w:rPr>
        <w:t>Digikoppeling Identificatie en authenticatie 1.3</w:t>
      </w:r>
      <w:r>
        <w:rPr>
          <w:sz w:val="24"/>
          <w:szCs w:val="24"/>
        </w:rPr>
        <w:t>*</w:t>
      </w:r>
    </w:p>
    <w:p w14:paraId="786B7011" w14:textId="77777777" w:rsidR="00F82009" w:rsidRDefault="00F82009" w:rsidP="00F82009">
      <w:pPr>
        <w:ind w:left="425"/>
        <w:rPr>
          <w:sz w:val="24"/>
        </w:rPr>
      </w:pPr>
      <w:r>
        <w:rPr>
          <w:sz w:val="24"/>
        </w:rPr>
        <w:t xml:space="preserve"> </w:t>
      </w:r>
    </w:p>
    <w:p w14:paraId="4CB72C45" w14:textId="77777777" w:rsidR="00F82009" w:rsidRDefault="00F82009" w:rsidP="00F82009">
      <w:pPr>
        <w:rPr>
          <w:sz w:val="24"/>
        </w:rPr>
      </w:pPr>
      <w:r>
        <w:rPr>
          <w:sz w:val="24"/>
        </w:rPr>
        <w:t>* Dit is de huidige definitieve versie. Momenteel is echter bekend dat men WS-RM uit Digikoppeling wil verwijderen. Wanneer en hoe dit gebeurt is nu nog niet duidelijk. Het is in ieder geval de bedoeling dat dit document wel meebeweegt met wijzigingen in de Digikoppeling standaard. Hierop zal dus wel actief beheer op worden gevoerd.</w:t>
      </w:r>
    </w:p>
    <w:p w14:paraId="6BA36A6F" w14:textId="77777777" w:rsidR="00F82009" w:rsidRDefault="00F82009" w:rsidP="00361F1E">
      <w:pPr>
        <w:rPr>
          <w:sz w:val="24"/>
        </w:rPr>
      </w:pPr>
    </w:p>
    <w:p w14:paraId="4111C7E9" w14:textId="64D94C43" w:rsidR="00F82009" w:rsidRDefault="00F82009" w:rsidP="00F82009">
      <w:pPr>
        <w:pStyle w:val="Kop2"/>
        <w:numPr>
          <w:ilvl w:val="1"/>
          <w:numId w:val="1"/>
        </w:numPr>
        <w:ind w:left="576" w:hanging="576"/>
      </w:pPr>
      <w:bookmarkStart w:id="1" w:name="_Toc466965233"/>
      <w:bookmarkStart w:id="2" w:name="_Toc466974567"/>
      <w:r w:rsidRPr="004D5FFA">
        <w:t>Doel en doelgroep van dit document</w:t>
      </w:r>
      <w:bookmarkEnd w:id="1"/>
      <w:bookmarkEnd w:id="2"/>
      <w:r w:rsidRPr="004D5FFA">
        <w:t xml:space="preserve"> </w:t>
      </w:r>
    </w:p>
    <w:p w14:paraId="3B2C16A6" w14:textId="5717EEC0" w:rsidR="00F82009" w:rsidRDefault="00F82009" w:rsidP="00F82009">
      <w:pPr>
        <w:rPr>
          <w:sz w:val="24"/>
        </w:rPr>
      </w:pPr>
      <w:r w:rsidRPr="00F82009">
        <w:rPr>
          <w:sz w:val="24"/>
        </w:rPr>
        <w:t>Dit document heeft als doel ondersteuning te bieden bij Edukoppeling implementiaties</w:t>
      </w:r>
      <w:r>
        <w:rPr>
          <w:sz w:val="24"/>
        </w:rPr>
        <w:t xml:space="preserve"> e</w:t>
      </w:r>
      <w:r w:rsidRPr="00F82009">
        <w:rPr>
          <w:sz w:val="24"/>
        </w:rPr>
        <w:t xml:space="preserve">n </w:t>
      </w:r>
      <w:r>
        <w:rPr>
          <w:sz w:val="24"/>
        </w:rPr>
        <w:t xml:space="preserve">is </w:t>
      </w:r>
      <w:r w:rsidRPr="00F82009">
        <w:rPr>
          <w:sz w:val="24"/>
        </w:rPr>
        <w:t>bedoeld voor medewerkers die bij de (technische) implementatie van Edukoppeling betrokken zijn. Het gaat hierom werknemers (ontwikkelaars, architecten, projectmanagers, informatiemanagers etc.) werkzaam bij softwareleveranciers, bij uitgevers, bij distributeurs, bij uitvoeringsorganisaties als DUO, Kennisnet, Studielink, SBB en de Inspectie van het Onderwijs en, indien van toepassing, ook bij onderwijsinstellingen. De lezer van dit document willen wij vragen om zaken die ontbreken of onduidelijk zijn te melden bij de beheerder van Edukoppeling</w:t>
      </w:r>
      <w:r>
        <w:t xml:space="preserve"> (</w:t>
      </w:r>
      <w:hyperlink r:id="rId12" w:history="1">
        <w:r w:rsidRPr="00F82009">
          <w:rPr>
            <w:rStyle w:val="Hyperlink"/>
            <w:sz w:val="20"/>
          </w:rPr>
          <w:t>https://www.edustandaard.nl/standaarden/afspraken/afspraak/edukoppeling/1.2/</w:t>
        </w:r>
      </w:hyperlink>
      <w:r>
        <w:t>)</w:t>
      </w:r>
      <w:r w:rsidRPr="004D5FFA">
        <w:t>.</w:t>
      </w:r>
    </w:p>
    <w:p w14:paraId="4C2F24B9" w14:textId="77777777" w:rsidR="00F82009" w:rsidRPr="00F82009" w:rsidRDefault="00F82009" w:rsidP="00F82009">
      <w:pPr>
        <w:rPr>
          <w:sz w:val="24"/>
        </w:rPr>
      </w:pPr>
    </w:p>
    <w:tbl>
      <w:tblPr>
        <w:tblStyle w:val="Tabelraster"/>
        <w:tblW w:w="0" w:type="auto"/>
        <w:tblLook w:val="04A0" w:firstRow="1" w:lastRow="0" w:firstColumn="1" w:lastColumn="0" w:noHBand="0" w:noVBand="1"/>
      </w:tblPr>
      <w:tblGrid>
        <w:gridCol w:w="1283"/>
        <w:gridCol w:w="2390"/>
        <w:gridCol w:w="4206"/>
        <w:gridCol w:w="1403"/>
      </w:tblGrid>
      <w:tr w:rsidR="00F82009" w14:paraId="2B263229" w14:textId="77777777" w:rsidTr="008D02F4">
        <w:tc>
          <w:tcPr>
            <w:tcW w:w="1242" w:type="dxa"/>
            <w:shd w:val="clear" w:color="auto" w:fill="D9D9D9" w:themeFill="background1" w:themeFillShade="D9"/>
          </w:tcPr>
          <w:p w14:paraId="256DB047" w14:textId="77777777" w:rsidR="00F82009" w:rsidRPr="00F82009" w:rsidRDefault="00F82009" w:rsidP="008D02F4">
            <w:pPr>
              <w:rPr>
                <w:b/>
                <w:sz w:val="24"/>
              </w:rPr>
            </w:pPr>
            <w:r w:rsidRPr="00F82009">
              <w:rPr>
                <w:b/>
                <w:sz w:val="24"/>
              </w:rPr>
              <w:t>Afkorting</w:t>
            </w:r>
          </w:p>
        </w:tc>
        <w:tc>
          <w:tcPr>
            <w:tcW w:w="2410" w:type="dxa"/>
            <w:shd w:val="clear" w:color="auto" w:fill="D9D9D9" w:themeFill="background1" w:themeFillShade="D9"/>
          </w:tcPr>
          <w:p w14:paraId="7C1062B0" w14:textId="77777777" w:rsidR="00F82009" w:rsidRPr="00F82009" w:rsidRDefault="00F82009" w:rsidP="008D02F4">
            <w:pPr>
              <w:rPr>
                <w:b/>
                <w:sz w:val="24"/>
              </w:rPr>
            </w:pPr>
            <w:r w:rsidRPr="00F82009">
              <w:rPr>
                <w:b/>
                <w:sz w:val="24"/>
              </w:rPr>
              <w:t>Rol</w:t>
            </w:r>
          </w:p>
        </w:tc>
        <w:tc>
          <w:tcPr>
            <w:tcW w:w="4253" w:type="dxa"/>
            <w:shd w:val="clear" w:color="auto" w:fill="D9D9D9" w:themeFill="background1" w:themeFillShade="D9"/>
          </w:tcPr>
          <w:p w14:paraId="1BA70468" w14:textId="77777777" w:rsidR="00F82009" w:rsidRPr="00F82009" w:rsidRDefault="00F82009" w:rsidP="008D02F4">
            <w:pPr>
              <w:rPr>
                <w:b/>
                <w:sz w:val="24"/>
              </w:rPr>
            </w:pPr>
            <w:r w:rsidRPr="00F82009">
              <w:rPr>
                <w:b/>
                <w:sz w:val="24"/>
              </w:rPr>
              <w:t xml:space="preserve">Taak </w:t>
            </w:r>
          </w:p>
        </w:tc>
        <w:tc>
          <w:tcPr>
            <w:tcW w:w="1301" w:type="dxa"/>
            <w:shd w:val="clear" w:color="auto" w:fill="D9D9D9" w:themeFill="background1" w:themeFillShade="D9"/>
          </w:tcPr>
          <w:p w14:paraId="7160D708" w14:textId="77777777" w:rsidR="00F82009" w:rsidRPr="00F82009" w:rsidRDefault="00F82009" w:rsidP="008D02F4">
            <w:pPr>
              <w:rPr>
                <w:b/>
                <w:sz w:val="24"/>
              </w:rPr>
            </w:pPr>
            <w:r w:rsidRPr="00F82009">
              <w:rPr>
                <w:b/>
                <w:sz w:val="24"/>
              </w:rPr>
              <w:t>Doelgroep</w:t>
            </w:r>
          </w:p>
        </w:tc>
      </w:tr>
      <w:tr w:rsidR="00F82009" w14:paraId="1105DB59" w14:textId="77777777" w:rsidTr="008D02F4">
        <w:tc>
          <w:tcPr>
            <w:tcW w:w="1242" w:type="dxa"/>
          </w:tcPr>
          <w:p w14:paraId="735F2A3B" w14:textId="77777777" w:rsidR="00F82009" w:rsidRDefault="00F82009" w:rsidP="008D02F4">
            <w:pPr>
              <w:rPr>
                <w:sz w:val="24"/>
              </w:rPr>
            </w:pPr>
            <w:r>
              <w:rPr>
                <w:sz w:val="24"/>
              </w:rPr>
              <w:t>MT</w:t>
            </w:r>
          </w:p>
        </w:tc>
        <w:tc>
          <w:tcPr>
            <w:tcW w:w="2410" w:type="dxa"/>
          </w:tcPr>
          <w:p w14:paraId="24E40362" w14:textId="77777777" w:rsidR="00F82009" w:rsidRDefault="00F82009" w:rsidP="008D02F4">
            <w:pPr>
              <w:rPr>
                <w:sz w:val="24"/>
              </w:rPr>
            </w:pPr>
            <w:r>
              <w:rPr>
                <w:sz w:val="24"/>
              </w:rPr>
              <w:t>Management</w:t>
            </w:r>
          </w:p>
        </w:tc>
        <w:tc>
          <w:tcPr>
            <w:tcW w:w="4253" w:type="dxa"/>
          </w:tcPr>
          <w:p w14:paraId="5A629A72" w14:textId="77777777" w:rsidR="00F82009" w:rsidRDefault="00F82009" w:rsidP="008D02F4">
            <w:pPr>
              <w:rPr>
                <w:sz w:val="24"/>
              </w:rPr>
            </w:pPr>
            <w:r w:rsidRPr="00244ABD">
              <w:rPr>
                <w:sz w:val="24"/>
              </w:rPr>
              <w:t>Bevoegdheid om namens organisatie (strategische) besluiten te nemen.</w:t>
            </w:r>
          </w:p>
        </w:tc>
        <w:tc>
          <w:tcPr>
            <w:tcW w:w="1301" w:type="dxa"/>
          </w:tcPr>
          <w:p w14:paraId="13CBEB12" w14:textId="77777777" w:rsidR="00F82009" w:rsidRDefault="00F82009" w:rsidP="008D02F4">
            <w:pPr>
              <w:rPr>
                <w:sz w:val="24"/>
              </w:rPr>
            </w:pPr>
            <w:r>
              <w:rPr>
                <w:sz w:val="24"/>
              </w:rPr>
              <w:t>Nee</w:t>
            </w:r>
          </w:p>
        </w:tc>
      </w:tr>
      <w:tr w:rsidR="00F82009" w14:paraId="10242BD5" w14:textId="77777777" w:rsidTr="008D02F4">
        <w:tc>
          <w:tcPr>
            <w:tcW w:w="1242" w:type="dxa"/>
          </w:tcPr>
          <w:p w14:paraId="28BC9596" w14:textId="77777777" w:rsidR="00F82009" w:rsidRDefault="00F82009" w:rsidP="008D02F4">
            <w:pPr>
              <w:rPr>
                <w:sz w:val="24"/>
              </w:rPr>
            </w:pPr>
            <w:r>
              <w:rPr>
                <w:sz w:val="24"/>
              </w:rPr>
              <w:t>PL</w:t>
            </w:r>
          </w:p>
        </w:tc>
        <w:tc>
          <w:tcPr>
            <w:tcW w:w="2410" w:type="dxa"/>
          </w:tcPr>
          <w:p w14:paraId="65C3746E" w14:textId="77777777" w:rsidR="00F82009" w:rsidRDefault="00F82009" w:rsidP="008D02F4">
            <w:pPr>
              <w:rPr>
                <w:sz w:val="24"/>
              </w:rPr>
            </w:pPr>
            <w:r>
              <w:rPr>
                <w:sz w:val="24"/>
              </w:rPr>
              <w:t>Projectleiding</w:t>
            </w:r>
          </w:p>
        </w:tc>
        <w:tc>
          <w:tcPr>
            <w:tcW w:w="4253" w:type="dxa"/>
          </w:tcPr>
          <w:p w14:paraId="1656911B" w14:textId="77777777" w:rsidR="00F82009" w:rsidRPr="00244ABD" w:rsidRDefault="00F82009" w:rsidP="008D02F4">
            <w:pPr>
              <w:rPr>
                <w:sz w:val="24"/>
              </w:rPr>
            </w:pPr>
            <w:r w:rsidRPr="00244ABD">
              <w:rPr>
                <w:sz w:val="24"/>
              </w:rPr>
              <w:t>Verzorgen van de aansturing van projecten.</w:t>
            </w:r>
          </w:p>
        </w:tc>
        <w:tc>
          <w:tcPr>
            <w:tcW w:w="1301" w:type="dxa"/>
          </w:tcPr>
          <w:p w14:paraId="120976ED" w14:textId="77777777" w:rsidR="00F82009" w:rsidRDefault="00F82009" w:rsidP="008D02F4">
            <w:pPr>
              <w:rPr>
                <w:sz w:val="24"/>
              </w:rPr>
            </w:pPr>
            <w:r>
              <w:rPr>
                <w:sz w:val="24"/>
              </w:rPr>
              <w:t>Nee</w:t>
            </w:r>
          </w:p>
        </w:tc>
      </w:tr>
      <w:tr w:rsidR="00F82009" w14:paraId="4A29814F" w14:textId="77777777" w:rsidTr="008D02F4">
        <w:tc>
          <w:tcPr>
            <w:tcW w:w="1242" w:type="dxa"/>
          </w:tcPr>
          <w:p w14:paraId="56B233AA" w14:textId="77777777" w:rsidR="00F82009" w:rsidRDefault="00F82009" w:rsidP="008D02F4">
            <w:pPr>
              <w:rPr>
                <w:sz w:val="24"/>
              </w:rPr>
            </w:pPr>
            <w:r>
              <w:rPr>
                <w:sz w:val="24"/>
              </w:rPr>
              <w:t>A&amp;D</w:t>
            </w:r>
          </w:p>
        </w:tc>
        <w:tc>
          <w:tcPr>
            <w:tcW w:w="2410" w:type="dxa"/>
          </w:tcPr>
          <w:p w14:paraId="0D74DDD2" w14:textId="77777777" w:rsidR="00F82009" w:rsidRDefault="00F82009" w:rsidP="008D02F4">
            <w:pPr>
              <w:rPr>
                <w:sz w:val="24"/>
              </w:rPr>
            </w:pPr>
            <w:r>
              <w:rPr>
                <w:sz w:val="24"/>
              </w:rPr>
              <w:t xml:space="preserve">Analyseren &amp; ontwerpen </w:t>
            </w:r>
          </w:p>
        </w:tc>
        <w:tc>
          <w:tcPr>
            <w:tcW w:w="4253" w:type="dxa"/>
          </w:tcPr>
          <w:p w14:paraId="576E8BB1" w14:textId="77777777" w:rsidR="00F82009" w:rsidRPr="00244ABD" w:rsidRDefault="00F82009" w:rsidP="008D02F4">
            <w:pPr>
              <w:rPr>
                <w:sz w:val="24"/>
              </w:rPr>
            </w:pPr>
            <w:r w:rsidRPr="00244ABD">
              <w:rPr>
                <w:sz w:val="24"/>
              </w:rPr>
              <w:t>Analyseren en ontwerpen van oplossingsrichtingen. Het verbinden van Business aan de IT.</w:t>
            </w:r>
          </w:p>
        </w:tc>
        <w:tc>
          <w:tcPr>
            <w:tcW w:w="1301" w:type="dxa"/>
          </w:tcPr>
          <w:p w14:paraId="46F1ED4D" w14:textId="77777777" w:rsidR="00F82009" w:rsidRDefault="00F82009" w:rsidP="008D02F4">
            <w:pPr>
              <w:rPr>
                <w:sz w:val="24"/>
              </w:rPr>
            </w:pPr>
            <w:r>
              <w:rPr>
                <w:sz w:val="24"/>
              </w:rPr>
              <w:t>Ja</w:t>
            </w:r>
          </w:p>
        </w:tc>
      </w:tr>
      <w:tr w:rsidR="00F82009" w14:paraId="1AC4EFF5" w14:textId="77777777" w:rsidTr="008D02F4">
        <w:tc>
          <w:tcPr>
            <w:tcW w:w="1242" w:type="dxa"/>
          </w:tcPr>
          <w:p w14:paraId="3552817A" w14:textId="77777777" w:rsidR="00F82009" w:rsidRDefault="00F82009" w:rsidP="008D02F4">
            <w:pPr>
              <w:rPr>
                <w:sz w:val="24"/>
              </w:rPr>
            </w:pPr>
            <w:r>
              <w:rPr>
                <w:sz w:val="24"/>
              </w:rPr>
              <w:t>OT&amp;B</w:t>
            </w:r>
          </w:p>
        </w:tc>
        <w:tc>
          <w:tcPr>
            <w:tcW w:w="2410" w:type="dxa"/>
          </w:tcPr>
          <w:p w14:paraId="393DEDA0" w14:textId="77777777" w:rsidR="00F82009" w:rsidRDefault="00F82009" w:rsidP="008D02F4">
            <w:pPr>
              <w:rPr>
                <w:sz w:val="24"/>
              </w:rPr>
            </w:pPr>
            <w:r w:rsidRPr="00244ABD">
              <w:rPr>
                <w:sz w:val="24"/>
              </w:rPr>
              <w:t>Ontwikkelen, testen en beheer</w:t>
            </w:r>
          </w:p>
        </w:tc>
        <w:tc>
          <w:tcPr>
            <w:tcW w:w="4253" w:type="dxa"/>
          </w:tcPr>
          <w:p w14:paraId="17D1F7D5" w14:textId="77777777" w:rsidR="00F82009" w:rsidRPr="00244ABD" w:rsidRDefault="00F82009" w:rsidP="008D02F4">
            <w:pPr>
              <w:rPr>
                <w:sz w:val="24"/>
              </w:rPr>
            </w:pPr>
            <w:r w:rsidRPr="00244ABD">
              <w:rPr>
                <w:sz w:val="24"/>
              </w:rPr>
              <w:t xml:space="preserve">Ontwikkelt, bouwt en configureert de techniek conform specificaties. Zorgen </w:t>
            </w:r>
            <w:r>
              <w:rPr>
                <w:sz w:val="24"/>
              </w:rPr>
              <w:t xml:space="preserve">voor beheer na ingebruikname.  </w:t>
            </w:r>
          </w:p>
        </w:tc>
        <w:tc>
          <w:tcPr>
            <w:tcW w:w="1301" w:type="dxa"/>
          </w:tcPr>
          <w:p w14:paraId="6D1D5EA6" w14:textId="77777777" w:rsidR="00F82009" w:rsidRDefault="00F82009" w:rsidP="008D02F4">
            <w:pPr>
              <w:rPr>
                <w:sz w:val="24"/>
              </w:rPr>
            </w:pPr>
            <w:r>
              <w:rPr>
                <w:sz w:val="24"/>
              </w:rPr>
              <w:t>Ja</w:t>
            </w:r>
          </w:p>
        </w:tc>
      </w:tr>
    </w:tbl>
    <w:p w14:paraId="7F4F9574" w14:textId="77777777" w:rsidR="00F82009" w:rsidRPr="00F82009" w:rsidRDefault="00F82009" w:rsidP="00F82009"/>
    <w:p w14:paraId="5D50081D" w14:textId="68F7893D" w:rsidR="004141E1" w:rsidRPr="00E7359D" w:rsidRDefault="004141E1" w:rsidP="004141E1">
      <w:pPr>
        <w:pStyle w:val="Kop1"/>
        <w:numPr>
          <w:ilvl w:val="0"/>
          <w:numId w:val="1"/>
        </w:numPr>
        <w:ind w:left="432" w:hanging="432"/>
      </w:pPr>
      <w:bookmarkStart w:id="3" w:name="_Toc466974568"/>
      <w:r>
        <w:lastRenderedPageBreak/>
        <w:t>Edukoppeling 1.2</w:t>
      </w:r>
      <w:bookmarkEnd w:id="3"/>
    </w:p>
    <w:p w14:paraId="6E87B35C" w14:textId="7F10E649" w:rsidR="00361F1E" w:rsidRDefault="00C11EF1" w:rsidP="00C11EF1">
      <w:pPr>
        <w:rPr>
          <w:sz w:val="24"/>
          <w:szCs w:val="24"/>
        </w:rPr>
      </w:pPr>
      <w:r w:rsidRPr="00C11EF1">
        <w:rPr>
          <w:sz w:val="24"/>
          <w:szCs w:val="24"/>
        </w:rPr>
        <w:t xml:space="preserve">Het doel dat </w:t>
      </w:r>
      <w:r>
        <w:rPr>
          <w:sz w:val="24"/>
          <w:szCs w:val="24"/>
        </w:rPr>
        <w:t xml:space="preserve">Edukoppeling </w:t>
      </w:r>
      <w:r w:rsidRPr="00C11EF1">
        <w:rPr>
          <w:sz w:val="24"/>
          <w:szCs w:val="24"/>
        </w:rPr>
        <w:t>nastreeft is het op een generieke manier kunnen uitwisselen van gegevens binnen de onderwijssector.</w:t>
      </w:r>
      <w:r>
        <w:rPr>
          <w:sz w:val="24"/>
          <w:szCs w:val="24"/>
        </w:rPr>
        <w:t xml:space="preserve"> Het bouwt hierbij voort op een standaard van de Nederlandse overheid, Digikoppeling. Edukoppeling is een vernauwing van de Digikoppeling standaard en is meer toegespitst op het onderkennen van het gebruik van SaaS leveranciers.  </w:t>
      </w:r>
    </w:p>
    <w:p w14:paraId="4B27A322" w14:textId="32C19DE0" w:rsidR="00C11EF1" w:rsidRDefault="00C11EF1" w:rsidP="00C11EF1">
      <w:pPr>
        <w:rPr>
          <w:sz w:val="24"/>
          <w:szCs w:val="24"/>
        </w:rPr>
      </w:pPr>
    </w:p>
    <w:p w14:paraId="48D25E09" w14:textId="7620BD6C" w:rsidR="00C11EF1" w:rsidRDefault="00C11EF1" w:rsidP="00C11EF1">
      <w:pPr>
        <w:rPr>
          <w:sz w:val="24"/>
          <w:szCs w:val="24"/>
        </w:rPr>
      </w:pPr>
      <w:r>
        <w:rPr>
          <w:sz w:val="24"/>
          <w:szCs w:val="24"/>
        </w:rPr>
        <w:t>De 1.2 versie van Edukoppeling kent een aantal beperkende en aanvullende voorschriften op de Digikoppeling standaard, dit zijn:</w:t>
      </w:r>
    </w:p>
    <w:p w14:paraId="76B3FDC8" w14:textId="49AF58DE" w:rsidR="00C11EF1" w:rsidRDefault="00C11EF1" w:rsidP="00C11EF1">
      <w:pPr>
        <w:rPr>
          <w:sz w:val="24"/>
          <w:szCs w:val="24"/>
        </w:rPr>
      </w:pPr>
    </w:p>
    <w:p w14:paraId="66F10F24" w14:textId="1E22B947" w:rsidR="00C11EF1" w:rsidRDefault="00C11EF1" w:rsidP="00C11EF1">
      <w:pPr>
        <w:pStyle w:val="Lijstalinea"/>
        <w:numPr>
          <w:ilvl w:val="0"/>
          <w:numId w:val="46"/>
        </w:numPr>
        <w:rPr>
          <w:sz w:val="24"/>
          <w:szCs w:val="24"/>
        </w:rPr>
      </w:pPr>
      <w:r w:rsidRPr="00C11EF1">
        <w:rPr>
          <w:sz w:val="24"/>
          <w:szCs w:val="24"/>
        </w:rPr>
        <w:t>Toepassing van het openbare internet</w:t>
      </w:r>
    </w:p>
    <w:p w14:paraId="352AA37F" w14:textId="2E63301B" w:rsidR="00C11EF1" w:rsidRDefault="00C11EF1" w:rsidP="00C11EF1">
      <w:pPr>
        <w:pStyle w:val="Lijstalinea"/>
        <w:numPr>
          <w:ilvl w:val="0"/>
          <w:numId w:val="46"/>
        </w:numPr>
        <w:rPr>
          <w:sz w:val="24"/>
          <w:szCs w:val="24"/>
        </w:rPr>
      </w:pPr>
      <w:r>
        <w:rPr>
          <w:sz w:val="24"/>
          <w:szCs w:val="24"/>
        </w:rPr>
        <w:t>T</w:t>
      </w:r>
      <w:r w:rsidRPr="00C11EF1">
        <w:rPr>
          <w:sz w:val="24"/>
          <w:szCs w:val="24"/>
        </w:rPr>
        <w:t>oepassing van enkel het Digikoppeling WUS profiel</w:t>
      </w:r>
    </w:p>
    <w:p w14:paraId="2E39446A" w14:textId="7CC27C23" w:rsidR="00C11EF1" w:rsidRDefault="00C11EF1" w:rsidP="00C11EF1">
      <w:pPr>
        <w:pStyle w:val="Lijstalinea"/>
        <w:numPr>
          <w:ilvl w:val="0"/>
          <w:numId w:val="46"/>
        </w:numPr>
        <w:rPr>
          <w:sz w:val="24"/>
          <w:szCs w:val="24"/>
        </w:rPr>
      </w:pPr>
      <w:r w:rsidRPr="00C11EF1">
        <w:rPr>
          <w:sz w:val="24"/>
          <w:szCs w:val="24"/>
        </w:rPr>
        <w:t>Toepassing van PKI-Overheid en DUO certificaten</w:t>
      </w:r>
    </w:p>
    <w:p w14:paraId="4C2146A5" w14:textId="65A2F010" w:rsidR="00C11EF1" w:rsidRDefault="00C11EF1" w:rsidP="00C11EF1">
      <w:pPr>
        <w:pStyle w:val="Lijstalinea"/>
        <w:numPr>
          <w:ilvl w:val="0"/>
          <w:numId w:val="46"/>
        </w:numPr>
        <w:rPr>
          <w:sz w:val="24"/>
          <w:szCs w:val="24"/>
        </w:rPr>
      </w:pPr>
      <w:r w:rsidRPr="00C11EF1">
        <w:rPr>
          <w:sz w:val="24"/>
          <w:szCs w:val="24"/>
        </w:rPr>
        <w:t>Toepassing van specifieke eisen aan WS-addressing</w:t>
      </w:r>
    </w:p>
    <w:p w14:paraId="36E07DE4" w14:textId="5D5BACAC" w:rsidR="00C11EF1" w:rsidRPr="00C11EF1" w:rsidRDefault="00C11EF1" w:rsidP="00C11EF1">
      <w:pPr>
        <w:pStyle w:val="Lijstalinea"/>
        <w:numPr>
          <w:ilvl w:val="0"/>
          <w:numId w:val="46"/>
        </w:numPr>
        <w:rPr>
          <w:sz w:val="24"/>
          <w:szCs w:val="24"/>
        </w:rPr>
      </w:pPr>
      <w:r w:rsidRPr="00C11EF1">
        <w:rPr>
          <w:sz w:val="24"/>
          <w:szCs w:val="24"/>
        </w:rPr>
        <w:t>Toepassing specifieke eisen aan de foutafhandeling</w:t>
      </w:r>
    </w:p>
    <w:p w14:paraId="70BFB46E" w14:textId="77777777" w:rsidR="00C11EF1" w:rsidRPr="00C11EF1" w:rsidRDefault="00C11EF1" w:rsidP="00C11EF1">
      <w:pPr>
        <w:rPr>
          <w:sz w:val="24"/>
          <w:szCs w:val="24"/>
        </w:rPr>
      </w:pPr>
    </w:p>
    <w:p w14:paraId="55069BAF" w14:textId="79541426" w:rsidR="004141E1" w:rsidRPr="004141E1" w:rsidRDefault="004141E1" w:rsidP="004141E1">
      <w:pPr>
        <w:pStyle w:val="Kop2"/>
        <w:numPr>
          <w:ilvl w:val="1"/>
          <w:numId w:val="1"/>
        </w:numPr>
        <w:ind w:left="576" w:hanging="576"/>
      </w:pPr>
      <w:bookmarkStart w:id="4" w:name="_Toc466974569"/>
      <w:r w:rsidRPr="004141E1">
        <w:t>Toepassing van het openbare internet</w:t>
      </w:r>
      <w:bookmarkEnd w:id="4"/>
    </w:p>
    <w:p w14:paraId="125D6BF2" w14:textId="1379B731" w:rsidR="004141E1" w:rsidRDefault="004141E1" w:rsidP="00361F1E">
      <w:pPr>
        <w:rPr>
          <w:sz w:val="24"/>
        </w:rPr>
      </w:pPr>
      <w:r w:rsidRPr="004141E1">
        <w:rPr>
          <w:sz w:val="24"/>
        </w:rPr>
        <w:t>De Edukoppeling Transactiestandaard gebruikt het openbare internet, geen Diginetwerk of ander privaat netwerk.</w:t>
      </w:r>
    </w:p>
    <w:p w14:paraId="3F75909E" w14:textId="731142A0" w:rsidR="004141E1" w:rsidRDefault="004141E1" w:rsidP="00361F1E">
      <w:pPr>
        <w:rPr>
          <w:sz w:val="24"/>
        </w:rPr>
      </w:pPr>
    </w:p>
    <w:p w14:paraId="1BC5BEAB" w14:textId="79F147D8" w:rsidR="004141E1" w:rsidRDefault="004141E1" w:rsidP="004141E1">
      <w:pPr>
        <w:pStyle w:val="Kop2"/>
        <w:numPr>
          <w:ilvl w:val="1"/>
          <w:numId w:val="1"/>
        </w:numPr>
        <w:ind w:left="576" w:hanging="576"/>
      </w:pPr>
      <w:bookmarkStart w:id="5" w:name="_Toc466974570"/>
      <w:r w:rsidRPr="004141E1">
        <w:t>Toepassing van enkel het Digikoppeling WUS profiel</w:t>
      </w:r>
      <w:bookmarkEnd w:id="5"/>
    </w:p>
    <w:p w14:paraId="0C306F42" w14:textId="44847D55" w:rsidR="004141E1" w:rsidRDefault="004141E1" w:rsidP="004141E1">
      <w:pPr>
        <w:rPr>
          <w:sz w:val="24"/>
        </w:rPr>
      </w:pPr>
      <w:r w:rsidRPr="004141E1">
        <w:rPr>
          <w:sz w:val="24"/>
        </w:rPr>
        <w:t>De Edukoppeling Transactiestandaard past alleen Digikoppeling WUS profielen toe voor zowel bevragingen als meldingen. Daarnaast kan het profiel Grote Berichten toegepast worden wanneer dit meer bruikbaar is. De profielen WS-RM en ebMS worden niet toegepast.</w:t>
      </w:r>
    </w:p>
    <w:p w14:paraId="7835DE5F" w14:textId="411350DB" w:rsidR="004141E1" w:rsidRDefault="004141E1" w:rsidP="00361F1E">
      <w:pPr>
        <w:rPr>
          <w:sz w:val="24"/>
        </w:rPr>
      </w:pPr>
    </w:p>
    <w:p w14:paraId="4BB5FD18" w14:textId="2CBFFA73" w:rsidR="004141E1" w:rsidRDefault="004141E1" w:rsidP="004141E1">
      <w:pPr>
        <w:pStyle w:val="Kop2"/>
        <w:numPr>
          <w:ilvl w:val="1"/>
          <w:numId w:val="1"/>
        </w:numPr>
      </w:pPr>
      <w:bookmarkStart w:id="6" w:name="_Toc466974571"/>
      <w:r w:rsidRPr="004141E1">
        <w:t xml:space="preserve">Toepassing van PKI-Overheid en </w:t>
      </w:r>
      <w:r>
        <w:t xml:space="preserve">DUO </w:t>
      </w:r>
      <w:r w:rsidRPr="004141E1">
        <w:t>certificaten</w:t>
      </w:r>
      <w:r>
        <w:t xml:space="preserve"> (ODOC)</w:t>
      </w:r>
      <w:bookmarkEnd w:id="6"/>
    </w:p>
    <w:p w14:paraId="3E5B86E5" w14:textId="577C8FB5" w:rsidR="004141E1" w:rsidRDefault="004141E1" w:rsidP="00361F1E">
      <w:pPr>
        <w:rPr>
          <w:sz w:val="24"/>
        </w:rPr>
      </w:pPr>
      <w:r w:rsidRPr="004141E1">
        <w:rPr>
          <w:sz w:val="24"/>
        </w:rPr>
        <w:t xml:space="preserve">De Edukoppeling Transactiestandaard </w:t>
      </w:r>
      <w:r>
        <w:rPr>
          <w:sz w:val="24"/>
        </w:rPr>
        <w:t xml:space="preserve">schrijft </w:t>
      </w:r>
      <w:r w:rsidRPr="004141E1">
        <w:rPr>
          <w:sz w:val="24"/>
        </w:rPr>
        <w:t>het gebruik van PKI-ODOC e</w:t>
      </w:r>
      <w:r>
        <w:rPr>
          <w:sz w:val="24"/>
        </w:rPr>
        <w:t>n/of PKI-Overheid certificaten voor daar waar binnen het WUS profiel het gebruik van een PKI-certificaat wordt voorgeschreven (</w:t>
      </w:r>
      <w:r w:rsidR="009C090F">
        <w:rPr>
          <w:sz w:val="24"/>
        </w:rPr>
        <w:t xml:space="preserve">zoals bij </w:t>
      </w:r>
      <w:r>
        <w:rPr>
          <w:sz w:val="24"/>
        </w:rPr>
        <w:t xml:space="preserve">TLS, ondertekening en versleuteling </w:t>
      </w:r>
      <w:r w:rsidR="009C090F">
        <w:rPr>
          <w:sz w:val="24"/>
        </w:rPr>
        <w:t xml:space="preserve">van het </w:t>
      </w:r>
      <w:r>
        <w:rPr>
          <w:sz w:val="24"/>
        </w:rPr>
        <w:t>bericht).</w:t>
      </w:r>
    </w:p>
    <w:p w14:paraId="6B2E865F" w14:textId="28EBDC1E" w:rsidR="004141E1" w:rsidRDefault="004141E1" w:rsidP="00361F1E">
      <w:pPr>
        <w:rPr>
          <w:sz w:val="24"/>
        </w:rPr>
      </w:pPr>
    </w:p>
    <w:p w14:paraId="384EAD6C" w14:textId="479244CC" w:rsidR="009C090F" w:rsidRDefault="009C090F" w:rsidP="009C090F">
      <w:pPr>
        <w:pStyle w:val="Kop2"/>
        <w:numPr>
          <w:ilvl w:val="1"/>
          <w:numId w:val="1"/>
        </w:numPr>
      </w:pPr>
      <w:bookmarkStart w:id="7" w:name="_Toc466974572"/>
      <w:r w:rsidRPr="009C090F">
        <w:t>Toepassing van specifieke eisen aan WS-addressing</w:t>
      </w:r>
      <w:bookmarkEnd w:id="7"/>
    </w:p>
    <w:p w14:paraId="2E702BCE" w14:textId="78D966A4" w:rsidR="009C090F" w:rsidRPr="009C090F" w:rsidRDefault="009C090F" w:rsidP="009C090F">
      <w:pPr>
        <w:rPr>
          <w:sz w:val="24"/>
        </w:rPr>
      </w:pPr>
      <w:r w:rsidRPr="009C090F">
        <w:rPr>
          <w:sz w:val="24"/>
        </w:rPr>
        <w:t>De Edukoppeling Transactiestandaard stelt specifieke eisen aan het gebruik van WS-addressing headers om formele (bv onderwijsinstellingen) en administratieve partijen (bv SaaS-leveranciers) te kunnen onderscheiden.</w:t>
      </w:r>
      <w:r>
        <w:rPr>
          <w:sz w:val="24"/>
        </w:rPr>
        <w:t xml:space="preserve"> </w:t>
      </w:r>
      <w:r w:rsidRPr="009C090F">
        <w:rPr>
          <w:sz w:val="24"/>
        </w:rPr>
        <w:t xml:space="preserve">In de Edukoppeling Architectuur worden </w:t>
      </w:r>
      <w:r>
        <w:rPr>
          <w:sz w:val="24"/>
        </w:rPr>
        <w:t xml:space="preserve">hiervoor een aantal </w:t>
      </w:r>
      <w:r w:rsidRPr="009C090F">
        <w:rPr>
          <w:sz w:val="24"/>
        </w:rPr>
        <w:t>rollen onderscheiden</w:t>
      </w:r>
      <w:r>
        <w:rPr>
          <w:sz w:val="24"/>
        </w:rPr>
        <w:t>, dit zijn</w:t>
      </w:r>
      <w:r w:rsidRPr="009C090F">
        <w:rPr>
          <w:sz w:val="24"/>
        </w:rPr>
        <w:t>:</w:t>
      </w:r>
    </w:p>
    <w:p w14:paraId="204D57AD" w14:textId="77777777" w:rsidR="009C090F" w:rsidRPr="009C090F" w:rsidRDefault="009C090F" w:rsidP="009C090F">
      <w:pPr>
        <w:rPr>
          <w:sz w:val="24"/>
        </w:rPr>
      </w:pPr>
    </w:p>
    <w:p w14:paraId="042B954F" w14:textId="23047EE0" w:rsidR="009C090F" w:rsidRDefault="009C090F" w:rsidP="00E30187">
      <w:pPr>
        <w:pStyle w:val="Lijstalinea"/>
        <w:numPr>
          <w:ilvl w:val="0"/>
          <w:numId w:val="45"/>
        </w:numPr>
        <w:rPr>
          <w:sz w:val="24"/>
        </w:rPr>
      </w:pPr>
      <w:r w:rsidRPr="009C090F">
        <w:rPr>
          <w:sz w:val="24"/>
        </w:rPr>
        <w:t>De eindorganisatie is de organisatie die in het kader van zijn doelstellingen samenwerkt met een andere organisatie</w:t>
      </w:r>
      <w:r>
        <w:rPr>
          <w:sz w:val="24"/>
        </w:rPr>
        <w:t xml:space="preserve"> (wordt via de WS-Addressing headers WSA:To en WSA:From gecommuniceerd).</w:t>
      </w:r>
    </w:p>
    <w:p w14:paraId="53F99098" w14:textId="552609C5" w:rsidR="009C090F" w:rsidRDefault="009C090F" w:rsidP="009C339F">
      <w:pPr>
        <w:pStyle w:val="Lijstalinea"/>
        <w:numPr>
          <w:ilvl w:val="0"/>
          <w:numId w:val="45"/>
        </w:numPr>
        <w:rPr>
          <w:sz w:val="24"/>
        </w:rPr>
      </w:pPr>
      <w:r w:rsidRPr="009C090F">
        <w:rPr>
          <w:sz w:val="24"/>
        </w:rPr>
        <w:t>De gegevensbewerker is een organisatie die in opdracht van de eindorganisatie gegevens verzamelt, opslaat, berekeningen uitvoert, verstrekt en</w:t>
      </w:r>
      <w:r>
        <w:rPr>
          <w:sz w:val="24"/>
        </w:rPr>
        <w:t xml:space="preserve"> dergelijke.</w:t>
      </w:r>
    </w:p>
    <w:p w14:paraId="7B68251D" w14:textId="7F03EB5E" w:rsidR="009C090F" w:rsidRDefault="009C090F" w:rsidP="009C339F">
      <w:pPr>
        <w:pStyle w:val="Lijstalinea"/>
        <w:numPr>
          <w:ilvl w:val="0"/>
          <w:numId w:val="45"/>
        </w:numPr>
        <w:rPr>
          <w:sz w:val="24"/>
        </w:rPr>
      </w:pPr>
      <w:r w:rsidRPr="009C090F">
        <w:rPr>
          <w:sz w:val="24"/>
        </w:rPr>
        <w:lastRenderedPageBreak/>
        <w:t>Een logistieke dienstverlener is een organisatie die faciliteert bij de verzending</w:t>
      </w:r>
      <w:r>
        <w:rPr>
          <w:sz w:val="24"/>
        </w:rPr>
        <w:t xml:space="preserve"> en ontvangst van berichten</w:t>
      </w:r>
      <w:r w:rsidRPr="009C090F">
        <w:rPr>
          <w:sz w:val="24"/>
        </w:rPr>
        <w:t>.</w:t>
      </w:r>
    </w:p>
    <w:p w14:paraId="54697DAB" w14:textId="64641058" w:rsidR="009C090F" w:rsidRDefault="009C090F" w:rsidP="009C090F">
      <w:pPr>
        <w:rPr>
          <w:sz w:val="24"/>
        </w:rPr>
      </w:pPr>
    </w:p>
    <w:p w14:paraId="339C8C24" w14:textId="503D4E1B" w:rsidR="009C090F" w:rsidRDefault="009C090F" w:rsidP="009C090F">
      <w:pPr>
        <w:pStyle w:val="Kop2"/>
        <w:numPr>
          <w:ilvl w:val="1"/>
          <w:numId w:val="1"/>
        </w:numPr>
      </w:pPr>
      <w:bookmarkStart w:id="8" w:name="_Toc466974573"/>
      <w:r w:rsidRPr="009C090F">
        <w:t>Toepassing specifieke eisen aan de foutafhandeling</w:t>
      </w:r>
      <w:bookmarkEnd w:id="8"/>
    </w:p>
    <w:p w14:paraId="38113416" w14:textId="757AF900" w:rsidR="007D344C" w:rsidRPr="007D344C" w:rsidRDefault="007D344C" w:rsidP="007D344C">
      <w:pPr>
        <w:rPr>
          <w:sz w:val="24"/>
        </w:rPr>
      </w:pPr>
      <w:r w:rsidRPr="007D344C">
        <w:rPr>
          <w:sz w:val="24"/>
        </w:rPr>
        <w:t>In de Edukoppeling Architectuur worden 5 soorten foutafhandeling en verwerking daarvan beschreven. Technische fouten zijn in lijn met de Digikoppeling (DK) afspraken, maar de lijst is voor Edukoppeling (EK) aangevuld.</w:t>
      </w:r>
      <w:r>
        <w:rPr>
          <w:sz w:val="24"/>
        </w:rPr>
        <w:t xml:space="preserve"> Deze aanvullingen hebben te maken met voorschrift 4. </w:t>
      </w:r>
    </w:p>
    <w:p w14:paraId="354906A3" w14:textId="78834CA9" w:rsidR="00DA0131" w:rsidRPr="00E7359D" w:rsidRDefault="00DA0131" w:rsidP="00E7359D">
      <w:pPr>
        <w:pStyle w:val="Kop1"/>
        <w:numPr>
          <w:ilvl w:val="0"/>
          <w:numId w:val="1"/>
        </w:numPr>
        <w:ind w:left="432" w:hanging="432"/>
      </w:pPr>
      <w:bookmarkStart w:id="9" w:name="_Toc466974574"/>
      <w:r w:rsidRPr="00E7359D">
        <w:t xml:space="preserve">Digikoppeling WUS </w:t>
      </w:r>
      <w:r w:rsidR="00B84555" w:rsidRPr="00E7359D">
        <w:t>3.0</w:t>
      </w:r>
      <w:bookmarkEnd w:id="9"/>
    </w:p>
    <w:p w14:paraId="0025D71E" w14:textId="7CC687DF" w:rsidR="001F32A0" w:rsidRDefault="001F32A0" w:rsidP="00DA0131">
      <w:pPr>
        <w:rPr>
          <w:sz w:val="24"/>
          <w:szCs w:val="24"/>
        </w:rPr>
      </w:pPr>
      <w:r>
        <w:rPr>
          <w:sz w:val="24"/>
          <w:szCs w:val="24"/>
        </w:rPr>
        <w:t xml:space="preserve">Dit is een overzicht van de Digikoppeling voorschriften. De beschrijvingen zijn beknopt gehouden en voor de volledige beschrijving wordt naar de standaard verwezen. Edukoppeling bouwt voort op de Digikoppeling standaard en heeft dus impact op de onderstaande Digikoppeling voorschriften. De voorschriften van Edukoppeling zijn leidend. Dit is met name het geval rond WS-Addressing en PKI voorschriften.  </w:t>
      </w:r>
    </w:p>
    <w:p w14:paraId="0333CC02" w14:textId="77777777" w:rsidR="001F32A0" w:rsidRDefault="001F32A0" w:rsidP="00DA0131">
      <w:pPr>
        <w:rPr>
          <w:sz w:val="24"/>
        </w:rPr>
      </w:pPr>
    </w:p>
    <w:p w14:paraId="4D906312" w14:textId="1FE64E19" w:rsidR="00DA0131" w:rsidRPr="00BB3BCB" w:rsidRDefault="001F32A0" w:rsidP="00DA0131">
      <w:pPr>
        <w:rPr>
          <w:sz w:val="24"/>
          <w:szCs w:val="24"/>
        </w:rPr>
      </w:pPr>
      <w:r>
        <w:rPr>
          <w:sz w:val="24"/>
        </w:rPr>
        <w:t>D</w:t>
      </w:r>
      <w:r w:rsidR="00DA0131" w:rsidRPr="00BB3BCB">
        <w:rPr>
          <w:sz w:val="24"/>
        </w:rPr>
        <w:t xml:space="preserve">igikoppeling </w:t>
      </w:r>
      <w:r>
        <w:rPr>
          <w:sz w:val="24"/>
        </w:rPr>
        <w:t xml:space="preserve">WUS onderkent </w:t>
      </w:r>
      <w:r w:rsidR="00DA0131" w:rsidRPr="00BB3BCB">
        <w:rPr>
          <w:sz w:val="24"/>
        </w:rPr>
        <w:t>de volgende groepen van voorschriften:</w:t>
      </w:r>
    </w:p>
    <w:p w14:paraId="37358ACC" w14:textId="77777777" w:rsidR="00DA0131" w:rsidRPr="00BB3BCB" w:rsidRDefault="00DA0131" w:rsidP="00DA0131">
      <w:pPr>
        <w:rPr>
          <w:sz w:val="24"/>
        </w:rPr>
      </w:pPr>
    </w:p>
    <w:p w14:paraId="1C1A851C" w14:textId="77777777" w:rsidR="00DA0131" w:rsidRPr="00BB3BCB" w:rsidRDefault="00DA0131" w:rsidP="005B2F6A">
      <w:pPr>
        <w:pStyle w:val="Lijstalinea"/>
        <w:numPr>
          <w:ilvl w:val="0"/>
          <w:numId w:val="3"/>
        </w:numPr>
        <w:contextualSpacing/>
        <w:rPr>
          <w:sz w:val="24"/>
        </w:rPr>
      </w:pPr>
      <w:r w:rsidRPr="00BB3BCB">
        <w:rPr>
          <w:sz w:val="24"/>
        </w:rPr>
        <w:t>WSDL</w:t>
      </w:r>
    </w:p>
    <w:p w14:paraId="40714436" w14:textId="77777777" w:rsidR="00DA0131" w:rsidRPr="00BB3BCB" w:rsidRDefault="00DA0131" w:rsidP="005B2F6A">
      <w:pPr>
        <w:pStyle w:val="Lijstalinea"/>
        <w:numPr>
          <w:ilvl w:val="0"/>
          <w:numId w:val="3"/>
        </w:numPr>
        <w:contextualSpacing/>
        <w:rPr>
          <w:sz w:val="24"/>
        </w:rPr>
      </w:pPr>
      <w:r w:rsidRPr="00BB3BCB">
        <w:rPr>
          <w:sz w:val="24"/>
        </w:rPr>
        <w:t>WS-Addressing</w:t>
      </w:r>
    </w:p>
    <w:p w14:paraId="54529891" w14:textId="77777777" w:rsidR="00DA0131" w:rsidRPr="00BB3BCB" w:rsidRDefault="00DA0131" w:rsidP="005B2F6A">
      <w:pPr>
        <w:pStyle w:val="Lijstalinea"/>
        <w:numPr>
          <w:ilvl w:val="0"/>
          <w:numId w:val="3"/>
        </w:numPr>
        <w:contextualSpacing/>
        <w:rPr>
          <w:sz w:val="24"/>
        </w:rPr>
      </w:pPr>
      <w:r w:rsidRPr="00BB3BCB">
        <w:rPr>
          <w:sz w:val="24"/>
        </w:rPr>
        <w:t>Binaire data</w:t>
      </w:r>
    </w:p>
    <w:p w14:paraId="7FB3E16B" w14:textId="77777777" w:rsidR="00DA0131" w:rsidRPr="00BB3BCB" w:rsidRDefault="00DA0131" w:rsidP="005B2F6A">
      <w:pPr>
        <w:pStyle w:val="Lijstalinea"/>
        <w:numPr>
          <w:ilvl w:val="0"/>
          <w:numId w:val="3"/>
        </w:numPr>
        <w:contextualSpacing/>
        <w:rPr>
          <w:sz w:val="24"/>
        </w:rPr>
      </w:pPr>
      <w:r w:rsidRPr="00BB3BCB">
        <w:rPr>
          <w:sz w:val="24"/>
        </w:rPr>
        <w:t>Beveiliging</w:t>
      </w:r>
    </w:p>
    <w:p w14:paraId="32DBB18B" w14:textId="77777777" w:rsidR="00DA0131" w:rsidRPr="00BB3BCB" w:rsidRDefault="00DA0131" w:rsidP="005B2F6A">
      <w:pPr>
        <w:pStyle w:val="Lijstalinea"/>
        <w:numPr>
          <w:ilvl w:val="0"/>
          <w:numId w:val="3"/>
        </w:numPr>
        <w:contextualSpacing/>
        <w:rPr>
          <w:sz w:val="24"/>
        </w:rPr>
      </w:pPr>
      <w:r w:rsidRPr="00BB3BCB">
        <w:rPr>
          <w:sz w:val="24"/>
        </w:rPr>
        <w:t>Betrouwbaarheid</w:t>
      </w:r>
    </w:p>
    <w:p w14:paraId="3136FC16" w14:textId="77777777" w:rsidR="00DA0131" w:rsidRPr="00BB3BCB" w:rsidRDefault="00DA0131" w:rsidP="005B2F6A">
      <w:pPr>
        <w:pStyle w:val="Lijstalinea"/>
        <w:numPr>
          <w:ilvl w:val="0"/>
          <w:numId w:val="3"/>
        </w:numPr>
        <w:contextualSpacing/>
        <w:rPr>
          <w:sz w:val="24"/>
        </w:rPr>
      </w:pPr>
      <w:r w:rsidRPr="00BB3BCB">
        <w:rPr>
          <w:sz w:val="24"/>
        </w:rPr>
        <w:t>Namespace</w:t>
      </w:r>
    </w:p>
    <w:p w14:paraId="2571A29F" w14:textId="77777777" w:rsidR="00DA0131" w:rsidRPr="00BB3BCB" w:rsidRDefault="00DA0131" w:rsidP="00DA0131"/>
    <w:p w14:paraId="1378844F" w14:textId="23BFEBC5" w:rsidR="00DA0131" w:rsidRPr="00E7359D" w:rsidRDefault="00DA0131" w:rsidP="00E7359D">
      <w:pPr>
        <w:pStyle w:val="Kop2"/>
        <w:numPr>
          <w:ilvl w:val="1"/>
          <w:numId w:val="1"/>
        </w:numPr>
        <w:ind w:left="576" w:hanging="576"/>
      </w:pPr>
      <w:bookmarkStart w:id="10" w:name="_Toc466974575"/>
      <w:r w:rsidRPr="00E7359D">
        <w:t>WUS WSDL</w:t>
      </w:r>
      <w:bookmarkEnd w:id="10"/>
    </w:p>
    <w:p w14:paraId="11787650" w14:textId="77777777" w:rsidR="00DA0131" w:rsidRPr="00BB3BCB" w:rsidRDefault="00DA0131" w:rsidP="00DA0131">
      <w:pPr>
        <w:rPr>
          <w:sz w:val="24"/>
        </w:rPr>
      </w:pPr>
      <w:r w:rsidRPr="00BB3BCB">
        <w:rPr>
          <w:sz w:val="24"/>
        </w:rPr>
        <w:t>Voorschriften ten gevolge van de keuze voor BP 1.2.</w:t>
      </w:r>
    </w:p>
    <w:tbl>
      <w:tblPr>
        <w:tblStyle w:val="Tabelraster"/>
        <w:tblW w:w="9322" w:type="dxa"/>
        <w:tblLook w:val="04A0" w:firstRow="1" w:lastRow="0" w:firstColumn="1" w:lastColumn="0" w:noHBand="0" w:noVBand="1"/>
      </w:tblPr>
      <w:tblGrid>
        <w:gridCol w:w="1070"/>
        <w:gridCol w:w="8252"/>
      </w:tblGrid>
      <w:tr w:rsidR="00B84555" w:rsidRPr="00BB3BCB" w14:paraId="04365F7E" w14:textId="77777777" w:rsidTr="00B84555">
        <w:tc>
          <w:tcPr>
            <w:tcW w:w="1070" w:type="dxa"/>
            <w:shd w:val="clear" w:color="auto" w:fill="BFBFBF" w:themeFill="background1" w:themeFillShade="BF"/>
          </w:tcPr>
          <w:p w14:paraId="555F8399" w14:textId="77777777" w:rsidR="00B84555" w:rsidRPr="00BB3BCB" w:rsidRDefault="00B84555" w:rsidP="00DA0131">
            <w:pPr>
              <w:pStyle w:val="Default"/>
              <w:rPr>
                <w:b/>
                <w:color w:val="auto"/>
              </w:rPr>
            </w:pPr>
            <w:r w:rsidRPr="00BB3BCB">
              <w:rPr>
                <w:b/>
                <w:color w:val="auto"/>
              </w:rPr>
              <w:t>Nr</w:t>
            </w:r>
          </w:p>
        </w:tc>
        <w:tc>
          <w:tcPr>
            <w:tcW w:w="8252" w:type="dxa"/>
            <w:shd w:val="clear" w:color="auto" w:fill="BFBFBF" w:themeFill="background1" w:themeFillShade="BF"/>
          </w:tcPr>
          <w:p w14:paraId="4C4868B0" w14:textId="77777777" w:rsidR="00B84555" w:rsidRPr="00BB3BCB" w:rsidRDefault="00B84555" w:rsidP="00DA0131">
            <w:pPr>
              <w:pStyle w:val="Default"/>
              <w:rPr>
                <w:b/>
                <w:color w:val="auto"/>
              </w:rPr>
            </w:pPr>
            <w:r w:rsidRPr="00BB3BCB">
              <w:rPr>
                <w:b/>
                <w:color w:val="auto"/>
              </w:rPr>
              <w:t>Omschrijving</w:t>
            </w:r>
          </w:p>
        </w:tc>
      </w:tr>
      <w:tr w:rsidR="00B84555" w:rsidRPr="00BB3BCB" w14:paraId="687C40A6" w14:textId="77777777" w:rsidTr="00B84555">
        <w:tc>
          <w:tcPr>
            <w:tcW w:w="1070" w:type="dxa"/>
          </w:tcPr>
          <w:p w14:paraId="34FA1A6C" w14:textId="77777777" w:rsidR="00B84555" w:rsidRPr="00BB3BCB" w:rsidRDefault="00B84555" w:rsidP="00DA0131">
            <w:pPr>
              <w:pStyle w:val="Default"/>
            </w:pPr>
            <w:r w:rsidRPr="00BB3BCB">
              <w:t>WW001</w:t>
            </w:r>
          </w:p>
        </w:tc>
        <w:tc>
          <w:tcPr>
            <w:tcW w:w="8252" w:type="dxa"/>
          </w:tcPr>
          <w:p w14:paraId="79D47D2B" w14:textId="77777777" w:rsidR="00B84555" w:rsidRPr="00BB3BCB" w:rsidRDefault="00B84555" w:rsidP="00DA0131">
            <w:pPr>
              <w:pStyle w:val="Default"/>
            </w:pPr>
            <w:r w:rsidRPr="00BB3BCB">
              <w:t>Voor de SOAP berichten wordt SOAP 1.1 en “document-literal binding” gehanteerd. Hierbij wordt als transport binding HTTP voorgeschreven.</w:t>
            </w:r>
          </w:p>
        </w:tc>
      </w:tr>
      <w:tr w:rsidR="00B84555" w:rsidRPr="00BB3BCB" w14:paraId="18BACE03" w14:textId="77777777" w:rsidTr="00B84555">
        <w:tc>
          <w:tcPr>
            <w:tcW w:w="1070" w:type="dxa"/>
          </w:tcPr>
          <w:p w14:paraId="01C8FC8C" w14:textId="77777777" w:rsidR="00B84555" w:rsidRPr="00BB3BCB" w:rsidRDefault="00B84555" w:rsidP="00DA0131">
            <w:pPr>
              <w:pStyle w:val="Default"/>
            </w:pPr>
            <w:r w:rsidRPr="00BB3BCB">
              <w:t>WW002</w:t>
            </w:r>
          </w:p>
        </w:tc>
        <w:tc>
          <w:tcPr>
            <w:tcW w:w="8252" w:type="dxa"/>
          </w:tcPr>
          <w:p w14:paraId="168D2AFA" w14:textId="77777777" w:rsidR="00B84555" w:rsidRPr="00BB3BCB" w:rsidRDefault="00B84555" w:rsidP="00DA0131">
            <w:pPr>
              <w:pStyle w:val="Default"/>
            </w:pPr>
            <w:r w:rsidRPr="00BB3BCB">
              <w:t>Datatypen moeten voldoen aan de XML Schema Part 2: Datatypes</w:t>
            </w:r>
          </w:p>
        </w:tc>
      </w:tr>
      <w:tr w:rsidR="00B84555" w:rsidRPr="00BB3BCB" w14:paraId="0F7C4F3F" w14:textId="77777777" w:rsidTr="00B84555">
        <w:tc>
          <w:tcPr>
            <w:tcW w:w="1070" w:type="dxa"/>
          </w:tcPr>
          <w:p w14:paraId="517E0EB3" w14:textId="77777777" w:rsidR="00B84555" w:rsidRPr="00BB3BCB" w:rsidRDefault="00B84555" w:rsidP="00DA0131">
            <w:pPr>
              <w:pStyle w:val="Default"/>
            </w:pPr>
            <w:r w:rsidRPr="00BB3BCB">
              <w:t>WW003</w:t>
            </w:r>
          </w:p>
        </w:tc>
        <w:tc>
          <w:tcPr>
            <w:tcW w:w="8252" w:type="dxa"/>
          </w:tcPr>
          <w:p w14:paraId="6C06B90C" w14:textId="77777777" w:rsidR="00B84555" w:rsidRPr="00BB3BCB" w:rsidRDefault="00B84555" w:rsidP="00DA0131">
            <w:pPr>
              <w:pStyle w:val="Default"/>
            </w:pPr>
            <w:r w:rsidRPr="00BB3BCB">
              <w:t>Toepassing van document –literal style resulteert dat het SOAP “body” element slechts 1 XML element bevatten</w:t>
            </w:r>
          </w:p>
        </w:tc>
      </w:tr>
      <w:tr w:rsidR="00B84555" w:rsidRPr="00BB3BCB" w14:paraId="376FCAAE" w14:textId="77777777" w:rsidTr="00B84555">
        <w:tc>
          <w:tcPr>
            <w:tcW w:w="1070" w:type="dxa"/>
          </w:tcPr>
          <w:p w14:paraId="2EF8EC7E" w14:textId="77777777" w:rsidR="00B84555" w:rsidRPr="00BB3BCB" w:rsidRDefault="00B84555" w:rsidP="00DA0131">
            <w:pPr>
              <w:pStyle w:val="Default"/>
            </w:pPr>
            <w:r w:rsidRPr="00BB3BCB">
              <w:t>WW004</w:t>
            </w:r>
          </w:p>
        </w:tc>
        <w:tc>
          <w:tcPr>
            <w:tcW w:w="8252" w:type="dxa"/>
          </w:tcPr>
          <w:p w14:paraId="1E9577FD" w14:textId="77777777" w:rsidR="00B84555" w:rsidRPr="00BB3BCB" w:rsidRDefault="00B84555" w:rsidP="00DA0131">
            <w:pPr>
              <w:pStyle w:val="Default"/>
            </w:pPr>
            <w:r w:rsidRPr="00BB3BCB">
              <w:t>Basic Profile stelt eisen aan het “PortType” van een WSDL. Hierbij mogen de “parts” van de “messages” alleen een “element” bevatten (geen “parts” die een “type” attribuut gebruiken).</w:t>
            </w:r>
          </w:p>
        </w:tc>
      </w:tr>
    </w:tbl>
    <w:p w14:paraId="56BF55B8" w14:textId="77777777" w:rsidR="00DA0131" w:rsidRPr="00BB3BCB" w:rsidRDefault="00DA0131" w:rsidP="00DA0131">
      <w:pPr>
        <w:rPr>
          <w:sz w:val="24"/>
          <w:szCs w:val="24"/>
        </w:rPr>
      </w:pPr>
    </w:p>
    <w:p w14:paraId="05484BE3" w14:textId="77777777" w:rsidR="00DA0131" w:rsidRPr="00BB3BCB" w:rsidRDefault="00DA0131" w:rsidP="00DA0131">
      <w:pPr>
        <w:rPr>
          <w:sz w:val="24"/>
          <w:szCs w:val="24"/>
        </w:rPr>
      </w:pPr>
    </w:p>
    <w:p w14:paraId="4194075A" w14:textId="77777777" w:rsidR="00DA0131" w:rsidRPr="00BB3BCB" w:rsidRDefault="00DA0131" w:rsidP="00DA0131">
      <w:pPr>
        <w:rPr>
          <w:sz w:val="24"/>
          <w:szCs w:val="24"/>
        </w:rPr>
      </w:pPr>
      <w:r w:rsidRPr="00BB3BCB">
        <w:rPr>
          <w:sz w:val="24"/>
          <w:szCs w:val="24"/>
        </w:rPr>
        <w:t>Aanvullende voorschriften vanuit Digikoppeling op WSDL</w:t>
      </w:r>
    </w:p>
    <w:tbl>
      <w:tblPr>
        <w:tblStyle w:val="Tabelraster"/>
        <w:tblW w:w="9322" w:type="dxa"/>
        <w:tblLook w:val="04A0" w:firstRow="1" w:lastRow="0" w:firstColumn="1" w:lastColumn="0" w:noHBand="0" w:noVBand="1"/>
      </w:tblPr>
      <w:tblGrid>
        <w:gridCol w:w="1043"/>
        <w:gridCol w:w="8279"/>
      </w:tblGrid>
      <w:tr w:rsidR="00B84555" w:rsidRPr="00BB3BCB" w14:paraId="34F9CAA1" w14:textId="77777777" w:rsidTr="00B84555">
        <w:tc>
          <w:tcPr>
            <w:tcW w:w="1043" w:type="dxa"/>
            <w:shd w:val="clear" w:color="auto" w:fill="BFBFBF" w:themeFill="background1" w:themeFillShade="BF"/>
          </w:tcPr>
          <w:p w14:paraId="66EAD0E6" w14:textId="77777777" w:rsidR="00B84555" w:rsidRPr="00BB3BCB" w:rsidRDefault="00B84555" w:rsidP="00DA0131">
            <w:pPr>
              <w:pStyle w:val="Default"/>
              <w:rPr>
                <w:b/>
                <w:color w:val="auto"/>
              </w:rPr>
            </w:pPr>
            <w:r w:rsidRPr="00BB3BCB">
              <w:rPr>
                <w:b/>
                <w:color w:val="auto"/>
              </w:rPr>
              <w:t>Nr</w:t>
            </w:r>
          </w:p>
        </w:tc>
        <w:tc>
          <w:tcPr>
            <w:tcW w:w="8279" w:type="dxa"/>
            <w:shd w:val="clear" w:color="auto" w:fill="BFBFBF" w:themeFill="background1" w:themeFillShade="BF"/>
          </w:tcPr>
          <w:p w14:paraId="595CF327" w14:textId="77777777" w:rsidR="00B84555" w:rsidRPr="00BB3BCB" w:rsidRDefault="00B84555" w:rsidP="00DA0131">
            <w:pPr>
              <w:pStyle w:val="Default"/>
              <w:rPr>
                <w:b/>
                <w:color w:val="auto"/>
              </w:rPr>
            </w:pPr>
            <w:r w:rsidRPr="00BB3BCB">
              <w:rPr>
                <w:b/>
                <w:color w:val="auto"/>
              </w:rPr>
              <w:t>Omschrijving</w:t>
            </w:r>
          </w:p>
        </w:tc>
      </w:tr>
      <w:tr w:rsidR="00B84555" w:rsidRPr="00BB3BCB" w14:paraId="1305E4EC" w14:textId="77777777" w:rsidTr="00B84555">
        <w:tc>
          <w:tcPr>
            <w:tcW w:w="1043" w:type="dxa"/>
          </w:tcPr>
          <w:p w14:paraId="6DDF579B" w14:textId="77777777" w:rsidR="00B84555" w:rsidRPr="00BB3BCB" w:rsidRDefault="00B84555" w:rsidP="00DA0131">
            <w:pPr>
              <w:pStyle w:val="Default"/>
            </w:pPr>
            <w:r w:rsidRPr="00BB3BCB">
              <w:t>WS001</w:t>
            </w:r>
          </w:p>
        </w:tc>
        <w:tc>
          <w:tcPr>
            <w:tcW w:w="8279" w:type="dxa"/>
          </w:tcPr>
          <w:p w14:paraId="2C30BC56" w14:textId="69B9DCAB" w:rsidR="00B84555" w:rsidRPr="00BB3BCB" w:rsidRDefault="00B84555" w:rsidP="00DA0131">
            <w:pPr>
              <w:pStyle w:val="Default"/>
            </w:pPr>
            <w:r w:rsidRPr="00BB3BCB">
              <w:t>Er kunnen meerdere operaties per web</w:t>
            </w:r>
            <w:r w:rsidR="00D23CC2">
              <w:t xml:space="preserve"> </w:t>
            </w:r>
            <w:r w:rsidRPr="00BB3BCB">
              <w:t>service gedefinieerd worden.</w:t>
            </w:r>
          </w:p>
        </w:tc>
      </w:tr>
      <w:tr w:rsidR="00B84555" w:rsidRPr="00BB3BCB" w14:paraId="5594A4AA" w14:textId="77777777" w:rsidTr="00B84555">
        <w:tc>
          <w:tcPr>
            <w:tcW w:w="1043" w:type="dxa"/>
          </w:tcPr>
          <w:p w14:paraId="642BF7DE" w14:textId="77777777" w:rsidR="00B84555" w:rsidRPr="00BB3BCB" w:rsidRDefault="00B84555" w:rsidP="00DA0131">
            <w:pPr>
              <w:pStyle w:val="Default"/>
            </w:pPr>
            <w:r w:rsidRPr="00BB3BCB">
              <w:t>WS002</w:t>
            </w:r>
          </w:p>
        </w:tc>
        <w:tc>
          <w:tcPr>
            <w:tcW w:w="8279" w:type="dxa"/>
          </w:tcPr>
          <w:p w14:paraId="05D0DA17" w14:textId="77777777" w:rsidR="00B84555" w:rsidRPr="00BB3BCB" w:rsidRDefault="00B84555" w:rsidP="00DA0131">
            <w:pPr>
              <w:pStyle w:val="Default"/>
            </w:pPr>
            <w:r w:rsidRPr="00BB3BCB">
              <w:t>De SOAPAction aanduiding in de WSDL wordt gevuld met een lege string (“”), wordt weggelaten, of heeft dezelfde vulling als de {http://www.w3.org/2007/05/addressing/metadata}Action in de WSDL. In de HTTP Header van het bericht moet de SOAPAction een lege string met quotes zijn (“”), of een waarde hebben gelijk aan de WS-Addressing Action (wsa:Action).</w:t>
            </w:r>
          </w:p>
        </w:tc>
      </w:tr>
      <w:tr w:rsidR="00B84555" w:rsidRPr="00BB3BCB" w14:paraId="5044124A" w14:textId="77777777" w:rsidTr="00B84555">
        <w:tc>
          <w:tcPr>
            <w:tcW w:w="1043" w:type="dxa"/>
          </w:tcPr>
          <w:p w14:paraId="427DE3B3" w14:textId="77777777" w:rsidR="00B84555" w:rsidRPr="00BB3BCB" w:rsidRDefault="00B84555" w:rsidP="00DA0131">
            <w:pPr>
              <w:pStyle w:val="Default"/>
            </w:pPr>
            <w:r w:rsidRPr="00BB3BCB">
              <w:lastRenderedPageBreak/>
              <w:t>WS003</w:t>
            </w:r>
          </w:p>
        </w:tc>
        <w:tc>
          <w:tcPr>
            <w:tcW w:w="8279" w:type="dxa"/>
          </w:tcPr>
          <w:p w14:paraId="729530FA" w14:textId="77777777" w:rsidR="00B84555" w:rsidRPr="00BB3BCB" w:rsidRDefault="00B84555" w:rsidP="00DA0131">
            <w:pPr>
              <w:pStyle w:val="Default"/>
            </w:pPr>
            <w:r w:rsidRPr="00BB3BCB">
              <w:t>De Digikoppeling WUS ondersteunt alleen de zogenaamde “request/response” berichtenuitwisseling</w:t>
            </w:r>
          </w:p>
        </w:tc>
      </w:tr>
      <w:tr w:rsidR="00B84555" w:rsidRPr="00BB3BCB" w14:paraId="50DD79D1" w14:textId="77777777" w:rsidTr="00B84555">
        <w:tc>
          <w:tcPr>
            <w:tcW w:w="1043" w:type="dxa"/>
          </w:tcPr>
          <w:p w14:paraId="5E7E8C67" w14:textId="77777777" w:rsidR="00B84555" w:rsidRPr="00BB3BCB" w:rsidRDefault="00B84555" w:rsidP="00DA0131">
            <w:pPr>
              <w:pStyle w:val="Default"/>
            </w:pPr>
            <w:r w:rsidRPr="00BB3BCB">
              <w:t>WS005</w:t>
            </w:r>
          </w:p>
        </w:tc>
        <w:tc>
          <w:tcPr>
            <w:tcW w:w="8279" w:type="dxa"/>
          </w:tcPr>
          <w:p w14:paraId="37DD3E5C" w14:textId="77777777" w:rsidR="00B84555" w:rsidRPr="00BB3BCB" w:rsidRDefault="00B84555" w:rsidP="00DA0131">
            <w:pPr>
              <w:pStyle w:val="Default"/>
            </w:pPr>
            <w:r w:rsidRPr="00BB3BCB">
              <w:t>De WSDL bevat slechts één “portType” per WSDL bestand.</w:t>
            </w:r>
          </w:p>
        </w:tc>
      </w:tr>
      <w:tr w:rsidR="00B84555" w:rsidRPr="00BB3BCB" w14:paraId="7B119934" w14:textId="77777777" w:rsidTr="00B84555">
        <w:tc>
          <w:tcPr>
            <w:tcW w:w="1043" w:type="dxa"/>
          </w:tcPr>
          <w:p w14:paraId="5B971C31" w14:textId="77777777" w:rsidR="00B84555" w:rsidRPr="00BB3BCB" w:rsidRDefault="00B84555" w:rsidP="00DA0131">
            <w:pPr>
              <w:pStyle w:val="Default"/>
            </w:pPr>
            <w:r w:rsidRPr="00BB3BCB">
              <w:t>WS006</w:t>
            </w:r>
          </w:p>
        </w:tc>
        <w:tc>
          <w:tcPr>
            <w:tcW w:w="8279" w:type="dxa"/>
          </w:tcPr>
          <w:p w14:paraId="4F2178C3" w14:textId="77777777" w:rsidR="00B84555" w:rsidRPr="00BB3BCB" w:rsidRDefault="00B84555" w:rsidP="00DA0131">
            <w:pPr>
              <w:pStyle w:val="Default"/>
            </w:pPr>
            <w:r w:rsidRPr="00BB3BCB">
              <w:t>Digikoppeling ondersteunt alleen UTF-8.</w:t>
            </w:r>
          </w:p>
        </w:tc>
      </w:tr>
      <w:tr w:rsidR="00B84555" w:rsidRPr="00BB3BCB" w14:paraId="27FCB579" w14:textId="77777777" w:rsidTr="00B84555">
        <w:tc>
          <w:tcPr>
            <w:tcW w:w="1043" w:type="dxa"/>
          </w:tcPr>
          <w:p w14:paraId="6D2F492A" w14:textId="77777777" w:rsidR="00B84555" w:rsidRPr="00BB3BCB" w:rsidRDefault="00B84555" w:rsidP="00DA0131">
            <w:pPr>
              <w:pStyle w:val="Default"/>
            </w:pPr>
            <w:r w:rsidRPr="00BB3BCB">
              <w:t>WS007</w:t>
            </w:r>
          </w:p>
        </w:tc>
        <w:tc>
          <w:tcPr>
            <w:tcW w:w="8279" w:type="dxa"/>
          </w:tcPr>
          <w:p w14:paraId="4A16B20A" w14:textId="77777777" w:rsidR="00B84555" w:rsidRPr="00BB3BCB" w:rsidRDefault="00B84555" w:rsidP="00DA0131">
            <w:pPr>
              <w:pStyle w:val="Default"/>
            </w:pPr>
            <w:r w:rsidRPr="00BB3BCB">
              <w:t>In de header zijn geen eigen velden (header blocks) toegestaan. De header bevat alleen de in het betreffende profiel vastgestelde velden, die dus uitsluitend gedefinieerd zijn in het betreffende WS-I profiel (respectievelijk de onderliggende OASIS/W3C standaarden).</w:t>
            </w:r>
          </w:p>
        </w:tc>
      </w:tr>
      <w:tr w:rsidR="00B84555" w:rsidRPr="00BB3BCB" w14:paraId="3108A9A4" w14:textId="77777777" w:rsidTr="00B84555">
        <w:tc>
          <w:tcPr>
            <w:tcW w:w="1043" w:type="dxa"/>
          </w:tcPr>
          <w:p w14:paraId="24CAB96D" w14:textId="77777777" w:rsidR="00B84555" w:rsidRPr="00BB3BCB" w:rsidRDefault="00B84555" w:rsidP="00DA0131">
            <w:pPr>
              <w:pStyle w:val="Default"/>
            </w:pPr>
            <w:r w:rsidRPr="00BB3BCB">
              <w:t>WS008</w:t>
            </w:r>
          </w:p>
        </w:tc>
        <w:tc>
          <w:tcPr>
            <w:tcW w:w="8279" w:type="dxa"/>
          </w:tcPr>
          <w:p w14:paraId="1038559B" w14:textId="77777777" w:rsidR="00B84555" w:rsidRPr="00BB3BCB" w:rsidRDefault="00B84555" w:rsidP="00DA0131">
            <w:pPr>
              <w:pStyle w:val="Default"/>
            </w:pPr>
            <w:r w:rsidRPr="00BB3BCB">
              <w:t>Het is verplicht een WS-Addressing Action referentie op te nemen in de WSDL. Het definiëren van een WS-Addressing action in WSDL kan met behulp van de Web Services Addressing 1.0 – Metadata standaard.</w:t>
            </w:r>
          </w:p>
        </w:tc>
      </w:tr>
    </w:tbl>
    <w:p w14:paraId="3460CB13" w14:textId="77777777" w:rsidR="00DA0131" w:rsidRPr="00BB3BCB" w:rsidRDefault="00DA0131" w:rsidP="00DA0131">
      <w:pPr>
        <w:rPr>
          <w:sz w:val="24"/>
          <w:szCs w:val="24"/>
        </w:rPr>
      </w:pPr>
    </w:p>
    <w:p w14:paraId="2F6F3BD2" w14:textId="77777777" w:rsidR="00DA0131" w:rsidRPr="00BB3BCB" w:rsidRDefault="00DA0131" w:rsidP="00DA0131">
      <w:pPr>
        <w:rPr>
          <w:sz w:val="24"/>
          <w:szCs w:val="24"/>
        </w:rPr>
      </w:pPr>
    </w:p>
    <w:p w14:paraId="5956C147" w14:textId="7E15AEA0" w:rsidR="00DA0131" w:rsidRDefault="00DA0131" w:rsidP="00E7359D">
      <w:pPr>
        <w:pStyle w:val="Kop2"/>
        <w:numPr>
          <w:ilvl w:val="1"/>
          <w:numId w:val="1"/>
        </w:numPr>
        <w:ind w:left="576" w:hanging="576"/>
      </w:pPr>
      <w:bookmarkStart w:id="11" w:name="_Toc466974576"/>
      <w:r w:rsidRPr="00E7359D">
        <w:t>WUS WS-Addressing</w:t>
      </w:r>
      <w:bookmarkEnd w:id="11"/>
      <w:r w:rsidR="000464C8" w:rsidRPr="00E7359D">
        <w:t xml:space="preserve"> </w:t>
      </w:r>
    </w:p>
    <w:p w14:paraId="20D91CEC" w14:textId="06CD8075" w:rsidR="0058230A" w:rsidRPr="0058230A" w:rsidRDefault="0058230A" w:rsidP="0058230A">
      <w:pPr>
        <w:rPr>
          <w:color w:val="FF0000"/>
        </w:rPr>
      </w:pPr>
      <w:r w:rsidRPr="0058230A">
        <w:rPr>
          <w:color w:val="FF0000"/>
        </w:rPr>
        <w:t>LET OP: Edukoppeling heeft afwijkende voorschriften op dit punt. Raadpleeg de Edukoppeling documentatie om de juiste WS-Adressing headers in berichten op te nemen met de juiste vulling.</w:t>
      </w:r>
    </w:p>
    <w:p w14:paraId="7041A066" w14:textId="77777777" w:rsidR="00DA0131" w:rsidRPr="00BB3BCB" w:rsidRDefault="00DA0131" w:rsidP="00DA0131"/>
    <w:tbl>
      <w:tblPr>
        <w:tblStyle w:val="Tabelraster"/>
        <w:tblW w:w="9322" w:type="dxa"/>
        <w:tblLook w:val="04A0" w:firstRow="1" w:lastRow="0" w:firstColumn="1" w:lastColumn="0" w:noHBand="0" w:noVBand="1"/>
      </w:tblPr>
      <w:tblGrid>
        <w:gridCol w:w="1004"/>
        <w:gridCol w:w="8318"/>
      </w:tblGrid>
      <w:tr w:rsidR="00B84555" w:rsidRPr="00BB3BCB" w14:paraId="7DD184FA" w14:textId="77777777" w:rsidTr="00B84555">
        <w:tc>
          <w:tcPr>
            <w:tcW w:w="1004" w:type="dxa"/>
            <w:shd w:val="clear" w:color="auto" w:fill="BFBFBF" w:themeFill="background1" w:themeFillShade="BF"/>
          </w:tcPr>
          <w:p w14:paraId="20B36091" w14:textId="77777777" w:rsidR="00B84555" w:rsidRPr="00BB3BCB" w:rsidRDefault="00B84555" w:rsidP="00DA0131">
            <w:pPr>
              <w:pStyle w:val="Default"/>
              <w:rPr>
                <w:b/>
                <w:color w:val="auto"/>
              </w:rPr>
            </w:pPr>
            <w:r w:rsidRPr="00BB3BCB">
              <w:rPr>
                <w:b/>
                <w:color w:val="auto"/>
              </w:rPr>
              <w:t>Nr</w:t>
            </w:r>
          </w:p>
        </w:tc>
        <w:tc>
          <w:tcPr>
            <w:tcW w:w="8318" w:type="dxa"/>
            <w:shd w:val="clear" w:color="auto" w:fill="BFBFBF" w:themeFill="background1" w:themeFillShade="BF"/>
          </w:tcPr>
          <w:p w14:paraId="1C8C69BA" w14:textId="77777777" w:rsidR="00B84555" w:rsidRPr="00BB3BCB" w:rsidRDefault="00B84555" w:rsidP="00DA0131">
            <w:pPr>
              <w:pStyle w:val="Default"/>
              <w:rPr>
                <w:b/>
                <w:color w:val="auto"/>
              </w:rPr>
            </w:pPr>
            <w:r w:rsidRPr="00BB3BCB">
              <w:rPr>
                <w:b/>
                <w:color w:val="auto"/>
              </w:rPr>
              <w:t>Omschrijving</w:t>
            </w:r>
          </w:p>
        </w:tc>
      </w:tr>
      <w:tr w:rsidR="00B84555" w:rsidRPr="00BB3BCB" w14:paraId="67C6921C" w14:textId="77777777" w:rsidTr="00B84555">
        <w:tc>
          <w:tcPr>
            <w:tcW w:w="1004" w:type="dxa"/>
          </w:tcPr>
          <w:p w14:paraId="69E76553" w14:textId="77777777" w:rsidR="00B84555" w:rsidRPr="00BB3BCB" w:rsidRDefault="00B84555" w:rsidP="00DA0131">
            <w:pPr>
              <w:pStyle w:val="Default"/>
            </w:pPr>
            <w:r w:rsidRPr="00BB3BCB">
              <w:t>WA001</w:t>
            </w:r>
          </w:p>
        </w:tc>
        <w:tc>
          <w:tcPr>
            <w:tcW w:w="8318" w:type="dxa"/>
          </w:tcPr>
          <w:p w14:paraId="6D2720C1" w14:textId="77777777" w:rsidR="00B84555" w:rsidRPr="00BB3BCB" w:rsidRDefault="00B84555" w:rsidP="00DA0131">
            <w:pPr>
              <w:pStyle w:val="Default"/>
            </w:pPr>
            <w:r w:rsidRPr="00BB3BCB">
              <w:t>Digikoppeling WUS gebruikt de volgende velden uit WS-Addressing:</w:t>
            </w:r>
          </w:p>
          <w:p w14:paraId="112072C5" w14:textId="77777777" w:rsidR="00B84555" w:rsidRPr="00BB3BCB" w:rsidRDefault="00B84555" w:rsidP="005B2F6A">
            <w:pPr>
              <w:pStyle w:val="Default"/>
              <w:numPr>
                <w:ilvl w:val="0"/>
                <w:numId w:val="4"/>
              </w:numPr>
            </w:pPr>
            <w:r w:rsidRPr="00BB3BCB">
              <w:t>wsa:To</w:t>
            </w:r>
          </w:p>
          <w:p w14:paraId="24DF9D33" w14:textId="77777777" w:rsidR="00B84555" w:rsidRPr="00BB3BCB" w:rsidRDefault="00B84555" w:rsidP="005B2F6A">
            <w:pPr>
              <w:pStyle w:val="Default"/>
              <w:numPr>
                <w:ilvl w:val="0"/>
                <w:numId w:val="4"/>
              </w:numPr>
            </w:pPr>
            <w:r w:rsidRPr="00BB3BCB">
              <w:t>wsa:Action</w:t>
            </w:r>
          </w:p>
          <w:p w14:paraId="319E78C2" w14:textId="77777777" w:rsidR="00B84555" w:rsidRPr="00BB3BCB" w:rsidRDefault="00B84555" w:rsidP="005B2F6A">
            <w:pPr>
              <w:pStyle w:val="Default"/>
              <w:numPr>
                <w:ilvl w:val="0"/>
                <w:numId w:val="4"/>
              </w:numPr>
            </w:pPr>
            <w:r w:rsidRPr="00BB3BCB">
              <w:t>wsa:MessageID</w:t>
            </w:r>
          </w:p>
          <w:p w14:paraId="278B6C0A" w14:textId="77777777" w:rsidR="00B84555" w:rsidRPr="00BB3BCB" w:rsidRDefault="00B84555" w:rsidP="005B2F6A">
            <w:pPr>
              <w:pStyle w:val="Default"/>
              <w:numPr>
                <w:ilvl w:val="0"/>
                <w:numId w:val="4"/>
              </w:numPr>
            </w:pPr>
            <w:r w:rsidRPr="00BB3BCB">
              <w:t>wsa:RelatesTo</w:t>
            </w:r>
          </w:p>
          <w:p w14:paraId="2ABC9300" w14:textId="77777777" w:rsidR="00B84555" w:rsidRPr="00BB3BCB" w:rsidRDefault="00B84555" w:rsidP="005B2F6A">
            <w:pPr>
              <w:pStyle w:val="Default"/>
              <w:numPr>
                <w:ilvl w:val="0"/>
                <w:numId w:val="4"/>
              </w:numPr>
            </w:pPr>
            <w:r w:rsidRPr="00BB3BCB">
              <w:t>wsa:ReplyTo</w:t>
            </w:r>
          </w:p>
          <w:p w14:paraId="1F6038E6" w14:textId="77777777" w:rsidR="00B84555" w:rsidRPr="00BB3BCB" w:rsidRDefault="00B84555" w:rsidP="005B2F6A">
            <w:pPr>
              <w:pStyle w:val="Default"/>
              <w:numPr>
                <w:ilvl w:val="0"/>
                <w:numId w:val="4"/>
              </w:numPr>
            </w:pPr>
            <w:r w:rsidRPr="00BB3BCB">
              <w:t>wsa:From</w:t>
            </w:r>
          </w:p>
          <w:p w14:paraId="4973977C" w14:textId="77777777" w:rsidR="00B84555" w:rsidRPr="00BB3BCB" w:rsidRDefault="00B84555" w:rsidP="00DA0131">
            <w:pPr>
              <w:pStyle w:val="Default"/>
              <w:ind w:left="720"/>
            </w:pPr>
          </w:p>
        </w:tc>
      </w:tr>
    </w:tbl>
    <w:p w14:paraId="47E02BF7" w14:textId="77777777" w:rsidR="00DA0131" w:rsidRPr="00BB3BCB" w:rsidRDefault="00DA0131" w:rsidP="00DA0131">
      <w:pPr>
        <w:rPr>
          <w:sz w:val="24"/>
          <w:szCs w:val="24"/>
        </w:rPr>
      </w:pPr>
    </w:p>
    <w:p w14:paraId="7E037CDE" w14:textId="77777777" w:rsidR="00DA0131" w:rsidRPr="00BB3BCB" w:rsidRDefault="00DA0131" w:rsidP="00DA0131">
      <w:pPr>
        <w:pStyle w:val="Default"/>
      </w:pPr>
    </w:p>
    <w:p w14:paraId="66DA3E31" w14:textId="77777777" w:rsidR="00DA0131" w:rsidRPr="00BB3BCB" w:rsidRDefault="00DA0131" w:rsidP="00DA0131">
      <w:pPr>
        <w:pStyle w:val="Default"/>
      </w:pPr>
    </w:p>
    <w:p w14:paraId="5D90CD11" w14:textId="77777777" w:rsidR="00DA0131" w:rsidRPr="00BB3BCB" w:rsidRDefault="00DA0131" w:rsidP="00DA0131">
      <w:pPr>
        <w:pStyle w:val="Default"/>
      </w:pPr>
    </w:p>
    <w:p w14:paraId="1717FB44" w14:textId="77777777" w:rsidR="00DA0131" w:rsidRPr="00BB3BCB" w:rsidRDefault="00DA0131" w:rsidP="00DA0131">
      <w:pPr>
        <w:pStyle w:val="Default"/>
      </w:pPr>
      <w:r w:rsidRPr="00BB3BCB">
        <w:t>Het request bevat de volgende WSA velden:</w:t>
      </w:r>
    </w:p>
    <w:p w14:paraId="0E0F1D5F" w14:textId="77777777" w:rsidR="00DA0131" w:rsidRPr="00BB3BCB" w:rsidRDefault="00DA0131" w:rsidP="00DA0131">
      <w:pPr>
        <w:pStyle w:val="Default"/>
      </w:pPr>
      <w:r w:rsidRPr="00BB3BCB">
        <w:object w:dxaOrig="8850" w:dyaOrig="4890" w14:anchorId="4BF4E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pt;height:233pt" o:ole="">
            <v:imagedata r:id="rId13" o:title=""/>
          </v:shape>
          <o:OLEObject Type="Embed" ProgID="PBrush" ShapeID="_x0000_i1025" DrawAspect="Content" ObjectID="_1541928237" r:id="rId14"/>
        </w:object>
      </w:r>
    </w:p>
    <w:p w14:paraId="74E68BCB" w14:textId="77777777" w:rsidR="00DA0131" w:rsidRPr="00BB3BCB" w:rsidRDefault="00DA0131" w:rsidP="00DA0131">
      <w:pPr>
        <w:pStyle w:val="Default"/>
      </w:pPr>
    </w:p>
    <w:p w14:paraId="4B8DD31F" w14:textId="77777777" w:rsidR="00DA0131" w:rsidRPr="00BB3BCB" w:rsidRDefault="00DA0131" w:rsidP="00DA0131">
      <w:pPr>
        <w:pStyle w:val="Default"/>
      </w:pPr>
      <w:r w:rsidRPr="00BB3BCB">
        <w:t>Het response bevat de volgende WSA velden:</w:t>
      </w:r>
    </w:p>
    <w:p w14:paraId="1AE92727" w14:textId="77777777" w:rsidR="00DA0131" w:rsidRPr="00BB3BCB" w:rsidRDefault="00DA0131" w:rsidP="00DA0131">
      <w:pPr>
        <w:pStyle w:val="Default"/>
      </w:pPr>
      <w:r w:rsidRPr="00BB3BCB">
        <w:object w:dxaOrig="8865" w:dyaOrig="6600" w14:anchorId="0E19DE2E">
          <v:shape id="_x0000_i1026" type="#_x0000_t75" style="width:425.2pt;height:316.55pt" o:ole="">
            <v:imagedata r:id="rId15" o:title=""/>
          </v:shape>
          <o:OLEObject Type="Embed" ProgID="PBrush" ShapeID="_x0000_i1026" DrawAspect="Content" ObjectID="_1541928238" r:id="rId16"/>
        </w:object>
      </w:r>
    </w:p>
    <w:p w14:paraId="7D8FC34E" w14:textId="77777777" w:rsidR="00DA0131" w:rsidRPr="00BB3BCB" w:rsidRDefault="00DA0131" w:rsidP="00DA0131">
      <w:pPr>
        <w:rPr>
          <w:sz w:val="24"/>
          <w:szCs w:val="24"/>
        </w:rPr>
      </w:pPr>
    </w:p>
    <w:p w14:paraId="0F4473C3" w14:textId="77777777" w:rsidR="00DA0131" w:rsidRPr="00BB3BCB" w:rsidRDefault="00DA0131" w:rsidP="00DA0131">
      <w:pPr>
        <w:rPr>
          <w:sz w:val="24"/>
          <w:szCs w:val="24"/>
        </w:rPr>
      </w:pPr>
    </w:p>
    <w:p w14:paraId="5A4E9FD4" w14:textId="32B7F191" w:rsidR="00DA0131" w:rsidRPr="00E7359D" w:rsidRDefault="00DA0131" w:rsidP="00E7359D">
      <w:pPr>
        <w:pStyle w:val="Kop2"/>
        <w:numPr>
          <w:ilvl w:val="1"/>
          <w:numId w:val="1"/>
        </w:numPr>
        <w:ind w:left="576" w:hanging="576"/>
      </w:pPr>
      <w:bookmarkStart w:id="12" w:name="_Toc466974577"/>
      <w:r w:rsidRPr="00E7359D">
        <w:t>WUS Binaire data</w:t>
      </w:r>
      <w:bookmarkEnd w:id="12"/>
      <w:r w:rsidR="000464C8" w:rsidRPr="00E7359D">
        <w:t xml:space="preserve"> </w:t>
      </w:r>
    </w:p>
    <w:p w14:paraId="15567EEE" w14:textId="77777777" w:rsidR="00DA0131" w:rsidRPr="00BB3BCB" w:rsidRDefault="00DA0131" w:rsidP="00DA0131"/>
    <w:tbl>
      <w:tblPr>
        <w:tblStyle w:val="Tabelraster"/>
        <w:tblW w:w="0" w:type="auto"/>
        <w:tblLook w:val="04A0" w:firstRow="1" w:lastRow="0" w:firstColumn="1" w:lastColumn="0" w:noHBand="0" w:noVBand="1"/>
      </w:tblPr>
      <w:tblGrid>
        <w:gridCol w:w="1044"/>
        <w:gridCol w:w="8136"/>
      </w:tblGrid>
      <w:tr w:rsidR="00B84555" w:rsidRPr="00BB3BCB" w14:paraId="6708C873" w14:textId="77777777" w:rsidTr="00B84555">
        <w:tc>
          <w:tcPr>
            <w:tcW w:w="1044" w:type="dxa"/>
            <w:shd w:val="clear" w:color="auto" w:fill="BFBFBF" w:themeFill="background1" w:themeFillShade="BF"/>
          </w:tcPr>
          <w:p w14:paraId="32502E0E" w14:textId="77777777" w:rsidR="00B84555" w:rsidRPr="00BB3BCB" w:rsidRDefault="00B84555" w:rsidP="00DA0131">
            <w:pPr>
              <w:pStyle w:val="Default"/>
              <w:rPr>
                <w:b/>
                <w:color w:val="auto"/>
              </w:rPr>
            </w:pPr>
            <w:r w:rsidRPr="00BB3BCB">
              <w:rPr>
                <w:b/>
                <w:color w:val="auto"/>
              </w:rPr>
              <w:t>Nr</w:t>
            </w:r>
          </w:p>
        </w:tc>
        <w:tc>
          <w:tcPr>
            <w:tcW w:w="8136" w:type="dxa"/>
            <w:shd w:val="clear" w:color="auto" w:fill="BFBFBF" w:themeFill="background1" w:themeFillShade="BF"/>
          </w:tcPr>
          <w:p w14:paraId="49038E66" w14:textId="77777777" w:rsidR="00B84555" w:rsidRPr="00BB3BCB" w:rsidRDefault="00B84555" w:rsidP="00DA0131">
            <w:pPr>
              <w:pStyle w:val="Default"/>
              <w:rPr>
                <w:b/>
                <w:color w:val="auto"/>
              </w:rPr>
            </w:pPr>
            <w:r w:rsidRPr="00BB3BCB">
              <w:rPr>
                <w:b/>
                <w:color w:val="auto"/>
              </w:rPr>
              <w:t>Omschrijving</w:t>
            </w:r>
          </w:p>
        </w:tc>
      </w:tr>
      <w:tr w:rsidR="00B84555" w:rsidRPr="00BB3BCB" w14:paraId="2CCF350C" w14:textId="77777777" w:rsidTr="00B84555">
        <w:tc>
          <w:tcPr>
            <w:tcW w:w="1044" w:type="dxa"/>
          </w:tcPr>
          <w:p w14:paraId="56FEC290" w14:textId="77777777" w:rsidR="00B84555" w:rsidRPr="00BB3BCB" w:rsidRDefault="00B84555" w:rsidP="00DA0131">
            <w:pPr>
              <w:pStyle w:val="Default"/>
            </w:pPr>
            <w:r w:rsidRPr="00BB3BCB">
              <w:t>WM001</w:t>
            </w:r>
          </w:p>
        </w:tc>
        <w:tc>
          <w:tcPr>
            <w:tcW w:w="8136" w:type="dxa"/>
          </w:tcPr>
          <w:p w14:paraId="067ADF8A" w14:textId="77777777" w:rsidR="00B84555" w:rsidRPr="00BB3BCB" w:rsidRDefault="00B84555" w:rsidP="00DA0131">
            <w:pPr>
              <w:pStyle w:val="Default"/>
            </w:pPr>
            <w:r w:rsidRPr="00BB3BCB">
              <w:t>Toepassen MTOM wordt door web service requester bepaald.</w:t>
            </w:r>
          </w:p>
        </w:tc>
      </w:tr>
    </w:tbl>
    <w:p w14:paraId="2432C81B" w14:textId="77777777" w:rsidR="00DA0131" w:rsidRPr="00BB3BCB" w:rsidRDefault="00DA0131" w:rsidP="00DA0131">
      <w:pPr>
        <w:rPr>
          <w:sz w:val="24"/>
          <w:szCs w:val="24"/>
        </w:rPr>
      </w:pPr>
    </w:p>
    <w:p w14:paraId="4B3376DE" w14:textId="31C8E0D4" w:rsidR="00DA0131" w:rsidRPr="00E7359D" w:rsidRDefault="00DA0131" w:rsidP="00E7359D">
      <w:pPr>
        <w:pStyle w:val="Kop2"/>
        <w:numPr>
          <w:ilvl w:val="1"/>
          <w:numId w:val="1"/>
        </w:numPr>
        <w:ind w:left="576" w:hanging="576"/>
      </w:pPr>
      <w:bookmarkStart w:id="13" w:name="_Toc466974578"/>
      <w:r w:rsidRPr="00E7359D">
        <w:t>WUS Beveiliging</w:t>
      </w:r>
      <w:r w:rsidR="00267890" w:rsidRPr="00E7359D">
        <w:t xml:space="preserve"> bij point to point communicatie (2W-be)</w:t>
      </w:r>
      <w:bookmarkEnd w:id="13"/>
    </w:p>
    <w:p w14:paraId="6A1E9372" w14:textId="77777777" w:rsidR="00DA0131" w:rsidRPr="00BB3BCB" w:rsidRDefault="00DA0131" w:rsidP="00DA0131"/>
    <w:tbl>
      <w:tblPr>
        <w:tblStyle w:val="Tabelraster"/>
        <w:tblW w:w="0" w:type="auto"/>
        <w:tblLook w:val="04A0" w:firstRow="1" w:lastRow="0" w:firstColumn="1" w:lastColumn="0" w:noHBand="0" w:noVBand="1"/>
      </w:tblPr>
      <w:tblGrid>
        <w:gridCol w:w="990"/>
        <w:gridCol w:w="8190"/>
      </w:tblGrid>
      <w:tr w:rsidR="00B84555" w:rsidRPr="00BB3BCB" w14:paraId="3443AD67" w14:textId="77777777" w:rsidTr="00B84555">
        <w:tc>
          <w:tcPr>
            <w:tcW w:w="990" w:type="dxa"/>
            <w:shd w:val="clear" w:color="auto" w:fill="BFBFBF" w:themeFill="background1" w:themeFillShade="BF"/>
          </w:tcPr>
          <w:p w14:paraId="320B7234" w14:textId="77777777" w:rsidR="00B84555" w:rsidRPr="00BB3BCB" w:rsidRDefault="00B84555" w:rsidP="00DA0131">
            <w:pPr>
              <w:pStyle w:val="Default"/>
              <w:rPr>
                <w:b/>
                <w:color w:val="auto"/>
              </w:rPr>
            </w:pPr>
            <w:r w:rsidRPr="00BB3BCB">
              <w:rPr>
                <w:b/>
                <w:color w:val="auto"/>
              </w:rPr>
              <w:t>Nr</w:t>
            </w:r>
          </w:p>
        </w:tc>
        <w:tc>
          <w:tcPr>
            <w:tcW w:w="8190" w:type="dxa"/>
            <w:shd w:val="clear" w:color="auto" w:fill="BFBFBF" w:themeFill="background1" w:themeFillShade="BF"/>
          </w:tcPr>
          <w:p w14:paraId="7C28FD0B" w14:textId="77777777" w:rsidR="00B84555" w:rsidRPr="00BB3BCB" w:rsidRDefault="00B84555" w:rsidP="00DA0131">
            <w:pPr>
              <w:pStyle w:val="Default"/>
              <w:rPr>
                <w:b/>
                <w:color w:val="auto"/>
              </w:rPr>
            </w:pPr>
            <w:r w:rsidRPr="00BB3BCB">
              <w:rPr>
                <w:b/>
                <w:color w:val="auto"/>
              </w:rPr>
              <w:t>Omschrijving</w:t>
            </w:r>
          </w:p>
        </w:tc>
      </w:tr>
      <w:tr w:rsidR="00B84555" w:rsidRPr="00BB3BCB" w14:paraId="71920DC9" w14:textId="77777777" w:rsidTr="00B84555">
        <w:tc>
          <w:tcPr>
            <w:tcW w:w="990" w:type="dxa"/>
          </w:tcPr>
          <w:p w14:paraId="23600749" w14:textId="77777777" w:rsidR="00B84555" w:rsidRPr="00BB3BCB" w:rsidRDefault="00B84555" w:rsidP="00DA0131">
            <w:pPr>
              <w:pStyle w:val="Default"/>
            </w:pPr>
            <w:r w:rsidRPr="00BB3BCB">
              <w:t>WT001</w:t>
            </w:r>
          </w:p>
        </w:tc>
        <w:tc>
          <w:tcPr>
            <w:tcW w:w="8190" w:type="dxa"/>
          </w:tcPr>
          <w:p w14:paraId="36043E35" w14:textId="77777777" w:rsidR="00B84555" w:rsidRPr="00BB3BCB" w:rsidRDefault="00B84555" w:rsidP="00DA0131">
            <w:pPr>
              <w:pStyle w:val="Default"/>
            </w:pPr>
            <w:r w:rsidRPr="00BB3BCB">
              <w:t>Authenticatie op transportniveau gebeurt op basis TLS met tweezijdige authenticatie. Client and Server authenticatie is vereist gebruikmakend van HTTPS en alle genoemde TLS versies.</w:t>
            </w:r>
          </w:p>
          <w:p w14:paraId="5BD3440E" w14:textId="77777777" w:rsidR="00B84555" w:rsidRPr="00BB3BCB" w:rsidRDefault="00B84555" w:rsidP="00DA0131">
            <w:pPr>
              <w:pStyle w:val="Default"/>
            </w:pPr>
            <w:r w:rsidRPr="00BB3BCB">
              <w:t>De TLS implementatie mag niet op SSL v3 terug kunnen vallen.</w:t>
            </w:r>
          </w:p>
        </w:tc>
      </w:tr>
      <w:tr w:rsidR="00B84555" w:rsidRPr="00BB3BCB" w14:paraId="07DD23FA" w14:textId="77777777" w:rsidTr="00B84555">
        <w:tc>
          <w:tcPr>
            <w:tcW w:w="990" w:type="dxa"/>
          </w:tcPr>
          <w:p w14:paraId="0B27C917" w14:textId="77777777" w:rsidR="00B84555" w:rsidRPr="00BB3BCB" w:rsidRDefault="00B84555" w:rsidP="00DA0131">
            <w:pPr>
              <w:pStyle w:val="Default"/>
            </w:pPr>
            <w:r w:rsidRPr="00BB3BCB">
              <w:t>WT002</w:t>
            </w:r>
          </w:p>
        </w:tc>
        <w:tc>
          <w:tcPr>
            <w:tcW w:w="8190" w:type="dxa"/>
          </w:tcPr>
          <w:p w14:paraId="105A2E95" w14:textId="77777777" w:rsidR="00B84555" w:rsidRPr="00BB3BCB" w:rsidRDefault="00B84555" w:rsidP="00DA0131">
            <w:pPr>
              <w:pStyle w:val="Default"/>
            </w:pPr>
            <w:r w:rsidRPr="00BB3BCB">
              <w:t>De te gebruiken certificaten in de productie omgeving voldoen aan de eisen van PKIoverheid (PvE 3b) en de inhoud van de identificerende velden in het certificaat dienen te voldoen aan de afspraken als gesteld in de functionele eisen Authenticatie Digikoppeling. Met het toepassen van PKIoverheid-certificaten die Digikoppeling compliant zijn, wordt hieraan voldaan.</w:t>
            </w:r>
          </w:p>
        </w:tc>
      </w:tr>
      <w:tr w:rsidR="00B84555" w:rsidRPr="00BB3BCB" w14:paraId="047B912F" w14:textId="77777777" w:rsidTr="00B84555">
        <w:tc>
          <w:tcPr>
            <w:tcW w:w="990" w:type="dxa"/>
          </w:tcPr>
          <w:p w14:paraId="49B9E9EA" w14:textId="77777777" w:rsidR="00B84555" w:rsidRPr="00BB3BCB" w:rsidRDefault="00B84555" w:rsidP="00DA0131">
            <w:pPr>
              <w:pStyle w:val="Default"/>
            </w:pPr>
            <w:r w:rsidRPr="00BB3BCB">
              <w:t>WT003</w:t>
            </w:r>
          </w:p>
        </w:tc>
        <w:tc>
          <w:tcPr>
            <w:tcW w:w="8190" w:type="dxa"/>
          </w:tcPr>
          <w:p w14:paraId="7C4F8368" w14:textId="77777777" w:rsidR="00B84555" w:rsidRPr="00BB3BCB" w:rsidRDefault="00B84555" w:rsidP="00DA0131">
            <w:pPr>
              <w:pStyle w:val="Default"/>
            </w:pPr>
            <w:r w:rsidRPr="00BB3BCB">
              <w:t>De minimaal ondersteunde TLS encryptie algoritmen en sleutellengtes worden beschreven in het document Digikoppeling beveiligingsstandaarden en voorschriften</w:t>
            </w:r>
          </w:p>
        </w:tc>
      </w:tr>
      <w:tr w:rsidR="00B84555" w:rsidRPr="00BB3BCB" w14:paraId="3AA75175" w14:textId="77777777" w:rsidTr="00B84555">
        <w:tc>
          <w:tcPr>
            <w:tcW w:w="990" w:type="dxa"/>
          </w:tcPr>
          <w:p w14:paraId="137D669C" w14:textId="77777777" w:rsidR="00B84555" w:rsidRPr="00BB3BCB" w:rsidRDefault="00B84555" w:rsidP="00DA0131">
            <w:pPr>
              <w:pStyle w:val="Default"/>
            </w:pPr>
            <w:r w:rsidRPr="00BB3BCB">
              <w:t>WT004</w:t>
            </w:r>
          </w:p>
        </w:tc>
        <w:tc>
          <w:tcPr>
            <w:tcW w:w="8190" w:type="dxa"/>
          </w:tcPr>
          <w:p w14:paraId="4CD61A6E" w14:textId="77777777" w:rsidR="00B84555" w:rsidRPr="00BB3BCB" w:rsidRDefault="00B84555" w:rsidP="00DA0131">
            <w:pPr>
              <w:pStyle w:val="Default"/>
            </w:pPr>
            <w:r w:rsidRPr="00BB3BCB">
              <w:t>De geldigheid van het certificaat wordt getoetst met betrekking tot de geldigheidsdatum en de Certificate Revocation List(CRL) die voldoet aan de eisen van PKI-overheid.</w:t>
            </w:r>
          </w:p>
        </w:tc>
      </w:tr>
      <w:tr w:rsidR="00B84555" w:rsidRPr="00BB3BCB" w14:paraId="195BD926" w14:textId="77777777" w:rsidTr="00B84555">
        <w:tc>
          <w:tcPr>
            <w:tcW w:w="990" w:type="dxa"/>
          </w:tcPr>
          <w:p w14:paraId="3FECD2B7" w14:textId="77777777" w:rsidR="00B84555" w:rsidRPr="00BB3BCB" w:rsidRDefault="00B84555" w:rsidP="00DA0131">
            <w:pPr>
              <w:pStyle w:val="Default"/>
            </w:pPr>
            <w:r w:rsidRPr="00BB3BCB">
              <w:t>WT005</w:t>
            </w:r>
          </w:p>
        </w:tc>
        <w:tc>
          <w:tcPr>
            <w:tcW w:w="8190" w:type="dxa"/>
          </w:tcPr>
          <w:p w14:paraId="7B5C8ED1" w14:textId="77777777" w:rsidR="00B84555" w:rsidRPr="00BB3BCB" w:rsidRDefault="00B84555" w:rsidP="00DA0131">
            <w:pPr>
              <w:pStyle w:val="Default"/>
            </w:pPr>
            <w:r w:rsidRPr="00BB3BCB">
              <w:t>De betreffende CRL dient zowel voor de versturende als ontvangende partij te benaderen zijn.</w:t>
            </w:r>
          </w:p>
        </w:tc>
      </w:tr>
      <w:tr w:rsidR="00B84555" w:rsidRPr="00BB3BCB" w14:paraId="5046C40A" w14:textId="77777777" w:rsidTr="00B84555">
        <w:tc>
          <w:tcPr>
            <w:tcW w:w="990" w:type="dxa"/>
          </w:tcPr>
          <w:p w14:paraId="73A64C43" w14:textId="77777777" w:rsidR="00B84555" w:rsidRPr="00BB3BCB" w:rsidRDefault="00B84555" w:rsidP="00DA0131">
            <w:pPr>
              <w:pStyle w:val="Default"/>
            </w:pPr>
            <w:r w:rsidRPr="00BB3BCB">
              <w:lastRenderedPageBreak/>
              <w:t>WT006</w:t>
            </w:r>
          </w:p>
        </w:tc>
        <w:tc>
          <w:tcPr>
            <w:tcW w:w="8190" w:type="dxa"/>
          </w:tcPr>
          <w:p w14:paraId="4DC88ECA" w14:textId="77777777" w:rsidR="00B84555" w:rsidRPr="00BB3BCB" w:rsidRDefault="00B84555" w:rsidP="00DA0131">
            <w:pPr>
              <w:pStyle w:val="Default"/>
            </w:pPr>
            <w:r w:rsidRPr="00BB3BCB">
              <w:t>Voor communicatie over HTTPS wordt port 443 gebruikt.</w:t>
            </w:r>
          </w:p>
        </w:tc>
      </w:tr>
      <w:tr w:rsidR="00B84555" w:rsidRPr="00BB3BCB" w14:paraId="3CAC134D" w14:textId="77777777" w:rsidTr="00B84555">
        <w:tc>
          <w:tcPr>
            <w:tcW w:w="990" w:type="dxa"/>
          </w:tcPr>
          <w:p w14:paraId="45DB8348" w14:textId="77777777" w:rsidR="00B84555" w:rsidRPr="00BB3BCB" w:rsidRDefault="00B84555" w:rsidP="00DA0131">
            <w:pPr>
              <w:pStyle w:val="Default"/>
            </w:pPr>
            <w:r>
              <w:t>WT007</w:t>
            </w:r>
          </w:p>
        </w:tc>
        <w:tc>
          <w:tcPr>
            <w:tcW w:w="8190" w:type="dxa"/>
          </w:tcPr>
          <w:p w14:paraId="11483E38" w14:textId="77777777" w:rsidR="00B84555" w:rsidRPr="00BB3BCB" w:rsidRDefault="00B84555" w:rsidP="00DA0131">
            <w:pPr>
              <w:pStyle w:val="Default"/>
            </w:pPr>
            <w:r w:rsidRPr="00FC3C8D">
              <w:t>Binnen een TLS-sessie kunnen meerdere berichten verstuurd worden</w:t>
            </w:r>
          </w:p>
        </w:tc>
      </w:tr>
      <w:tr w:rsidR="00B84555" w:rsidRPr="00BB3BCB" w14:paraId="3980A01A" w14:textId="77777777" w:rsidTr="00B84555">
        <w:tc>
          <w:tcPr>
            <w:tcW w:w="990" w:type="dxa"/>
          </w:tcPr>
          <w:p w14:paraId="306D3EC0" w14:textId="77777777" w:rsidR="00B84555" w:rsidRPr="00BB3BCB" w:rsidRDefault="00B84555" w:rsidP="00DA0131">
            <w:pPr>
              <w:pStyle w:val="Default"/>
            </w:pPr>
            <w:r>
              <w:t>WT008</w:t>
            </w:r>
          </w:p>
        </w:tc>
        <w:tc>
          <w:tcPr>
            <w:tcW w:w="8190" w:type="dxa"/>
          </w:tcPr>
          <w:p w14:paraId="6A0D140E" w14:textId="77777777" w:rsidR="00B84555" w:rsidRPr="00BB3BCB" w:rsidRDefault="00B84555" w:rsidP="00DA0131">
            <w:pPr>
              <w:pStyle w:val="Default"/>
            </w:pPr>
            <w:r w:rsidRPr="00FC3C8D">
              <w:t>Voor de TLS-sessie moet een maximale duur gelden, na het verloop hiervan wordt de verbinding verbroken. Partijen zijn vrij om de maximale duur zelf te bepalen.</w:t>
            </w:r>
          </w:p>
        </w:tc>
      </w:tr>
    </w:tbl>
    <w:p w14:paraId="168AE3A2" w14:textId="77777777" w:rsidR="00DA0131" w:rsidRPr="00BB3BCB" w:rsidRDefault="00DA0131" w:rsidP="00DA0131">
      <w:pPr>
        <w:rPr>
          <w:sz w:val="24"/>
          <w:szCs w:val="24"/>
        </w:rPr>
      </w:pPr>
    </w:p>
    <w:p w14:paraId="08473D76" w14:textId="07A15A17" w:rsidR="00DA0131" w:rsidRPr="00E7359D" w:rsidRDefault="00267890" w:rsidP="00E7359D">
      <w:pPr>
        <w:pStyle w:val="Kop2"/>
        <w:numPr>
          <w:ilvl w:val="1"/>
          <w:numId w:val="1"/>
        </w:numPr>
        <w:ind w:left="576" w:hanging="576"/>
      </w:pPr>
      <w:bookmarkStart w:id="14" w:name="_Toc466974579"/>
      <w:r w:rsidRPr="00E7359D">
        <w:t xml:space="preserve">Bij </w:t>
      </w:r>
      <w:r w:rsidR="00DA0131" w:rsidRPr="00E7359D">
        <w:t>End to End</w:t>
      </w:r>
      <w:r w:rsidRPr="00E7359D">
        <w:t xml:space="preserve"> communicatie (2W-be-S en 2W-be-SE)</w:t>
      </w:r>
      <w:bookmarkEnd w:id="14"/>
    </w:p>
    <w:p w14:paraId="300D9935" w14:textId="77777777" w:rsidR="00DA0131" w:rsidRPr="00BB3BCB" w:rsidRDefault="00DA0131" w:rsidP="00DA0131"/>
    <w:tbl>
      <w:tblPr>
        <w:tblStyle w:val="Tabelraster"/>
        <w:tblW w:w="0" w:type="auto"/>
        <w:tblLook w:val="04A0" w:firstRow="1" w:lastRow="0" w:firstColumn="1" w:lastColumn="0" w:noHBand="0" w:noVBand="1"/>
      </w:tblPr>
      <w:tblGrid>
        <w:gridCol w:w="1004"/>
        <w:gridCol w:w="8176"/>
      </w:tblGrid>
      <w:tr w:rsidR="00B84555" w:rsidRPr="00BB3BCB" w14:paraId="2BF3CF0A" w14:textId="77777777" w:rsidTr="00B84555">
        <w:tc>
          <w:tcPr>
            <w:tcW w:w="1004" w:type="dxa"/>
            <w:shd w:val="clear" w:color="auto" w:fill="BFBFBF" w:themeFill="background1" w:themeFillShade="BF"/>
          </w:tcPr>
          <w:p w14:paraId="14BB48B8" w14:textId="77777777" w:rsidR="00B84555" w:rsidRPr="00BB3BCB" w:rsidRDefault="00B84555" w:rsidP="00DA0131">
            <w:pPr>
              <w:pStyle w:val="Default"/>
              <w:rPr>
                <w:b/>
                <w:color w:val="auto"/>
              </w:rPr>
            </w:pPr>
            <w:r w:rsidRPr="00BB3BCB">
              <w:rPr>
                <w:b/>
                <w:color w:val="auto"/>
              </w:rPr>
              <w:t>Nr</w:t>
            </w:r>
          </w:p>
        </w:tc>
        <w:tc>
          <w:tcPr>
            <w:tcW w:w="8176" w:type="dxa"/>
            <w:shd w:val="clear" w:color="auto" w:fill="BFBFBF" w:themeFill="background1" w:themeFillShade="BF"/>
          </w:tcPr>
          <w:p w14:paraId="6FE172BD" w14:textId="77777777" w:rsidR="00B84555" w:rsidRPr="00BB3BCB" w:rsidRDefault="00B84555" w:rsidP="00DA0131">
            <w:pPr>
              <w:pStyle w:val="Default"/>
              <w:rPr>
                <w:b/>
                <w:color w:val="auto"/>
              </w:rPr>
            </w:pPr>
            <w:r w:rsidRPr="00BB3BCB">
              <w:rPr>
                <w:b/>
                <w:color w:val="auto"/>
              </w:rPr>
              <w:t>Omschrijving</w:t>
            </w:r>
          </w:p>
        </w:tc>
      </w:tr>
      <w:tr w:rsidR="00B84555" w:rsidRPr="00BB3BCB" w14:paraId="60E8EC17" w14:textId="77777777" w:rsidTr="00B84555">
        <w:tc>
          <w:tcPr>
            <w:tcW w:w="1004" w:type="dxa"/>
          </w:tcPr>
          <w:p w14:paraId="435A6A4E" w14:textId="77777777" w:rsidR="00B84555" w:rsidRPr="00BB3BCB" w:rsidRDefault="00B84555" w:rsidP="00DA0131">
            <w:pPr>
              <w:pStyle w:val="Default"/>
            </w:pPr>
            <w:r>
              <w:t>WB</w:t>
            </w:r>
            <w:r w:rsidRPr="00BB3BCB">
              <w:t>001</w:t>
            </w:r>
          </w:p>
        </w:tc>
        <w:tc>
          <w:tcPr>
            <w:tcW w:w="8176" w:type="dxa"/>
          </w:tcPr>
          <w:p w14:paraId="7EAD0A99" w14:textId="77777777" w:rsidR="00B84555" w:rsidRPr="00BB3BCB" w:rsidRDefault="00B84555" w:rsidP="00DA0131">
            <w:pPr>
              <w:pStyle w:val="Default"/>
            </w:pPr>
            <w:r w:rsidRPr="00EE6D99">
              <w:t>Toepassen WS-Security 1.0 en WS-Security 1.1</w:t>
            </w:r>
          </w:p>
        </w:tc>
      </w:tr>
      <w:tr w:rsidR="00B84555" w:rsidRPr="00BB3BCB" w14:paraId="105C73B2" w14:textId="77777777" w:rsidTr="00B84555">
        <w:tc>
          <w:tcPr>
            <w:tcW w:w="1004" w:type="dxa"/>
          </w:tcPr>
          <w:p w14:paraId="62B61993" w14:textId="77777777" w:rsidR="00B84555" w:rsidRDefault="00B84555" w:rsidP="00DA0131">
            <w:pPr>
              <w:pStyle w:val="Default"/>
            </w:pPr>
            <w:r>
              <w:t>WB002</w:t>
            </w:r>
          </w:p>
        </w:tc>
        <w:tc>
          <w:tcPr>
            <w:tcW w:w="8176" w:type="dxa"/>
          </w:tcPr>
          <w:p w14:paraId="7F0019D4" w14:textId="77777777" w:rsidR="00B84555" w:rsidRDefault="00B84555" w:rsidP="00DA0131">
            <w:pPr>
              <w:pStyle w:val="Default"/>
            </w:pPr>
            <w:r>
              <w:t>Toepassen van Timestamp in security header met Timestamp Created is verplicht. Timestamp Expires is optioneel.</w:t>
            </w:r>
          </w:p>
          <w:p w14:paraId="41EBDCC4" w14:textId="77777777" w:rsidR="00B84555" w:rsidRDefault="00B84555" w:rsidP="00DA0131">
            <w:pPr>
              <w:pStyle w:val="Default"/>
            </w:pPr>
            <w:r>
              <w:t>Timestamp Created</w:t>
            </w:r>
          </w:p>
          <w:p w14:paraId="108123B2" w14:textId="77777777" w:rsidR="00B84555" w:rsidRDefault="00B84555" w:rsidP="00DA0131">
            <w:pPr>
              <w:pStyle w:val="Default"/>
            </w:pPr>
            <w:r>
              <w:t>Verplicht onderdeel van een Timestamp.</w:t>
            </w:r>
          </w:p>
          <w:p w14:paraId="45432AFF" w14:textId="77777777" w:rsidR="00B84555" w:rsidRDefault="00B84555" w:rsidP="00DA0131">
            <w:pPr>
              <w:pStyle w:val="Default"/>
            </w:pPr>
            <w:r>
              <w:t>Timestamp Expires</w:t>
            </w:r>
          </w:p>
          <w:p w14:paraId="3CD54F7B" w14:textId="77777777" w:rsidR="00B84555" w:rsidRDefault="00B84555" w:rsidP="00DA0131">
            <w:pPr>
              <w:pStyle w:val="Default"/>
            </w:pPr>
            <w:r>
              <w:t>Optioneel onderdeel van een Timestamp.</w:t>
            </w:r>
          </w:p>
          <w:p w14:paraId="5E56E92A" w14:textId="77777777" w:rsidR="00B84555" w:rsidRDefault="00B84555" w:rsidP="00DA0131">
            <w:pPr>
              <w:pStyle w:val="Default"/>
            </w:pPr>
            <w:r>
              <w:t>Timestamp tijd</w:t>
            </w:r>
          </w:p>
          <w:p w14:paraId="473BD509" w14:textId="77777777" w:rsidR="00B84555" w:rsidRPr="00EE6D99" w:rsidRDefault="00B84555" w:rsidP="00DA0131">
            <w:pPr>
              <w:pStyle w:val="Default"/>
            </w:pPr>
            <w:r>
              <w:t>De tijdstamp moet een Universal Time Coordinated (UTC) tijdzone aanduiding hebben. Bij het toepassen van een timestamp gaat tijdsynchronisatie van de verschillende communicerende systemen een rol spelen. Indien dit niet mogelijk is moet hiermee met de vulling van de Created en Expires rekening worden gehouden door middel van een “timestampSkew“.</w:t>
            </w:r>
          </w:p>
        </w:tc>
      </w:tr>
      <w:tr w:rsidR="00B84555" w:rsidRPr="00BB3BCB" w14:paraId="5BD604A1" w14:textId="77777777" w:rsidTr="00B84555">
        <w:tc>
          <w:tcPr>
            <w:tcW w:w="1004" w:type="dxa"/>
          </w:tcPr>
          <w:p w14:paraId="45CF2FFB" w14:textId="77777777" w:rsidR="00B84555" w:rsidRDefault="00B84555" w:rsidP="00DA0131">
            <w:pPr>
              <w:pStyle w:val="Default"/>
            </w:pPr>
            <w:r>
              <w:t>WB003</w:t>
            </w:r>
          </w:p>
        </w:tc>
        <w:tc>
          <w:tcPr>
            <w:tcW w:w="8176" w:type="dxa"/>
          </w:tcPr>
          <w:p w14:paraId="3870927E" w14:textId="77777777" w:rsidR="00B84555" w:rsidRDefault="00B84555" w:rsidP="00DA0131">
            <w:pPr>
              <w:pStyle w:val="Default"/>
            </w:pPr>
            <w:r w:rsidRPr="004B06BF">
              <w:t>Indien WS-Security wordt toegepast, is ondertekenen verplicht en versleutelen optioneel</w:t>
            </w:r>
          </w:p>
        </w:tc>
      </w:tr>
      <w:tr w:rsidR="00B84555" w:rsidRPr="00BB3BCB" w14:paraId="50FA0060" w14:textId="77777777" w:rsidTr="00B84555">
        <w:tc>
          <w:tcPr>
            <w:tcW w:w="1004" w:type="dxa"/>
          </w:tcPr>
          <w:p w14:paraId="3C7C784B" w14:textId="77777777" w:rsidR="00B84555" w:rsidRDefault="00B84555" w:rsidP="00DA0131">
            <w:pPr>
              <w:pStyle w:val="Default"/>
            </w:pPr>
            <w:r>
              <w:t>WB004</w:t>
            </w:r>
          </w:p>
        </w:tc>
        <w:tc>
          <w:tcPr>
            <w:tcW w:w="8176" w:type="dxa"/>
          </w:tcPr>
          <w:p w14:paraId="0E1FB874" w14:textId="77777777" w:rsidR="00B84555" w:rsidRPr="00B84555" w:rsidRDefault="00B84555" w:rsidP="00DA0131">
            <w:pPr>
              <w:pStyle w:val="Default"/>
              <w:rPr>
                <w:b/>
              </w:rPr>
            </w:pPr>
            <w:r w:rsidRPr="0058230A">
              <w:t>Ondertekenen van bericht onderdelen SOAP:body, SOAP:headers (WS-Addressing headers en Timestamp) is verplicht bij toepassing van End-to-End beveiliging</w:t>
            </w:r>
          </w:p>
        </w:tc>
      </w:tr>
      <w:tr w:rsidR="00B84555" w:rsidRPr="00BB3BCB" w14:paraId="79B4A5FC" w14:textId="77777777" w:rsidTr="00B84555">
        <w:tc>
          <w:tcPr>
            <w:tcW w:w="1004" w:type="dxa"/>
          </w:tcPr>
          <w:p w14:paraId="21ED42C9" w14:textId="77777777" w:rsidR="00B84555" w:rsidRDefault="00B84555" w:rsidP="00DA0131">
            <w:pPr>
              <w:pStyle w:val="Default"/>
            </w:pPr>
            <w:r>
              <w:t>WB005</w:t>
            </w:r>
          </w:p>
        </w:tc>
        <w:tc>
          <w:tcPr>
            <w:tcW w:w="8176" w:type="dxa"/>
          </w:tcPr>
          <w:p w14:paraId="2627DFAE" w14:textId="77777777" w:rsidR="00B84555" w:rsidRPr="00B84555" w:rsidRDefault="00B84555" w:rsidP="00DA0131">
            <w:pPr>
              <w:pStyle w:val="Default"/>
              <w:rPr>
                <w:b/>
              </w:rPr>
            </w:pPr>
            <w:r w:rsidRPr="0058230A">
              <w:t>Bij toepassen van versleutelen geldt dit voor de volgende bericht onderdelen: SOAP:body</w:t>
            </w:r>
          </w:p>
        </w:tc>
      </w:tr>
      <w:tr w:rsidR="00B84555" w:rsidRPr="00BB3BCB" w14:paraId="50464390" w14:textId="77777777" w:rsidTr="00B84555">
        <w:tc>
          <w:tcPr>
            <w:tcW w:w="1004" w:type="dxa"/>
          </w:tcPr>
          <w:p w14:paraId="2250B9D9" w14:textId="77777777" w:rsidR="00B84555" w:rsidRDefault="00B84555" w:rsidP="00DA0131">
            <w:pPr>
              <w:pStyle w:val="Default"/>
            </w:pPr>
            <w:r>
              <w:t>WB006</w:t>
            </w:r>
          </w:p>
        </w:tc>
        <w:tc>
          <w:tcPr>
            <w:tcW w:w="8176" w:type="dxa"/>
          </w:tcPr>
          <w:p w14:paraId="0DF67E18" w14:textId="77777777" w:rsidR="00B84555" w:rsidRPr="004B06BF" w:rsidRDefault="00B84555" w:rsidP="00DA0131">
            <w:pPr>
              <w:pStyle w:val="Default"/>
            </w:pPr>
            <w:r w:rsidRPr="00F11345">
              <w:t>Berichten worden eerst ondertekend en vervolgens versleuteld.</w:t>
            </w:r>
          </w:p>
        </w:tc>
      </w:tr>
      <w:tr w:rsidR="00B84555" w:rsidRPr="00BB3BCB" w14:paraId="50BF3D94" w14:textId="77777777" w:rsidTr="00B84555">
        <w:tc>
          <w:tcPr>
            <w:tcW w:w="1004" w:type="dxa"/>
          </w:tcPr>
          <w:p w14:paraId="329AC7DA" w14:textId="77777777" w:rsidR="00B84555" w:rsidRDefault="00B84555" w:rsidP="00DA0131">
            <w:pPr>
              <w:pStyle w:val="Default"/>
            </w:pPr>
            <w:r>
              <w:t>WB007</w:t>
            </w:r>
          </w:p>
        </w:tc>
        <w:tc>
          <w:tcPr>
            <w:tcW w:w="8176" w:type="dxa"/>
          </w:tcPr>
          <w:p w14:paraId="76F1B62E" w14:textId="77777777" w:rsidR="00B84555" w:rsidRDefault="00B84555" w:rsidP="00DA0131">
            <w:pPr>
              <w:pStyle w:val="Default"/>
            </w:pPr>
            <w:r w:rsidRPr="00F11345">
              <w:t>Technische gegevens ten behoeve van ondertekenen:</w:t>
            </w:r>
          </w:p>
          <w:p w14:paraId="31E7078F" w14:textId="77777777" w:rsidR="00B84555" w:rsidRDefault="00B84555" w:rsidP="00DA0131">
            <w:pPr>
              <w:pStyle w:val="Default"/>
            </w:pPr>
          </w:p>
          <w:p w14:paraId="0719D4BD" w14:textId="77777777" w:rsidR="00B84555" w:rsidRDefault="00B84555" w:rsidP="005B2F6A">
            <w:pPr>
              <w:pStyle w:val="Default"/>
              <w:numPr>
                <w:ilvl w:val="0"/>
                <w:numId w:val="6"/>
              </w:numPr>
            </w:pPr>
            <w:r w:rsidRPr="00F11345">
              <w:t>Onderteken optie Algoritme</w:t>
            </w:r>
            <w:r>
              <w:t xml:space="preserve">: </w:t>
            </w:r>
            <w:r w:rsidRPr="00F11345">
              <w:t>Exclusive XML Canonicalization</w:t>
            </w:r>
          </w:p>
          <w:p w14:paraId="05031DB2" w14:textId="77777777" w:rsidR="00B84555" w:rsidRDefault="00B84555" w:rsidP="005B2F6A">
            <w:pPr>
              <w:pStyle w:val="Default"/>
              <w:numPr>
                <w:ilvl w:val="0"/>
                <w:numId w:val="6"/>
              </w:numPr>
            </w:pPr>
            <w:r w:rsidRPr="00F11345">
              <w:t>DigestMethod Algorithm</w:t>
            </w:r>
            <w:r>
              <w:t xml:space="preserve">: Zie </w:t>
            </w:r>
            <w:r w:rsidRPr="00703D28">
              <w:t>SIGN001</w:t>
            </w:r>
            <w:r>
              <w:t>-4</w:t>
            </w:r>
          </w:p>
          <w:p w14:paraId="6396F0A1" w14:textId="77777777" w:rsidR="00B84555" w:rsidRPr="00F11345" w:rsidRDefault="00B84555" w:rsidP="005B2F6A">
            <w:pPr>
              <w:pStyle w:val="Default"/>
              <w:numPr>
                <w:ilvl w:val="0"/>
                <w:numId w:val="6"/>
              </w:numPr>
            </w:pPr>
            <w:r w:rsidRPr="00F11345">
              <w:t>SignatureMethod Algorithm</w:t>
            </w:r>
            <w:r>
              <w:t>: Zie  SIGN001-4</w:t>
            </w:r>
          </w:p>
        </w:tc>
      </w:tr>
      <w:tr w:rsidR="00B84555" w:rsidRPr="00BB3BCB" w14:paraId="629AB547" w14:textId="77777777" w:rsidTr="00B84555">
        <w:tc>
          <w:tcPr>
            <w:tcW w:w="1004" w:type="dxa"/>
          </w:tcPr>
          <w:p w14:paraId="53AA41FD" w14:textId="77777777" w:rsidR="00B84555" w:rsidRDefault="00B84555" w:rsidP="00DA0131">
            <w:pPr>
              <w:pStyle w:val="Default"/>
            </w:pPr>
            <w:r>
              <w:t>WB008</w:t>
            </w:r>
          </w:p>
        </w:tc>
        <w:tc>
          <w:tcPr>
            <w:tcW w:w="8176" w:type="dxa"/>
          </w:tcPr>
          <w:p w14:paraId="45B25DFA" w14:textId="77777777" w:rsidR="00B84555" w:rsidRDefault="00B84555" w:rsidP="00DA0131">
            <w:pPr>
              <w:pStyle w:val="Default"/>
            </w:pPr>
            <w:r w:rsidRPr="00F11345">
              <w:t>Technische gegevens ten behoeve van versleutelen:</w:t>
            </w:r>
          </w:p>
          <w:p w14:paraId="66CC1C34" w14:textId="77777777" w:rsidR="00B84555" w:rsidRDefault="00B84555" w:rsidP="00DA0131">
            <w:pPr>
              <w:pStyle w:val="Default"/>
            </w:pPr>
          </w:p>
          <w:p w14:paraId="3F62F5AB" w14:textId="77777777" w:rsidR="00B84555" w:rsidRDefault="00B84555" w:rsidP="005B2F6A">
            <w:pPr>
              <w:pStyle w:val="Default"/>
              <w:numPr>
                <w:ilvl w:val="0"/>
                <w:numId w:val="7"/>
              </w:numPr>
            </w:pPr>
            <w:r w:rsidRPr="00F11345">
              <w:t>Data Encryption Algorithms</w:t>
            </w:r>
            <w:r>
              <w:t>: NVT</w:t>
            </w:r>
          </w:p>
          <w:p w14:paraId="527787D9" w14:textId="77777777" w:rsidR="00B84555" w:rsidRPr="00F11345" w:rsidRDefault="00B84555" w:rsidP="005B2F6A">
            <w:pPr>
              <w:pStyle w:val="Default"/>
              <w:numPr>
                <w:ilvl w:val="0"/>
                <w:numId w:val="7"/>
              </w:numPr>
            </w:pPr>
            <w:r w:rsidRPr="00E17817">
              <w:t>Key Transport Algorithms</w:t>
            </w:r>
            <w:r>
              <w:t>: NVT</w:t>
            </w:r>
          </w:p>
        </w:tc>
      </w:tr>
      <w:tr w:rsidR="00B84555" w:rsidRPr="00BB3BCB" w14:paraId="02DF0E5E" w14:textId="77777777" w:rsidTr="00B84555">
        <w:tc>
          <w:tcPr>
            <w:tcW w:w="1004" w:type="dxa"/>
          </w:tcPr>
          <w:p w14:paraId="64295F00" w14:textId="77777777" w:rsidR="00B84555" w:rsidRDefault="00B84555" w:rsidP="00DA0131">
            <w:pPr>
              <w:pStyle w:val="Default"/>
            </w:pPr>
            <w:r>
              <w:t>WB009</w:t>
            </w:r>
          </w:p>
        </w:tc>
        <w:tc>
          <w:tcPr>
            <w:tcW w:w="8176" w:type="dxa"/>
          </w:tcPr>
          <w:p w14:paraId="222E66A8" w14:textId="77777777" w:rsidR="00B84555" w:rsidRPr="00F11345" w:rsidRDefault="00B84555" w:rsidP="00DA0131">
            <w:pPr>
              <w:pStyle w:val="Default"/>
            </w:pPr>
            <w:r w:rsidRPr="00E17817">
              <w:t>Security token X.509 Certificate Token (PKI Overheid Digikoppeling certificaat).</w:t>
            </w:r>
          </w:p>
        </w:tc>
      </w:tr>
      <w:tr w:rsidR="00B84555" w:rsidRPr="00BB3BCB" w14:paraId="3698461B" w14:textId="77777777" w:rsidTr="00B84555">
        <w:tc>
          <w:tcPr>
            <w:tcW w:w="1004" w:type="dxa"/>
          </w:tcPr>
          <w:p w14:paraId="4236D090" w14:textId="77777777" w:rsidR="00B84555" w:rsidRDefault="00B84555" w:rsidP="00DA0131">
            <w:pPr>
              <w:pStyle w:val="Default"/>
            </w:pPr>
            <w:r>
              <w:t>WB010</w:t>
            </w:r>
          </w:p>
        </w:tc>
        <w:tc>
          <w:tcPr>
            <w:tcW w:w="8176" w:type="dxa"/>
          </w:tcPr>
          <w:p w14:paraId="4BEC08CB" w14:textId="77777777" w:rsidR="00B84555" w:rsidRDefault="00B84555" w:rsidP="00DA0131">
            <w:pPr>
              <w:pStyle w:val="Default"/>
            </w:pPr>
            <w:r w:rsidRPr="00717BF7">
              <w:t>Publieke sleutel dat gebruikt is voor het signing proces dient meegeleverd te worden met het bericht via een ‘Direct security token’ reference.</w:t>
            </w:r>
          </w:p>
          <w:p w14:paraId="391A347B" w14:textId="77777777" w:rsidR="00B84555" w:rsidRDefault="00B84555" w:rsidP="00DA0131">
            <w:pPr>
              <w:pStyle w:val="Default"/>
            </w:pPr>
          </w:p>
          <w:p w14:paraId="3D5C1944" w14:textId="77777777" w:rsidR="00B84555" w:rsidRPr="00F11345" w:rsidRDefault="00B84555" w:rsidP="00DA0131">
            <w:pPr>
              <w:pStyle w:val="Default"/>
            </w:pPr>
            <w:r w:rsidRPr="00717BF7">
              <w:t>Het certificaat wordt in het bericht meegestuurd. Hiermee kan de ontvanger door middel van het meegeleverd certificaat de handtekening controleren. Het certificaat dient uiteraard wel vertrouwd te zijn via een truststore configuratie.</w:t>
            </w:r>
          </w:p>
        </w:tc>
      </w:tr>
      <w:tr w:rsidR="00B84555" w:rsidRPr="00BB3BCB" w14:paraId="09E722A9" w14:textId="77777777" w:rsidTr="00B84555">
        <w:tc>
          <w:tcPr>
            <w:tcW w:w="1004" w:type="dxa"/>
          </w:tcPr>
          <w:p w14:paraId="0AC65C45" w14:textId="77777777" w:rsidR="00B84555" w:rsidRDefault="00B84555" w:rsidP="00DA0131">
            <w:pPr>
              <w:pStyle w:val="Default"/>
            </w:pPr>
            <w:r>
              <w:t>WB011</w:t>
            </w:r>
          </w:p>
        </w:tc>
        <w:tc>
          <w:tcPr>
            <w:tcW w:w="8176" w:type="dxa"/>
          </w:tcPr>
          <w:p w14:paraId="76CE6A1A" w14:textId="77777777" w:rsidR="00B84555" w:rsidRPr="00F11345" w:rsidRDefault="00B84555" w:rsidP="00DA0131">
            <w:pPr>
              <w:pStyle w:val="Default"/>
            </w:pPr>
            <w:r w:rsidRPr="00717BF7">
              <w:t>Het toepassen van End-to-End beveiliging wordt op serviceniveau aangeduid. Alle operaties en dus berichten (request en response) worden ontsloten volgens één bepaald Digikoppeling profiel.</w:t>
            </w:r>
          </w:p>
        </w:tc>
      </w:tr>
      <w:tr w:rsidR="00B84555" w:rsidRPr="00BB3BCB" w14:paraId="1C710FB4" w14:textId="77777777" w:rsidTr="00B84555">
        <w:tc>
          <w:tcPr>
            <w:tcW w:w="1004" w:type="dxa"/>
          </w:tcPr>
          <w:p w14:paraId="03295BEE" w14:textId="77777777" w:rsidR="00B84555" w:rsidRDefault="00B84555" w:rsidP="00DA0131">
            <w:pPr>
              <w:pStyle w:val="Default"/>
            </w:pPr>
            <w:r>
              <w:t>WB012</w:t>
            </w:r>
          </w:p>
        </w:tc>
        <w:tc>
          <w:tcPr>
            <w:tcW w:w="8176" w:type="dxa"/>
          </w:tcPr>
          <w:p w14:paraId="64B86538" w14:textId="77777777" w:rsidR="00B84555" w:rsidRPr="00717BF7" w:rsidRDefault="00B84555" w:rsidP="00DA0131">
            <w:pPr>
              <w:pStyle w:val="Default"/>
            </w:pPr>
            <w:r w:rsidRPr="00106F7D">
              <w:t>Voor het versleutelen van het responsebericht wordt het certificaat in het requestbericht gebruikt.</w:t>
            </w:r>
          </w:p>
        </w:tc>
      </w:tr>
    </w:tbl>
    <w:p w14:paraId="38742410" w14:textId="77777777" w:rsidR="00DA0131" w:rsidRDefault="00DA0131" w:rsidP="00DA0131">
      <w:pPr>
        <w:rPr>
          <w:sz w:val="28"/>
        </w:rPr>
      </w:pPr>
    </w:p>
    <w:p w14:paraId="0FA47A0E" w14:textId="77777777" w:rsidR="00096CE2" w:rsidRPr="00096CE2" w:rsidRDefault="00096CE2" w:rsidP="005B2F6A">
      <w:pPr>
        <w:pStyle w:val="Lijstalinea"/>
        <w:keepNext/>
        <w:keepLines/>
        <w:numPr>
          <w:ilvl w:val="0"/>
          <w:numId w:val="2"/>
        </w:numPr>
        <w:spacing w:before="400" w:after="200"/>
        <w:outlineLvl w:val="0"/>
        <w:rPr>
          <w:rFonts w:eastAsiaTheme="majorEastAsia" w:cs="Arial"/>
          <w:b/>
          <w:bCs/>
          <w:vanish/>
          <w:sz w:val="24"/>
          <w:szCs w:val="28"/>
        </w:rPr>
      </w:pPr>
      <w:bookmarkStart w:id="15" w:name="_Toc452046659"/>
      <w:bookmarkStart w:id="16" w:name="_Toc452300701"/>
      <w:bookmarkStart w:id="17" w:name="_Toc452300939"/>
      <w:bookmarkStart w:id="18" w:name="_Toc452301578"/>
      <w:bookmarkStart w:id="19" w:name="_Toc452301646"/>
      <w:bookmarkStart w:id="20" w:name="_Toc452303232"/>
      <w:bookmarkStart w:id="21" w:name="_Toc452303353"/>
      <w:bookmarkStart w:id="22" w:name="_Toc452303510"/>
      <w:bookmarkStart w:id="23" w:name="_Toc452304865"/>
      <w:bookmarkStart w:id="24" w:name="_Toc452377450"/>
      <w:bookmarkStart w:id="25" w:name="_Toc452378993"/>
      <w:bookmarkStart w:id="26" w:name="_Toc452379069"/>
      <w:bookmarkStart w:id="27" w:name="_Toc452379296"/>
      <w:bookmarkStart w:id="28" w:name="_Toc452379405"/>
      <w:bookmarkStart w:id="29" w:name="_Toc452379490"/>
      <w:bookmarkStart w:id="30" w:name="_Toc452381389"/>
      <w:bookmarkStart w:id="31" w:name="_Toc452382703"/>
      <w:bookmarkStart w:id="32" w:name="_Toc452382782"/>
      <w:bookmarkStart w:id="33" w:name="_Toc452706323"/>
      <w:bookmarkStart w:id="34" w:name="_Toc452706413"/>
      <w:bookmarkStart w:id="35" w:name="_Toc452707027"/>
      <w:bookmarkStart w:id="36" w:name="_Toc452707926"/>
      <w:bookmarkStart w:id="37" w:name="_Toc463968898"/>
      <w:bookmarkStart w:id="38" w:name="_Toc463971179"/>
      <w:bookmarkStart w:id="39" w:name="_Toc463971259"/>
      <w:bookmarkStart w:id="40" w:name="_Toc466901964"/>
      <w:bookmarkStart w:id="41" w:name="_Toc466902499"/>
      <w:bookmarkStart w:id="42" w:name="_Toc466903798"/>
      <w:bookmarkStart w:id="43" w:name="_Toc466904384"/>
      <w:bookmarkStart w:id="44" w:name="_Toc466906492"/>
      <w:bookmarkStart w:id="45" w:name="_Toc466906532"/>
      <w:bookmarkStart w:id="46" w:name="_Toc46697458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729B6B2" w14:textId="77777777" w:rsidR="00096CE2" w:rsidRPr="00096CE2" w:rsidRDefault="00096CE2" w:rsidP="005B2F6A">
      <w:pPr>
        <w:pStyle w:val="Lijstalinea"/>
        <w:keepNext/>
        <w:keepLines/>
        <w:numPr>
          <w:ilvl w:val="1"/>
          <w:numId w:val="2"/>
        </w:numPr>
        <w:spacing w:before="200" w:after="200"/>
        <w:outlineLvl w:val="1"/>
        <w:rPr>
          <w:rFonts w:eastAsiaTheme="majorEastAsia"/>
          <w:vanish/>
          <w:color w:val="auto"/>
          <w:sz w:val="22"/>
          <w:szCs w:val="23"/>
        </w:rPr>
      </w:pPr>
      <w:bookmarkStart w:id="47" w:name="_Toc452046660"/>
      <w:bookmarkStart w:id="48" w:name="_Toc452300702"/>
      <w:bookmarkStart w:id="49" w:name="_Toc452300940"/>
      <w:bookmarkStart w:id="50" w:name="_Toc452301579"/>
      <w:bookmarkStart w:id="51" w:name="_Toc452301647"/>
      <w:bookmarkStart w:id="52" w:name="_Toc452303233"/>
      <w:bookmarkStart w:id="53" w:name="_Toc452303354"/>
      <w:bookmarkStart w:id="54" w:name="_Toc452303511"/>
      <w:bookmarkStart w:id="55" w:name="_Toc452304866"/>
      <w:bookmarkStart w:id="56" w:name="_Toc452377451"/>
      <w:bookmarkStart w:id="57" w:name="_Toc452378994"/>
      <w:bookmarkStart w:id="58" w:name="_Toc452379070"/>
      <w:bookmarkStart w:id="59" w:name="_Toc452379297"/>
      <w:bookmarkStart w:id="60" w:name="_Toc452379406"/>
      <w:bookmarkStart w:id="61" w:name="_Toc452379491"/>
      <w:bookmarkStart w:id="62" w:name="_Toc452381390"/>
      <w:bookmarkStart w:id="63" w:name="_Toc452382704"/>
      <w:bookmarkStart w:id="64" w:name="_Toc452382783"/>
      <w:bookmarkStart w:id="65" w:name="_Toc452706324"/>
      <w:bookmarkStart w:id="66" w:name="_Toc452706414"/>
      <w:bookmarkStart w:id="67" w:name="_Toc452707028"/>
      <w:bookmarkStart w:id="68" w:name="_Toc452707927"/>
      <w:bookmarkStart w:id="69" w:name="_Toc463968899"/>
      <w:bookmarkStart w:id="70" w:name="_Toc463971180"/>
      <w:bookmarkStart w:id="71" w:name="_Toc463971260"/>
      <w:bookmarkStart w:id="72" w:name="_Toc466901965"/>
      <w:bookmarkStart w:id="73" w:name="_Toc466902500"/>
      <w:bookmarkStart w:id="74" w:name="_Toc466903799"/>
      <w:bookmarkStart w:id="75" w:name="_Toc466904385"/>
      <w:bookmarkStart w:id="76" w:name="_Toc466906493"/>
      <w:bookmarkStart w:id="77" w:name="_Toc466906533"/>
      <w:bookmarkStart w:id="78" w:name="_Toc4669745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95B931B" w14:textId="77777777" w:rsidR="00096CE2" w:rsidRPr="00096CE2" w:rsidRDefault="00096CE2" w:rsidP="005B2F6A">
      <w:pPr>
        <w:pStyle w:val="Lijstalinea"/>
        <w:keepNext/>
        <w:keepLines/>
        <w:numPr>
          <w:ilvl w:val="1"/>
          <w:numId w:val="2"/>
        </w:numPr>
        <w:spacing w:before="200" w:after="200"/>
        <w:outlineLvl w:val="1"/>
        <w:rPr>
          <w:rFonts w:eastAsiaTheme="majorEastAsia"/>
          <w:vanish/>
          <w:color w:val="auto"/>
          <w:sz w:val="22"/>
          <w:szCs w:val="23"/>
        </w:rPr>
      </w:pPr>
      <w:bookmarkStart w:id="79" w:name="_Toc452046661"/>
      <w:bookmarkStart w:id="80" w:name="_Toc452300703"/>
      <w:bookmarkStart w:id="81" w:name="_Toc452300941"/>
      <w:bookmarkStart w:id="82" w:name="_Toc452301580"/>
      <w:bookmarkStart w:id="83" w:name="_Toc452301648"/>
      <w:bookmarkStart w:id="84" w:name="_Toc452303234"/>
      <w:bookmarkStart w:id="85" w:name="_Toc452303355"/>
      <w:bookmarkStart w:id="86" w:name="_Toc452303512"/>
      <w:bookmarkStart w:id="87" w:name="_Toc452304867"/>
      <w:bookmarkStart w:id="88" w:name="_Toc452377452"/>
      <w:bookmarkStart w:id="89" w:name="_Toc452378995"/>
      <w:bookmarkStart w:id="90" w:name="_Toc452379071"/>
      <w:bookmarkStart w:id="91" w:name="_Toc452379298"/>
      <w:bookmarkStart w:id="92" w:name="_Toc452379407"/>
      <w:bookmarkStart w:id="93" w:name="_Toc452379492"/>
      <w:bookmarkStart w:id="94" w:name="_Toc452381391"/>
      <w:bookmarkStart w:id="95" w:name="_Toc452382705"/>
      <w:bookmarkStart w:id="96" w:name="_Toc452382784"/>
      <w:bookmarkStart w:id="97" w:name="_Toc452706325"/>
      <w:bookmarkStart w:id="98" w:name="_Toc452706415"/>
      <w:bookmarkStart w:id="99" w:name="_Toc452707029"/>
      <w:bookmarkStart w:id="100" w:name="_Toc452707928"/>
      <w:bookmarkStart w:id="101" w:name="_Toc463968900"/>
      <w:bookmarkStart w:id="102" w:name="_Toc463971181"/>
      <w:bookmarkStart w:id="103" w:name="_Toc463971261"/>
      <w:bookmarkStart w:id="104" w:name="_Toc466901966"/>
      <w:bookmarkStart w:id="105" w:name="_Toc466902501"/>
      <w:bookmarkStart w:id="106" w:name="_Toc466903800"/>
      <w:bookmarkStart w:id="107" w:name="_Toc466904386"/>
      <w:bookmarkStart w:id="108" w:name="_Toc466906494"/>
      <w:bookmarkStart w:id="109" w:name="_Toc466906534"/>
      <w:bookmarkStart w:id="110" w:name="_Toc46697458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5FEB398" w14:textId="77777777" w:rsidR="00096CE2" w:rsidRPr="00096CE2" w:rsidRDefault="00096CE2" w:rsidP="005B2F6A">
      <w:pPr>
        <w:pStyle w:val="Lijstalinea"/>
        <w:keepNext/>
        <w:keepLines/>
        <w:numPr>
          <w:ilvl w:val="1"/>
          <w:numId w:val="2"/>
        </w:numPr>
        <w:spacing w:before="200" w:after="200"/>
        <w:outlineLvl w:val="1"/>
        <w:rPr>
          <w:rFonts w:eastAsiaTheme="majorEastAsia"/>
          <w:vanish/>
          <w:color w:val="auto"/>
          <w:sz w:val="22"/>
          <w:szCs w:val="23"/>
        </w:rPr>
      </w:pPr>
      <w:bookmarkStart w:id="111" w:name="_Toc452046662"/>
      <w:bookmarkStart w:id="112" w:name="_Toc452300704"/>
      <w:bookmarkStart w:id="113" w:name="_Toc452300942"/>
      <w:bookmarkStart w:id="114" w:name="_Toc452301581"/>
      <w:bookmarkStart w:id="115" w:name="_Toc452301649"/>
      <w:bookmarkStart w:id="116" w:name="_Toc452303235"/>
      <w:bookmarkStart w:id="117" w:name="_Toc452303356"/>
      <w:bookmarkStart w:id="118" w:name="_Toc452303513"/>
      <w:bookmarkStart w:id="119" w:name="_Toc452304868"/>
      <w:bookmarkStart w:id="120" w:name="_Toc452377453"/>
      <w:bookmarkStart w:id="121" w:name="_Toc452378996"/>
      <w:bookmarkStart w:id="122" w:name="_Toc452379072"/>
      <w:bookmarkStart w:id="123" w:name="_Toc452379299"/>
      <w:bookmarkStart w:id="124" w:name="_Toc452379408"/>
      <w:bookmarkStart w:id="125" w:name="_Toc452379493"/>
      <w:bookmarkStart w:id="126" w:name="_Toc452381392"/>
      <w:bookmarkStart w:id="127" w:name="_Toc452382706"/>
      <w:bookmarkStart w:id="128" w:name="_Toc452382785"/>
      <w:bookmarkStart w:id="129" w:name="_Toc452706326"/>
      <w:bookmarkStart w:id="130" w:name="_Toc452706416"/>
      <w:bookmarkStart w:id="131" w:name="_Toc452707030"/>
      <w:bookmarkStart w:id="132" w:name="_Toc452707929"/>
      <w:bookmarkStart w:id="133" w:name="_Toc463968901"/>
      <w:bookmarkStart w:id="134" w:name="_Toc463971182"/>
      <w:bookmarkStart w:id="135" w:name="_Toc463971262"/>
      <w:bookmarkStart w:id="136" w:name="_Toc466901967"/>
      <w:bookmarkStart w:id="137" w:name="_Toc466902502"/>
      <w:bookmarkStart w:id="138" w:name="_Toc466903801"/>
      <w:bookmarkStart w:id="139" w:name="_Toc466904387"/>
      <w:bookmarkStart w:id="140" w:name="_Toc466906495"/>
      <w:bookmarkStart w:id="141" w:name="_Toc466906535"/>
      <w:bookmarkStart w:id="142" w:name="_Toc46697458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D755435" w14:textId="77777777" w:rsidR="00096CE2" w:rsidRPr="00096CE2" w:rsidRDefault="00096CE2" w:rsidP="005B2F6A">
      <w:pPr>
        <w:pStyle w:val="Lijstalinea"/>
        <w:keepNext/>
        <w:keepLines/>
        <w:numPr>
          <w:ilvl w:val="1"/>
          <w:numId w:val="2"/>
        </w:numPr>
        <w:spacing w:before="200" w:after="200"/>
        <w:outlineLvl w:val="1"/>
        <w:rPr>
          <w:rFonts w:eastAsiaTheme="majorEastAsia"/>
          <w:vanish/>
          <w:color w:val="auto"/>
          <w:sz w:val="22"/>
          <w:szCs w:val="23"/>
        </w:rPr>
      </w:pPr>
      <w:bookmarkStart w:id="143" w:name="_Toc452046663"/>
      <w:bookmarkStart w:id="144" w:name="_Toc452300705"/>
      <w:bookmarkStart w:id="145" w:name="_Toc452300943"/>
      <w:bookmarkStart w:id="146" w:name="_Toc452301582"/>
      <w:bookmarkStart w:id="147" w:name="_Toc452301650"/>
      <w:bookmarkStart w:id="148" w:name="_Toc452303236"/>
      <w:bookmarkStart w:id="149" w:name="_Toc452303357"/>
      <w:bookmarkStart w:id="150" w:name="_Toc452303514"/>
      <w:bookmarkStart w:id="151" w:name="_Toc452304869"/>
      <w:bookmarkStart w:id="152" w:name="_Toc452377454"/>
      <w:bookmarkStart w:id="153" w:name="_Toc452378997"/>
      <w:bookmarkStart w:id="154" w:name="_Toc452379073"/>
      <w:bookmarkStart w:id="155" w:name="_Toc452379300"/>
      <w:bookmarkStart w:id="156" w:name="_Toc452379409"/>
      <w:bookmarkStart w:id="157" w:name="_Toc452379494"/>
      <w:bookmarkStart w:id="158" w:name="_Toc452381393"/>
      <w:bookmarkStart w:id="159" w:name="_Toc452382707"/>
      <w:bookmarkStart w:id="160" w:name="_Toc452382786"/>
      <w:bookmarkStart w:id="161" w:name="_Toc452706327"/>
      <w:bookmarkStart w:id="162" w:name="_Toc452706417"/>
      <w:bookmarkStart w:id="163" w:name="_Toc452707031"/>
      <w:bookmarkStart w:id="164" w:name="_Toc452707930"/>
      <w:bookmarkStart w:id="165" w:name="_Toc463968902"/>
      <w:bookmarkStart w:id="166" w:name="_Toc463971183"/>
      <w:bookmarkStart w:id="167" w:name="_Toc463971263"/>
      <w:bookmarkStart w:id="168" w:name="_Toc466901968"/>
      <w:bookmarkStart w:id="169" w:name="_Toc466902503"/>
      <w:bookmarkStart w:id="170" w:name="_Toc466903802"/>
      <w:bookmarkStart w:id="171" w:name="_Toc466904388"/>
      <w:bookmarkStart w:id="172" w:name="_Toc466906496"/>
      <w:bookmarkStart w:id="173" w:name="_Toc466906536"/>
      <w:bookmarkStart w:id="174" w:name="_Toc46697458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3592399" w14:textId="77777777" w:rsidR="00096CE2" w:rsidRPr="00096CE2" w:rsidRDefault="00096CE2" w:rsidP="005B2F6A">
      <w:pPr>
        <w:pStyle w:val="Lijstalinea"/>
        <w:keepNext/>
        <w:keepLines/>
        <w:numPr>
          <w:ilvl w:val="1"/>
          <w:numId w:val="2"/>
        </w:numPr>
        <w:spacing w:before="200" w:after="200"/>
        <w:outlineLvl w:val="1"/>
        <w:rPr>
          <w:rFonts w:eastAsiaTheme="majorEastAsia"/>
          <w:vanish/>
          <w:color w:val="auto"/>
          <w:sz w:val="22"/>
          <w:szCs w:val="23"/>
        </w:rPr>
      </w:pPr>
      <w:bookmarkStart w:id="175" w:name="_Toc452046664"/>
      <w:bookmarkStart w:id="176" w:name="_Toc452300706"/>
      <w:bookmarkStart w:id="177" w:name="_Toc452300944"/>
      <w:bookmarkStart w:id="178" w:name="_Toc452301583"/>
      <w:bookmarkStart w:id="179" w:name="_Toc452301651"/>
      <w:bookmarkStart w:id="180" w:name="_Toc452303237"/>
      <w:bookmarkStart w:id="181" w:name="_Toc452303358"/>
      <w:bookmarkStart w:id="182" w:name="_Toc452303515"/>
      <w:bookmarkStart w:id="183" w:name="_Toc452304870"/>
      <w:bookmarkStart w:id="184" w:name="_Toc452377455"/>
      <w:bookmarkStart w:id="185" w:name="_Toc452378998"/>
      <w:bookmarkStart w:id="186" w:name="_Toc452379074"/>
      <w:bookmarkStart w:id="187" w:name="_Toc452379301"/>
      <w:bookmarkStart w:id="188" w:name="_Toc452379410"/>
      <w:bookmarkStart w:id="189" w:name="_Toc452379495"/>
      <w:bookmarkStart w:id="190" w:name="_Toc452381394"/>
      <w:bookmarkStart w:id="191" w:name="_Toc452382708"/>
      <w:bookmarkStart w:id="192" w:name="_Toc452382787"/>
      <w:bookmarkStart w:id="193" w:name="_Toc452706328"/>
      <w:bookmarkStart w:id="194" w:name="_Toc452706418"/>
      <w:bookmarkStart w:id="195" w:name="_Toc452707032"/>
      <w:bookmarkStart w:id="196" w:name="_Toc452707931"/>
      <w:bookmarkStart w:id="197" w:name="_Toc463968903"/>
      <w:bookmarkStart w:id="198" w:name="_Toc463971184"/>
      <w:bookmarkStart w:id="199" w:name="_Toc463971264"/>
      <w:bookmarkStart w:id="200" w:name="_Toc466901969"/>
      <w:bookmarkStart w:id="201" w:name="_Toc466902504"/>
      <w:bookmarkStart w:id="202" w:name="_Toc466903803"/>
      <w:bookmarkStart w:id="203" w:name="_Toc466904389"/>
      <w:bookmarkStart w:id="204" w:name="_Toc466906497"/>
      <w:bookmarkStart w:id="205" w:name="_Toc466906537"/>
      <w:bookmarkStart w:id="206" w:name="_Toc46697458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018C4E4" w14:textId="7C93D829" w:rsidR="00DA0131" w:rsidRPr="00E7359D" w:rsidRDefault="00096CE2" w:rsidP="00E7359D">
      <w:pPr>
        <w:pStyle w:val="Kop2"/>
        <w:numPr>
          <w:ilvl w:val="1"/>
          <w:numId w:val="1"/>
        </w:numPr>
        <w:ind w:left="576" w:hanging="576"/>
      </w:pPr>
      <w:bookmarkStart w:id="207" w:name="_Toc466974586"/>
      <w:r w:rsidRPr="00E7359D">
        <w:t>Betrouwbare gegevens</w:t>
      </w:r>
      <w:r w:rsidR="00C71F76" w:rsidRPr="00E7359D">
        <w:t>overdracht o.b.v. WUS</w:t>
      </w:r>
      <w:r w:rsidRPr="00E7359D">
        <w:t xml:space="preserve"> </w:t>
      </w:r>
      <w:r w:rsidR="00DA0131" w:rsidRPr="00E7359D">
        <w:t>WS-RM</w:t>
      </w:r>
      <w:r w:rsidRPr="00E7359D">
        <w:t xml:space="preserve"> (Geen)</w:t>
      </w:r>
      <w:bookmarkEnd w:id="207"/>
    </w:p>
    <w:p w14:paraId="51460D35" w14:textId="77777777" w:rsidR="00DA0131" w:rsidRDefault="00DA0131" w:rsidP="00DA0131">
      <w:pPr>
        <w:rPr>
          <w:sz w:val="24"/>
          <w:szCs w:val="24"/>
        </w:rPr>
      </w:pPr>
      <w:r>
        <w:rPr>
          <w:sz w:val="24"/>
          <w:szCs w:val="24"/>
        </w:rPr>
        <w:t>NVT</w:t>
      </w:r>
    </w:p>
    <w:p w14:paraId="077594CF" w14:textId="77777777" w:rsidR="00DA0131" w:rsidRDefault="00DA0131" w:rsidP="00DA0131">
      <w:pPr>
        <w:rPr>
          <w:sz w:val="24"/>
          <w:szCs w:val="24"/>
        </w:rPr>
      </w:pPr>
    </w:p>
    <w:p w14:paraId="44DA6F30" w14:textId="428D1EC3" w:rsidR="00DA0131" w:rsidRPr="00E7359D" w:rsidRDefault="00DA0131" w:rsidP="00E7359D">
      <w:pPr>
        <w:pStyle w:val="Kop2"/>
        <w:numPr>
          <w:ilvl w:val="1"/>
          <w:numId w:val="1"/>
        </w:numPr>
        <w:ind w:left="576" w:hanging="576"/>
      </w:pPr>
      <w:r w:rsidRPr="00E7359D">
        <w:t xml:space="preserve"> </w:t>
      </w:r>
      <w:bookmarkStart w:id="208" w:name="_Toc466974587"/>
      <w:r w:rsidRPr="00E7359D">
        <w:t>Namespaces</w:t>
      </w:r>
      <w:r w:rsidR="00096CE2" w:rsidRPr="00E7359D">
        <w:t xml:space="preserve"> (Geen)</w:t>
      </w:r>
      <w:bookmarkEnd w:id="208"/>
    </w:p>
    <w:p w14:paraId="0AE861CD" w14:textId="77777777" w:rsidR="00DA0131" w:rsidRDefault="00DA0131" w:rsidP="00DA0131">
      <w:pPr>
        <w:rPr>
          <w:sz w:val="24"/>
          <w:szCs w:val="24"/>
        </w:rPr>
      </w:pPr>
      <w:r>
        <w:rPr>
          <w:sz w:val="24"/>
          <w:szCs w:val="24"/>
        </w:rPr>
        <w:t>Geen voorschriften</w:t>
      </w:r>
    </w:p>
    <w:p w14:paraId="0FFCB564" w14:textId="77777777" w:rsidR="00DA0131" w:rsidRDefault="00DA0131" w:rsidP="00DA0131">
      <w:pPr>
        <w:rPr>
          <w:sz w:val="24"/>
          <w:szCs w:val="24"/>
        </w:rPr>
      </w:pPr>
    </w:p>
    <w:p w14:paraId="6CC76E7B" w14:textId="018C9587" w:rsidR="00DA0131" w:rsidRPr="00E7359D" w:rsidRDefault="00DA0131" w:rsidP="00E7359D">
      <w:pPr>
        <w:pStyle w:val="Kop2"/>
        <w:numPr>
          <w:ilvl w:val="1"/>
          <w:numId w:val="1"/>
        </w:numPr>
        <w:ind w:left="576" w:hanging="576"/>
      </w:pPr>
      <w:bookmarkStart w:id="209" w:name="_Toc466974588"/>
      <w:r w:rsidRPr="00E7359D">
        <w:t>WUS Foutafhandeling</w:t>
      </w:r>
      <w:r w:rsidR="00096CE2" w:rsidRPr="00E7359D">
        <w:t xml:space="preserve"> (Geen)</w:t>
      </w:r>
      <w:bookmarkEnd w:id="209"/>
    </w:p>
    <w:p w14:paraId="39E64485" w14:textId="77777777" w:rsidR="00DA0131" w:rsidRPr="00BB3BCB" w:rsidRDefault="00DA0131" w:rsidP="00DA0131">
      <w:pPr>
        <w:rPr>
          <w:sz w:val="24"/>
          <w:szCs w:val="24"/>
        </w:rPr>
      </w:pPr>
      <w:r>
        <w:rPr>
          <w:sz w:val="24"/>
          <w:szCs w:val="24"/>
        </w:rPr>
        <w:t>Geen voorschriften</w:t>
      </w:r>
    </w:p>
    <w:p w14:paraId="51DF6214" w14:textId="77777777" w:rsidR="00DA0131" w:rsidRPr="00BB3BCB" w:rsidRDefault="00DA0131" w:rsidP="00DA0131">
      <w:pPr>
        <w:rPr>
          <w:sz w:val="24"/>
          <w:szCs w:val="24"/>
        </w:rPr>
      </w:pPr>
    </w:p>
    <w:p w14:paraId="01C28936" w14:textId="7A5037A4" w:rsidR="00DA0131" w:rsidRPr="00E7359D" w:rsidRDefault="006D7C50" w:rsidP="00E7359D">
      <w:pPr>
        <w:pStyle w:val="Kop1"/>
        <w:numPr>
          <w:ilvl w:val="0"/>
          <w:numId w:val="1"/>
        </w:numPr>
        <w:ind w:left="432" w:hanging="432"/>
      </w:pPr>
      <w:bookmarkStart w:id="210" w:name="_Toc466974589"/>
      <w:r w:rsidRPr="00E7359D">
        <w:t>Digikoppeling beveiligingsstandaarden en voorschriften</w:t>
      </w:r>
      <w:bookmarkEnd w:id="210"/>
      <w:r w:rsidRPr="00E7359D">
        <w:t xml:space="preserve"> </w:t>
      </w:r>
    </w:p>
    <w:p w14:paraId="1F169E55" w14:textId="6CA4836C" w:rsidR="00DA0131" w:rsidRPr="00BB3BCB" w:rsidRDefault="00DA0131" w:rsidP="00DA0131">
      <w:pPr>
        <w:rPr>
          <w:sz w:val="24"/>
          <w:szCs w:val="24"/>
        </w:rPr>
      </w:pPr>
      <w:r w:rsidRPr="00BB3BCB">
        <w:rPr>
          <w:sz w:val="24"/>
        </w:rPr>
        <w:t>Bij de Digikoppeling beveiligingsstandaarden worden de volgende groepen van voorschriften onderkend:</w:t>
      </w:r>
    </w:p>
    <w:p w14:paraId="41C4E1D2" w14:textId="77777777" w:rsidR="00DA0131" w:rsidRPr="00BB3BCB" w:rsidRDefault="00DA0131" w:rsidP="00DA0131">
      <w:pPr>
        <w:rPr>
          <w:sz w:val="24"/>
        </w:rPr>
      </w:pPr>
    </w:p>
    <w:p w14:paraId="391815F3" w14:textId="1DD7A209" w:rsidR="00DA0131" w:rsidRDefault="00DA0131" w:rsidP="005B2F6A">
      <w:pPr>
        <w:pStyle w:val="Lijstalinea"/>
        <w:numPr>
          <w:ilvl w:val="0"/>
          <w:numId w:val="5"/>
        </w:numPr>
        <w:contextualSpacing/>
        <w:rPr>
          <w:sz w:val="24"/>
        </w:rPr>
      </w:pPr>
      <w:r w:rsidRPr="00BB3BCB">
        <w:rPr>
          <w:sz w:val="24"/>
        </w:rPr>
        <w:t>PKI</w:t>
      </w:r>
    </w:p>
    <w:p w14:paraId="6C0ECAE4" w14:textId="77777777" w:rsidR="00DA0131" w:rsidRDefault="00DA0131" w:rsidP="005B2F6A">
      <w:pPr>
        <w:pStyle w:val="Lijstalinea"/>
        <w:numPr>
          <w:ilvl w:val="0"/>
          <w:numId w:val="5"/>
        </w:numPr>
        <w:contextualSpacing/>
        <w:rPr>
          <w:sz w:val="24"/>
        </w:rPr>
      </w:pPr>
      <w:r w:rsidRPr="00BB3BCB">
        <w:rPr>
          <w:sz w:val="24"/>
        </w:rPr>
        <w:t>TLS</w:t>
      </w:r>
    </w:p>
    <w:p w14:paraId="6FCAD1B2" w14:textId="77777777" w:rsidR="00DA0131" w:rsidRPr="00BB3BCB" w:rsidRDefault="00DA0131" w:rsidP="005B2F6A">
      <w:pPr>
        <w:pStyle w:val="Lijstalinea"/>
        <w:numPr>
          <w:ilvl w:val="0"/>
          <w:numId w:val="5"/>
        </w:numPr>
        <w:contextualSpacing/>
        <w:rPr>
          <w:sz w:val="24"/>
        </w:rPr>
      </w:pPr>
      <w:r>
        <w:rPr>
          <w:sz w:val="24"/>
        </w:rPr>
        <w:t>Cipher suites</w:t>
      </w:r>
    </w:p>
    <w:p w14:paraId="52DB7E38" w14:textId="77777777" w:rsidR="00DA0131" w:rsidRPr="00BB3BCB" w:rsidRDefault="00DA0131" w:rsidP="00DA0131">
      <w:pPr>
        <w:rPr>
          <w:sz w:val="24"/>
        </w:rPr>
      </w:pPr>
    </w:p>
    <w:p w14:paraId="4985FB0B" w14:textId="77777777" w:rsidR="00DA0131" w:rsidRPr="00BB3BCB" w:rsidRDefault="00DA0131" w:rsidP="00DA0131">
      <w:pPr>
        <w:rPr>
          <w:sz w:val="24"/>
        </w:rPr>
      </w:pPr>
    </w:p>
    <w:p w14:paraId="33FCA086" w14:textId="4D9A6C7F" w:rsidR="00DA0131" w:rsidRPr="00E7359D" w:rsidRDefault="00DA0131" w:rsidP="00E7359D">
      <w:pPr>
        <w:pStyle w:val="Kop2"/>
        <w:numPr>
          <w:ilvl w:val="1"/>
          <w:numId w:val="1"/>
        </w:numPr>
        <w:ind w:left="576" w:hanging="576"/>
      </w:pPr>
      <w:bookmarkStart w:id="211" w:name="_Toc466974590"/>
      <w:r w:rsidRPr="00E7359D">
        <w:t>PKI</w:t>
      </w:r>
      <w:bookmarkEnd w:id="211"/>
      <w:r w:rsidRPr="00E7359D">
        <w:t xml:space="preserve"> </w:t>
      </w:r>
    </w:p>
    <w:p w14:paraId="70BAE818" w14:textId="77777777" w:rsidR="00A6006B" w:rsidRDefault="008A3EDB" w:rsidP="008A3EDB">
      <w:pPr>
        <w:pStyle w:val="Kop3"/>
        <w:numPr>
          <w:ilvl w:val="2"/>
          <w:numId w:val="1"/>
        </w:numPr>
        <w:spacing w:before="200"/>
        <w:rPr>
          <w:rFonts w:ascii="Arial" w:hAnsi="Arial" w:cs="Arial"/>
          <w:sz w:val="22"/>
          <w:szCs w:val="22"/>
        </w:rPr>
      </w:pPr>
      <w:bookmarkStart w:id="212" w:name="_Toc466974591"/>
      <w:r w:rsidRPr="00E7359D">
        <w:rPr>
          <w:rFonts w:ascii="Arial" w:hAnsi="Arial" w:cs="Arial"/>
          <w:sz w:val="22"/>
          <w:szCs w:val="22"/>
        </w:rPr>
        <w:t>PKIOverheid PvE</w:t>
      </w:r>
      <w:bookmarkEnd w:id="212"/>
    </w:p>
    <w:p w14:paraId="3D583757" w14:textId="146CA488" w:rsidR="008A3EDB" w:rsidRPr="002E6876" w:rsidRDefault="00A6006B" w:rsidP="00BC6AC1">
      <w:pPr>
        <w:rPr>
          <w:color w:val="FF0000"/>
          <w:sz w:val="20"/>
        </w:rPr>
      </w:pPr>
      <w:bookmarkStart w:id="213" w:name="_GoBack"/>
      <w:r w:rsidRPr="002E6876">
        <w:rPr>
          <w:color w:val="FF0000"/>
          <w:sz w:val="20"/>
        </w:rPr>
        <w:t>LET OP: Edukoppeling heeft afwijkende voorschriften op dit punt. Raadpleeg de Edukoppeling documentatie om te bepalen welke certificaten toegepast kunnen worden.</w:t>
      </w:r>
      <w:r w:rsidR="008A3EDB" w:rsidRPr="002E6876">
        <w:rPr>
          <w:color w:val="FF0000"/>
          <w:sz w:val="20"/>
        </w:rPr>
        <w:t xml:space="preserve"> </w:t>
      </w:r>
    </w:p>
    <w:bookmarkEnd w:id="213"/>
    <w:p w14:paraId="7C4FDAEB" w14:textId="77777777" w:rsidR="008A3EDB" w:rsidRPr="00BB3BCB" w:rsidRDefault="008A3EDB" w:rsidP="008A3EDB">
      <w:pPr>
        <w:rPr>
          <w:sz w:val="24"/>
        </w:rPr>
      </w:pPr>
    </w:p>
    <w:tbl>
      <w:tblPr>
        <w:tblStyle w:val="Tabelraster"/>
        <w:tblW w:w="0" w:type="auto"/>
        <w:tblLook w:val="04A0" w:firstRow="1" w:lastRow="0" w:firstColumn="1" w:lastColumn="0" w:noHBand="0" w:noVBand="1"/>
      </w:tblPr>
      <w:tblGrid>
        <w:gridCol w:w="1242"/>
        <w:gridCol w:w="7938"/>
      </w:tblGrid>
      <w:tr w:rsidR="008A3EDB" w:rsidRPr="00BB3BCB" w14:paraId="3E7BCA2B" w14:textId="77777777" w:rsidTr="009855D3">
        <w:tc>
          <w:tcPr>
            <w:tcW w:w="1242" w:type="dxa"/>
            <w:shd w:val="clear" w:color="auto" w:fill="BFBFBF" w:themeFill="background1" w:themeFillShade="BF"/>
          </w:tcPr>
          <w:p w14:paraId="1E8E732B" w14:textId="77777777" w:rsidR="008A3EDB" w:rsidRPr="00BB3BCB" w:rsidRDefault="008A3EDB" w:rsidP="008A3EDB">
            <w:pPr>
              <w:pStyle w:val="Default"/>
              <w:rPr>
                <w:b/>
                <w:color w:val="auto"/>
              </w:rPr>
            </w:pPr>
            <w:r w:rsidRPr="00BB3BCB">
              <w:rPr>
                <w:b/>
                <w:color w:val="auto"/>
              </w:rPr>
              <w:t>Nr</w:t>
            </w:r>
          </w:p>
        </w:tc>
        <w:tc>
          <w:tcPr>
            <w:tcW w:w="7938" w:type="dxa"/>
            <w:shd w:val="clear" w:color="auto" w:fill="BFBFBF" w:themeFill="background1" w:themeFillShade="BF"/>
          </w:tcPr>
          <w:p w14:paraId="59E4ED98" w14:textId="77777777" w:rsidR="008A3EDB" w:rsidRPr="00BB3BCB" w:rsidRDefault="008A3EDB" w:rsidP="008A3EDB">
            <w:pPr>
              <w:pStyle w:val="Default"/>
              <w:rPr>
                <w:b/>
                <w:color w:val="auto"/>
              </w:rPr>
            </w:pPr>
            <w:r w:rsidRPr="00BB3BCB">
              <w:rPr>
                <w:b/>
                <w:color w:val="auto"/>
              </w:rPr>
              <w:t>Omschrijving</w:t>
            </w:r>
          </w:p>
        </w:tc>
      </w:tr>
      <w:tr w:rsidR="008A3EDB" w:rsidRPr="00BB3BCB" w14:paraId="0B67F17E" w14:textId="77777777" w:rsidTr="009855D3">
        <w:tc>
          <w:tcPr>
            <w:tcW w:w="1242" w:type="dxa"/>
          </w:tcPr>
          <w:p w14:paraId="2E07A751" w14:textId="77777777" w:rsidR="008A3EDB" w:rsidRPr="00BB3BCB" w:rsidRDefault="008A3EDB" w:rsidP="008A3EDB">
            <w:pPr>
              <w:pStyle w:val="Default"/>
            </w:pPr>
            <w:r>
              <w:t>-</w:t>
            </w:r>
          </w:p>
        </w:tc>
        <w:tc>
          <w:tcPr>
            <w:tcW w:w="7938" w:type="dxa"/>
          </w:tcPr>
          <w:p w14:paraId="76AAA424" w14:textId="77777777" w:rsidR="008A3EDB" w:rsidRPr="00BB3BCB" w:rsidRDefault="008A3EDB" w:rsidP="008A3EDB">
            <w:pPr>
              <w:pStyle w:val="Default"/>
            </w:pPr>
            <w:r>
              <w:t>Een PKIoverheid certificaat dient conform de eisen van het PKIoverheid PvE te worden uitgegeven door de CSP.</w:t>
            </w:r>
          </w:p>
        </w:tc>
      </w:tr>
      <w:tr w:rsidR="008A3EDB" w:rsidRPr="00BB3BCB" w14:paraId="24779C4F" w14:textId="77777777" w:rsidTr="009855D3">
        <w:tc>
          <w:tcPr>
            <w:tcW w:w="1242" w:type="dxa"/>
          </w:tcPr>
          <w:p w14:paraId="2DA81E5B" w14:textId="77777777" w:rsidR="008A3EDB" w:rsidRDefault="008A3EDB" w:rsidP="008A3EDB">
            <w:pPr>
              <w:pStyle w:val="Default"/>
            </w:pPr>
            <w:r>
              <w:t>-</w:t>
            </w:r>
          </w:p>
        </w:tc>
        <w:tc>
          <w:tcPr>
            <w:tcW w:w="7938" w:type="dxa"/>
          </w:tcPr>
          <w:p w14:paraId="25A149A6" w14:textId="77777777" w:rsidR="008A3EDB" w:rsidRDefault="008A3EDB" w:rsidP="008A3EDB">
            <w:pPr>
              <w:pStyle w:val="Default"/>
            </w:pPr>
            <w:r>
              <w:t>De te gebruiken certificaten in de productie omgeving voldoen aan de eisen van PKIoverheid (PvE 3b) en de inhoud van de identificerende velden in het certificaat dienen te voldoen aan de afspraken zoals gesteld in de functionele eisen in het document [Digikoppeling Identificatie en Authenticatie]. Met het toepassen van PKIoverheid-certificaten die Digikoppeling compliant zijn, wordt hieraan voldaan.</w:t>
            </w:r>
          </w:p>
          <w:p w14:paraId="37932ECF" w14:textId="77777777" w:rsidR="008A3EDB" w:rsidRDefault="008A3EDB" w:rsidP="008A3EDB">
            <w:pPr>
              <w:pStyle w:val="Default"/>
            </w:pPr>
          </w:p>
        </w:tc>
      </w:tr>
      <w:tr w:rsidR="008A3EDB" w:rsidRPr="00BB3BCB" w14:paraId="081B5878" w14:textId="77777777" w:rsidTr="009855D3">
        <w:tc>
          <w:tcPr>
            <w:tcW w:w="1242" w:type="dxa"/>
          </w:tcPr>
          <w:p w14:paraId="1BB445C3" w14:textId="77777777" w:rsidR="008A3EDB" w:rsidRDefault="008A3EDB" w:rsidP="008A3EDB">
            <w:pPr>
              <w:pStyle w:val="Default"/>
            </w:pPr>
            <w:r>
              <w:t>-</w:t>
            </w:r>
          </w:p>
        </w:tc>
        <w:tc>
          <w:tcPr>
            <w:tcW w:w="7938" w:type="dxa"/>
          </w:tcPr>
          <w:p w14:paraId="6DE5131E" w14:textId="77777777" w:rsidR="008A3EDB" w:rsidRDefault="008A3EDB" w:rsidP="008A3EDB">
            <w:pPr>
              <w:pStyle w:val="Default"/>
            </w:pPr>
            <w:r>
              <w:t>Certificaten voor productie wijken af van certificaten voor test doordat zij op verschillende ‘roots’ zijn gebaseerd, respectievelijk ‘PKI root Staat der Nederlanden’ en ‘PKI TRIAL root’.</w:t>
            </w:r>
          </w:p>
        </w:tc>
      </w:tr>
      <w:tr w:rsidR="001F32A0" w:rsidRPr="00BB3BCB" w14:paraId="12B0359A" w14:textId="77777777" w:rsidTr="009855D3">
        <w:tc>
          <w:tcPr>
            <w:tcW w:w="1242" w:type="dxa"/>
          </w:tcPr>
          <w:p w14:paraId="267B460D" w14:textId="0D0BE2D0" w:rsidR="001F32A0" w:rsidRDefault="001F32A0" w:rsidP="008A3EDB">
            <w:pPr>
              <w:pStyle w:val="Default"/>
            </w:pPr>
            <w:r w:rsidRPr="001F32A0">
              <w:t>RFC 3647</w:t>
            </w:r>
          </w:p>
        </w:tc>
        <w:tc>
          <w:tcPr>
            <w:tcW w:w="7938" w:type="dxa"/>
          </w:tcPr>
          <w:p w14:paraId="623B2967" w14:textId="493F7A47" w:rsidR="001F32A0" w:rsidRDefault="009855D3" w:rsidP="008A3EDB">
            <w:pPr>
              <w:pStyle w:val="Default"/>
            </w:pPr>
            <w:r w:rsidRPr="009855D3">
              <w:t>In de gebruikersvoorwaarden die aan de vertrouwende partijen ter beschikking worden gesteld dient te worden opgenomen dat de vertrouwende partij wordt geacht de geldigheid te controleren van de volledige keten van certificaten tot aan de bron (stamcertificaat) waarop wordt vertrouwd.  Daarnaast dient te worden opgenomen dat de abonnee zelf zorg draagt voor een tijdige vervanging in het geval van een naderende afloop geldigheid, en noodvervanging in geval van compromittatie en/of andere soorten van calamiteiten met betrekking tot het certificaat of van bovenliggende certificaten. Van de abonnee wordt verwacht dat hij zelf adequate maatregelen neemt om de continuïteit van het gebruik van certificaten te borgen.</w:t>
            </w:r>
          </w:p>
        </w:tc>
      </w:tr>
      <w:tr w:rsidR="001F32A0" w:rsidRPr="00BB3BCB" w14:paraId="30510CCE" w14:textId="77777777" w:rsidTr="009855D3">
        <w:tc>
          <w:tcPr>
            <w:tcW w:w="1242" w:type="dxa"/>
          </w:tcPr>
          <w:p w14:paraId="49AC197C" w14:textId="54076671" w:rsidR="001F32A0" w:rsidRDefault="009855D3" w:rsidP="008A3EDB">
            <w:pPr>
              <w:pStyle w:val="Default"/>
            </w:pPr>
            <w:r w:rsidRPr="009855D3">
              <w:lastRenderedPageBreak/>
              <w:t>RFC 3647</w:t>
            </w:r>
          </w:p>
        </w:tc>
        <w:tc>
          <w:tcPr>
            <w:tcW w:w="7938" w:type="dxa"/>
          </w:tcPr>
          <w:p w14:paraId="5D1270B4" w14:textId="77777777" w:rsidR="009855D3" w:rsidRDefault="009855D3" w:rsidP="009855D3">
            <w:pPr>
              <w:pStyle w:val="Default"/>
            </w:pPr>
            <w:r w:rsidRPr="009855D3">
              <w:t>De volgende partijen mogen in een verzoek tot intrekking van een eindgebruikercertificaat doen:</w:t>
            </w:r>
          </w:p>
          <w:p w14:paraId="286B732A" w14:textId="77777777" w:rsidR="009855D3" w:rsidRDefault="009855D3" w:rsidP="009855D3">
            <w:pPr>
              <w:pStyle w:val="Default"/>
              <w:numPr>
                <w:ilvl w:val="0"/>
                <w:numId w:val="47"/>
              </w:numPr>
            </w:pPr>
            <w:r w:rsidRPr="009855D3">
              <w:t xml:space="preserve">de certificaatbeheerder; </w:t>
            </w:r>
          </w:p>
          <w:p w14:paraId="78822F96" w14:textId="77777777" w:rsidR="009855D3" w:rsidRDefault="009855D3" w:rsidP="009855D3">
            <w:pPr>
              <w:pStyle w:val="Default"/>
              <w:numPr>
                <w:ilvl w:val="0"/>
                <w:numId w:val="47"/>
              </w:numPr>
            </w:pPr>
            <w:r w:rsidRPr="009855D3">
              <w:t xml:space="preserve">de certificaathouder; </w:t>
            </w:r>
          </w:p>
          <w:p w14:paraId="61101129" w14:textId="77777777" w:rsidR="009855D3" w:rsidRDefault="009855D3" w:rsidP="009855D3">
            <w:pPr>
              <w:pStyle w:val="Default"/>
              <w:numPr>
                <w:ilvl w:val="0"/>
                <w:numId w:val="47"/>
              </w:numPr>
            </w:pPr>
            <w:r w:rsidRPr="009855D3">
              <w:t xml:space="preserve">de abonnee; </w:t>
            </w:r>
          </w:p>
          <w:p w14:paraId="4758CD59" w14:textId="77777777" w:rsidR="009855D3" w:rsidRDefault="009855D3" w:rsidP="009855D3">
            <w:pPr>
              <w:pStyle w:val="Default"/>
              <w:numPr>
                <w:ilvl w:val="0"/>
                <w:numId w:val="47"/>
              </w:numPr>
            </w:pPr>
            <w:r w:rsidRPr="009855D3">
              <w:t>de CSP;</w:t>
            </w:r>
          </w:p>
          <w:p w14:paraId="6A5A969E" w14:textId="7655D0B0" w:rsidR="001F32A0" w:rsidRDefault="009855D3" w:rsidP="009855D3">
            <w:pPr>
              <w:pStyle w:val="Default"/>
              <w:numPr>
                <w:ilvl w:val="0"/>
                <w:numId w:val="47"/>
              </w:numPr>
            </w:pPr>
            <w:r w:rsidRPr="009855D3">
              <w:t xml:space="preserve"> ieder ande</w:t>
            </w:r>
            <w:r>
              <w:t xml:space="preserve">re, naar het oordeel van de CSP, </w:t>
            </w:r>
            <w:r w:rsidRPr="009855D3">
              <w:t>belanghebbende partij/persoon.</w:t>
            </w:r>
          </w:p>
        </w:tc>
      </w:tr>
      <w:tr w:rsidR="009855D3" w:rsidRPr="00BB3BCB" w14:paraId="5F257872" w14:textId="77777777" w:rsidTr="009855D3">
        <w:tc>
          <w:tcPr>
            <w:tcW w:w="1242" w:type="dxa"/>
          </w:tcPr>
          <w:p w14:paraId="6803F933" w14:textId="506D31DB" w:rsidR="009855D3" w:rsidRPr="009855D3" w:rsidRDefault="009855D3" w:rsidP="008A3EDB">
            <w:pPr>
              <w:pStyle w:val="Default"/>
            </w:pPr>
            <w:r w:rsidRPr="009855D3">
              <w:t>RFC 3647</w:t>
            </w:r>
          </w:p>
        </w:tc>
        <w:tc>
          <w:tcPr>
            <w:tcW w:w="7938" w:type="dxa"/>
          </w:tcPr>
          <w:p w14:paraId="7B7C0053" w14:textId="2ED64105" w:rsidR="009855D3" w:rsidRPr="009855D3" w:rsidRDefault="009855D3" w:rsidP="009855D3">
            <w:pPr>
              <w:pStyle w:val="Default"/>
            </w:pPr>
            <w:r>
              <w:t xml:space="preserve">Een eindgebruiker die de certificaat </w:t>
            </w:r>
            <w:r w:rsidRPr="009855D3">
              <w:t>statusinformatie raadpleegt, dient de authenticiteit van deze informatie te verifiëren door de elektronische handtekening waarmee de informatie is getekend en het bijbehorende certificatiepad te controleren.</w:t>
            </w:r>
          </w:p>
        </w:tc>
      </w:tr>
      <w:tr w:rsidR="009855D3" w:rsidRPr="00BB3BCB" w14:paraId="6A616D67" w14:textId="77777777" w:rsidTr="009855D3">
        <w:tc>
          <w:tcPr>
            <w:tcW w:w="1242" w:type="dxa"/>
          </w:tcPr>
          <w:p w14:paraId="65632E29" w14:textId="2FDEEA19" w:rsidR="009855D3" w:rsidRPr="009855D3" w:rsidRDefault="009855D3" w:rsidP="008A3EDB">
            <w:pPr>
              <w:pStyle w:val="Default"/>
            </w:pPr>
            <w:r w:rsidRPr="009855D3">
              <w:t>RFC 3647</w:t>
            </w:r>
          </w:p>
        </w:tc>
        <w:tc>
          <w:tcPr>
            <w:tcW w:w="7938" w:type="dxa"/>
          </w:tcPr>
          <w:p w14:paraId="28EEC0A6" w14:textId="21344883" w:rsidR="009855D3" w:rsidRPr="009855D3" w:rsidRDefault="009855D3" w:rsidP="009855D3">
            <w:pPr>
              <w:pStyle w:val="Default"/>
            </w:pPr>
            <w:r>
              <w:t>Ter verbijzondering van het in {16} IETF RFC 2560 gestelde is het gebruikt van vooraf berekende OCSP responses (precomputed responses) niet toegestaan</w:t>
            </w:r>
          </w:p>
        </w:tc>
      </w:tr>
    </w:tbl>
    <w:p w14:paraId="1C1D9CBB" w14:textId="77777777" w:rsidR="008A3EDB" w:rsidRDefault="008A3EDB" w:rsidP="008A3EDB">
      <w:pPr>
        <w:rPr>
          <w:sz w:val="28"/>
        </w:rPr>
      </w:pPr>
    </w:p>
    <w:p w14:paraId="72AF616F" w14:textId="77777777" w:rsidR="008A3EDB" w:rsidRPr="008A3EDB" w:rsidRDefault="008A3EDB" w:rsidP="008A3EDB"/>
    <w:p w14:paraId="7DA7121D" w14:textId="4D728B52" w:rsidR="00DA0131" w:rsidRPr="00E7359D" w:rsidRDefault="00DA0131" w:rsidP="008A3EDB">
      <w:pPr>
        <w:pStyle w:val="Kop3"/>
        <w:numPr>
          <w:ilvl w:val="2"/>
          <w:numId w:val="1"/>
        </w:numPr>
        <w:spacing w:before="200"/>
        <w:rPr>
          <w:rFonts w:ascii="Arial" w:hAnsi="Arial" w:cs="Arial"/>
          <w:sz w:val="22"/>
          <w:szCs w:val="22"/>
        </w:rPr>
      </w:pPr>
      <w:bookmarkStart w:id="214" w:name="_Toc466974592"/>
      <w:r w:rsidRPr="00E7359D">
        <w:rPr>
          <w:rFonts w:ascii="Arial" w:hAnsi="Arial" w:cs="Arial"/>
          <w:sz w:val="22"/>
          <w:szCs w:val="22"/>
        </w:rPr>
        <w:t>Algemene beveiliging voorschriften rond PKI.</w:t>
      </w:r>
      <w:bookmarkEnd w:id="214"/>
    </w:p>
    <w:p w14:paraId="3E57A39A" w14:textId="77777777" w:rsidR="008A3EDB" w:rsidRPr="008A3EDB" w:rsidRDefault="008A3EDB" w:rsidP="008A3EDB"/>
    <w:tbl>
      <w:tblPr>
        <w:tblStyle w:val="Tabelraster"/>
        <w:tblW w:w="0" w:type="auto"/>
        <w:tblLook w:val="04A0" w:firstRow="1" w:lastRow="0" w:firstColumn="1" w:lastColumn="0" w:noHBand="0" w:noVBand="1"/>
      </w:tblPr>
      <w:tblGrid>
        <w:gridCol w:w="1004"/>
        <w:gridCol w:w="8176"/>
      </w:tblGrid>
      <w:tr w:rsidR="00B84555" w:rsidRPr="00BB3BCB" w14:paraId="16409DA5" w14:textId="77777777" w:rsidTr="00B84555">
        <w:tc>
          <w:tcPr>
            <w:tcW w:w="1004" w:type="dxa"/>
            <w:shd w:val="clear" w:color="auto" w:fill="BFBFBF" w:themeFill="background1" w:themeFillShade="BF"/>
          </w:tcPr>
          <w:p w14:paraId="0D6ECFC9" w14:textId="77777777" w:rsidR="00B84555" w:rsidRPr="00BB3BCB" w:rsidRDefault="00B84555" w:rsidP="00DA0131">
            <w:pPr>
              <w:pStyle w:val="Default"/>
              <w:rPr>
                <w:b/>
                <w:color w:val="auto"/>
              </w:rPr>
            </w:pPr>
            <w:r w:rsidRPr="00BB3BCB">
              <w:rPr>
                <w:b/>
                <w:color w:val="auto"/>
              </w:rPr>
              <w:t>Nr</w:t>
            </w:r>
          </w:p>
        </w:tc>
        <w:tc>
          <w:tcPr>
            <w:tcW w:w="8176" w:type="dxa"/>
            <w:shd w:val="clear" w:color="auto" w:fill="BFBFBF" w:themeFill="background1" w:themeFillShade="BF"/>
          </w:tcPr>
          <w:p w14:paraId="6F25FF0D" w14:textId="77777777" w:rsidR="00B84555" w:rsidRPr="00BB3BCB" w:rsidRDefault="00B84555" w:rsidP="00DA0131">
            <w:pPr>
              <w:pStyle w:val="Default"/>
              <w:rPr>
                <w:b/>
                <w:color w:val="auto"/>
              </w:rPr>
            </w:pPr>
            <w:r w:rsidRPr="00BB3BCB">
              <w:rPr>
                <w:b/>
                <w:color w:val="auto"/>
              </w:rPr>
              <w:t>Omschrijving</w:t>
            </w:r>
          </w:p>
        </w:tc>
      </w:tr>
      <w:tr w:rsidR="00B84555" w:rsidRPr="00BB3BCB" w14:paraId="04892EB0" w14:textId="77777777" w:rsidTr="00B84555">
        <w:tc>
          <w:tcPr>
            <w:tcW w:w="1004" w:type="dxa"/>
          </w:tcPr>
          <w:p w14:paraId="47EC8AA6" w14:textId="77777777" w:rsidR="00B84555" w:rsidRPr="00BB3BCB" w:rsidRDefault="00B84555" w:rsidP="00DA0131">
            <w:pPr>
              <w:pStyle w:val="Default"/>
            </w:pPr>
            <w:r w:rsidRPr="00BB3BCB">
              <w:t>PKI001</w:t>
            </w:r>
          </w:p>
        </w:tc>
        <w:tc>
          <w:tcPr>
            <w:tcW w:w="8176" w:type="dxa"/>
          </w:tcPr>
          <w:p w14:paraId="588FD5A0" w14:textId="77777777" w:rsidR="00B84555" w:rsidRPr="00BB3BCB" w:rsidRDefault="00B84555" w:rsidP="00DA0131">
            <w:pPr>
              <w:pStyle w:val="Default"/>
            </w:pPr>
            <w:r w:rsidRPr="00BB3BCB">
              <w:t>Gebruik OIN in subject serial number veld is verplicht</w:t>
            </w:r>
          </w:p>
        </w:tc>
      </w:tr>
      <w:tr w:rsidR="00B84555" w:rsidRPr="00BB3BCB" w14:paraId="3E8E5748" w14:textId="77777777" w:rsidTr="00B84555">
        <w:tc>
          <w:tcPr>
            <w:tcW w:w="1004" w:type="dxa"/>
          </w:tcPr>
          <w:p w14:paraId="1DD0BACE" w14:textId="77777777" w:rsidR="00B84555" w:rsidRPr="00BB3BCB" w:rsidRDefault="00B84555" w:rsidP="00DA0131">
            <w:pPr>
              <w:pStyle w:val="Default"/>
            </w:pPr>
            <w:r>
              <w:t>PKI002</w:t>
            </w:r>
          </w:p>
        </w:tc>
        <w:tc>
          <w:tcPr>
            <w:tcW w:w="8176" w:type="dxa"/>
          </w:tcPr>
          <w:p w14:paraId="6B9B3265" w14:textId="77777777" w:rsidR="00B84555" w:rsidRPr="00BB3BCB" w:rsidRDefault="00B84555" w:rsidP="00DA0131">
            <w:pPr>
              <w:pStyle w:val="Default"/>
            </w:pPr>
            <w:r w:rsidRPr="004B4B36">
              <w:t>PKIoverheid certificaat moet geldig zijn (dus mag niet zijn verlopen of ingetrokken)</w:t>
            </w:r>
          </w:p>
        </w:tc>
      </w:tr>
      <w:tr w:rsidR="00B84555" w:rsidRPr="00BB3BCB" w14:paraId="4748B91E" w14:textId="77777777" w:rsidTr="00B84555">
        <w:tc>
          <w:tcPr>
            <w:tcW w:w="1004" w:type="dxa"/>
          </w:tcPr>
          <w:p w14:paraId="75B74D61" w14:textId="77777777" w:rsidR="00B84555" w:rsidRPr="00BB3BCB" w:rsidRDefault="00B84555" w:rsidP="00DA0131">
            <w:pPr>
              <w:pStyle w:val="Default"/>
            </w:pPr>
            <w:r>
              <w:t>PKI003</w:t>
            </w:r>
          </w:p>
        </w:tc>
        <w:tc>
          <w:tcPr>
            <w:tcW w:w="8176" w:type="dxa"/>
          </w:tcPr>
          <w:p w14:paraId="1420757B" w14:textId="77777777" w:rsidR="00B84555" w:rsidRPr="00BB3BCB" w:rsidRDefault="00B84555" w:rsidP="00DA0131">
            <w:pPr>
              <w:pStyle w:val="Default"/>
            </w:pPr>
            <w:r w:rsidRPr="00F40FE0">
              <w:t>De geldigheid van het certificaat wordt getoetst met betrekking tot de geldigheidsdatum en de Certificate Revocation List(CRL) die voldoet aan de</w:t>
            </w:r>
            <w:r>
              <w:t xml:space="preserve"> </w:t>
            </w:r>
            <w:r w:rsidRPr="00F40FE0">
              <w:t>eisen van PKI-overheid.</w:t>
            </w:r>
            <w:r>
              <w:t xml:space="preserve"> Zie ook WT004.</w:t>
            </w:r>
          </w:p>
        </w:tc>
      </w:tr>
      <w:tr w:rsidR="00B84555" w:rsidRPr="00BB3BCB" w14:paraId="2C82EF9B" w14:textId="77777777" w:rsidTr="00B84555">
        <w:tc>
          <w:tcPr>
            <w:tcW w:w="1004" w:type="dxa"/>
          </w:tcPr>
          <w:p w14:paraId="4BF27CCE" w14:textId="77777777" w:rsidR="00B84555" w:rsidRDefault="00B84555" w:rsidP="00DA0131">
            <w:pPr>
              <w:pStyle w:val="Default"/>
            </w:pPr>
            <w:r>
              <w:t>PKI004</w:t>
            </w:r>
          </w:p>
        </w:tc>
        <w:tc>
          <w:tcPr>
            <w:tcW w:w="8176" w:type="dxa"/>
          </w:tcPr>
          <w:p w14:paraId="30AABA90" w14:textId="77777777" w:rsidR="00B84555" w:rsidRPr="00F40FE0" w:rsidRDefault="00B84555" w:rsidP="00DA0131">
            <w:pPr>
              <w:pStyle w:val="Default"/>
            </w:pPr>
            <w:r w:rsidRPr="00D874E9">
              <w:t>De betreffende CRL dient zowel voor de versturende als ontvangende partij te benaderen zijn.</w:t>
            </w:r>
            <w:r>
              <w:t xml:space="preserve"> Zie ook WT005.</w:t>
            </w:r>
          </w:p>
        </w:tc>
      </w:tr>
    </w:tbl>
    <w:p w14:paraId="362EE81F" w14:textId="77777777" w:rsidR="00DA0131" w:rsidRPr="00BB3BCB" w:rsidRDefault="00DA0131" w:rsidP="00DA0131">
      <w:pPr>
        <w:rPr>
          <w:sz w:val="24"/>
        </w:rPr>
      </w:pPr>
    </w:p>
    <w:p w14:paraId="198A3E85" w14:textId="3DAADAD6" w:rsidR="00DA0131" w:rsidRPr="00E7359D" w:rsidRDefault="00790A7D" w:rsidP="00E7359D">
      <w:pPr>
        <w:pStyle w:val="Kop2"/>
        <w:numPr>
          <w:ilvl w:val="1"/>
          <w:numId w:val="1"/>
        </w:numPr>
        <w:ind w:left="576" w:hanging="576"/>
      </w:pPr>
      <w:bookmarkStart w:id="215" w:name="_Toc466974593"/>
      <w:r w:rsidRPr="00E7359D">
        <w:t xml:space="preserve">Digikoppeling </w:t>
      </w:r>
      <w:r w:rsidR="00DA0131" w:rsidRPr="00E7359D">
        <w:t>TLS</w:t>
      </w:r>
      <w:bookmarkEnd w:id="215"/>
      <w:r w:rsidR="00DA0131" w:rsidRPr="00E7359D">
        <w:t xml:space="preserve"> </w:t>
      </w:r>
    </w:p>
    <w:p w14:paraId="678D40F8" w14:textId="77777777" w:rsidR="00DA0131" w:rsidRPr="00BB3BCB" w:rsidRDefault="00DA0131" w:rsidP="00DA0131">
      <w:pPr>
        <w:rPr>
          <w:sz w:val="24"/>
        </w:rPr>
      </w:pPr>
      <w:r>
        <w:rPr>
          <w:sz w:val="24"/>
        </w:rPr>
        <w:t>Algemene beveiliging voorschriften rond TLS</w:t>
      </w:r>
      <w:r w:rsidRPr="00BB3BCB">
        <w:rPr>
          <w:sz w:val="24"/>
        </w:rPr>
        <w:t>.</w:t>
      </w:r>
    </w:p>
    <w:tbl>
      <w:tblPr>
        <w:tblStyle w:val="Tabelraster"/>
        <w:tblW w:w="0" w:type="auto"/>
        <w:tblLook w:val="04A0" w:firstRow="1" w:lastRow="0" w:firstColumn="1" w:lastColumn="0" w:noHBand="0" w:noVBand="1"/>
      </w:tblPr>
      <w:tblGrid>
        <w:gridCol w:w="1057"/>
        <w:gridCol w:w="8123"/>
      </w:tblGrid>
      <w:tr w:rsidR="00B84555" w:rsidRPr="00BB3BCB" w14:paraId="3C8BFBBF" w14:textId="77777777" w:rsidTr="00B84555">
        <w:tc>
          <w:tcPr>
            <w:tcW w:w="1057" w:type="dxa"/>
            <w:shd w:val="clear" w:color="auto" w:fill="BFBFBF" w:themeFill="background1" w:themeFillShade="BF"/>
          </w:tcPr>
          <w:p w14:paraId="31024878" w14:textId="77777777" w:rsidR="00B84555" w:rsidRPr="00BB3BCB" w:rsidRDefault="00B84555" w:rsidP="00DA0131">
            <w:pPr>
              <w:pStyle w:val="Default"/>
              <w:rPr>
                <w:b/>
                <w:color w:val="auto"/>
              </w:rPr>
            </w:pPr>
            <w:r w:rsidRPr="00BB3BCB">
              <w:rPr>
                <w:b/>
                <w:color w:val="auto"/>
              </w:rPr>
              <w:t>Nr</w:t>
            </w:r>
          </w:p>
        </w:tc>
        <w:tc>
          <w:tcPr>
            <w:tcW w:w="8123" w:type="dxa"/>
            <w:shd w:val="clear" w:color="auto" w:fill="BFBFBF" w:themeFill="background1" w:themeFillShade="BF"/>
          </w:tcPr>
          <w:p w14:paraId="3FA2E1B6" w14:textId="77777777" w:rsidR="00B84555" w:rsidRPr="00BB3BCB" w:rsidRDefault="00B84555" w:rsidP="00DA0131">
            <w:pPr>
              <w:pStyle w:val="Default"/>
              <w:rPr>
                <w:b/>
                <w:color w:val="auto"/>
              </w:rPr>
            </w:pPr>
            <w:r w:rsidRPr="00BB3BCB">
              <w:rPr>
                <w:b/>
                <w:color w:val="auto"/>
              </w:rPr>
              <w:t>Omschrijving</w:t>
            </w:r>
          </w:p>
        </w:tc>
      </w:tr>
      <w:tr w:rsidR="00B84555" w:rsidRPr="00BB3BCB" w14:paraId="48509D0F" w14:textId="77777777" w:rsidTr="00B84555">
        <w:tc>
          <w:tcPr>
            <w:tcW w:w="1057" w:type="dxa"/>
          </w:tcPr>
          <w:p w14:paraId="614598CA" w14:textId="77777777" w:rsidR="00B84555" w:rsidRPr="00BB3BCB" w:rsidRDefault="00B84555" w:rsidP="00DA0131">
            <w:pPr>
              <w:pStyle w:val="Default"/>
            </w:pPr>
            <w:r>
              <w:t>-</w:t>
            </w:r>
          </w:p>
        </w:tc>
        <w:tc>
          <w:tcPr>
            <w:tcW w:w="8123" w:type="dxa"/>
          </w:tcPr>
          <w:p w14:paraId="460370D9" w14:textId="77777777" w:rsidR="00B84555" w:rsidRPr="00BB3BCB" w:rsidRDefault="00B84555" w:rsidP="00DA0131">
            <w:pPr>
              <w:pStyle w:val="Default"/>
            </w:pPr>
            <w:r w:rsidRPr="00726706">
              <w:t>TLS 1.2 (RFC5246)</w:t>
            </w:r>
            <w:r>
              <w:t xml:space="preserve"> </w:t>
            </w:r>
            <w:r w:rsidRPr="00BB3BCB">
              <w:t>verplicht</w:t>
            </w:r>
          </w:p>
        </w:tc>
      </w:tr>
      <w:tr w:rsidR="008A3EDB" w:rsidRPr="00BB3BCB" w14:paraId="433830F7" w14:textId="77777777" w:rsidTr="00B84555">
        <w:tc>
          <w:tcPr>
            <w:tcW w:w="1057" w:type="dxa"/>
          </w:tcPr>
          <w:p w14:paraId="528CD615" w14:textId="5D3DD56B" w:rsidR="008A3EDB" w:rsidRDefault="008A3EDB" w:rsidP="008A3EDB">
            <w:pPr>
              <w:pStyle w:val="Default"/>
            </w:pPr>
            <w:r>
              <w:t>-</w:t>
            </w:r>
          </w:p>
        </w:tc>
        <w:tc>
          <w:tcPr>
            <w:tcW w:w="8123" w:type="dxa"/>
          </w:tcPr>
          <w:p w14:paraId="7FFDB5E6" w14:textId="35DFB3E1" w:rsidR="008A3EDB" w:rsidRPr="00726706" w:rsidRDefault="008A3EDB" w:rsidP="00DA0131">
            <w:pPr>
              <w:pStyle w:val="Default"/>
            </w:pPr>
            <w:r w:rsidRPr="008A3EDB">
              <w:t>HTTP over TLS Transport Layer Security (RFC2818, RFC5785, RFC7230)</w:t>
            </w:r>
            <w:r>
              <w:t xml:space="preserve"> informational</w:t>
            </w:r>
          </w:p>
        </w:tc>
      </w:tr>
      <w:tr w:rsidR="00B84555" w:rsidRPr="00BB3BCB" w14:paraId="0DA8B622" w14:textId="77777777" w:rsidTr="00B84555">
        <w:tc>
          <w:tcPr>
            <w:tcW w:w="1057" w:type="dxa"/>
          </w:tcPr>
          <w:p w14:paraId="57A62B6E" w14:textId="77777777" w:rsidR="00B84555" w:rsidRPr="00BB3BCB" w:rsidRDefault="00B84555" w:rsidP="00DA0131">
            <w:pPr>
              <w:pStyle w:val="Default"/>
            </w:pPr>
            <w:r>
              <w:t>TLS001</w:t>
            </w:r>
          </w:p>
        </w:tc>
        <w:tc>
          <w:tcPr>
            <w:tcW w:w="8123" w:type="dxa"/>
          </w:tcPr>
          <w:p w14:paraId="1CDCF2C8" w14:textId="77777777" w:rsidR="00B84555" w:rsidRPr="00726706" w:rsidRDefault="00B84555" w:rsidP="00DA0131">
            <w:pPr>
              <w:pStyle w:val="Default"/>
            </w:pPr>
            <w:r w:rsidRPr="0003091F">
              <w:t>Authenticatie is verplicht met TLS en PKIoverheid certificaten</w:t>
            </w:r>
          </w:p>
        </w:tc>
      </w:tr>
      <w:tr w:rsidR="00B84555" w:rsidRPr="00BB3BCB" w14:paraId="31EFE6C1" w14:textId="77777777" w:rsidTr="00B84555">
        <w:tc>
          <w:tcPr>
            <w:tcW w:w="1057" w:type="dxa"/>
          </w:tcPr>
          <w:p w14:paraId="1C5FEE1A" w14:textId="77777777" w:rsidR="00B84555" w:rsidRDefault="00B84555" w:rsidP="00DA0131">
            <w:pPr>
              <w:pStyle w:val="Default"/>
            </w:pPr>
            <w:r>
              <w:t>TLS002</w:t>
            </w:r>
          </w:p>
        </w:tc>
        <w:tc>
          <w:tcPr>
            <w:tcW w:w="8123" w:type="dxa"/>
          </w:tcPr>
          <w:p w14:paraId="273E1451" w14:textId="77777777" w:rsidR="00B84555" w:rsidRDefault="00B84555" w:rsidP="00DA0131">
            <w:pPr>
              <w:pStyle w:val="Default"/>
            </w:pPr>
            <w:r w:rsidRPr="0003091F">
              <w:t>Tweezijdig TLS is verplicht</w:t>
            </w:r>
            <w:r>
              <w:t>.</w:t>
            </w:r>
          </w:p>
          <w:p w14:paraId="139E3C19" w14:textId="77777777" w:rsidR="00B84555" w:rsidRDefault="00B84555" w:rsidP="00DA0131">
            <w:pPr>
              <w:pStyle w:val="Default"/>
            </w:pPr>
          </w:p>
          <w:p w14:paraId="3874484D" w14:textId="77777777" w:rsidR="00B84555" w:rsidRPr="0003091F" w:rsidRDefault="00B84555" w:rsidP="00DA0131">
            <w:pPr>
              <w:pStyle w:val="Default"/>
            </w:pPr>
            <w:r w:rsidRPr="0003091F">
              <w:t xml:space="preserve">Digikoppeling schrijft het gebruik van twee-zijdig TLS voor en verplicht dit voor </w:t>
            </w:r>
            <w:r w:rsidRPr="00746B6A">
              <w:rPr>
                <w:b/>
              </w:rPr>
              <w:t>alle vormen van berichtuitwisseling</w:t>
            </w:r>
            <w:r w:rsidRPr="0003091F">
              <w:t xml:space="preserve"> via Digikoppeling.</w:t>
            </w:r>
          </w:p>
        </w:tc>
      </w:tr>
      <w:tr w:rsidR="00B84555" w:rsidRPr="00BB3BCB" w14:paraId="73D27613" w14:textId="77777777" w:rsidTr="00B84555">
        <w:tc>
          <w:tcPr>
            <w:tcW w:w="1057" w:type="dxa"/>
          </w:tcPr>
          <w:p w14:paraId="5B744869" w14:textId="77777777" w:rsidR="00B84555" w:rsidRDefault="00B84555" w:rsidP="00DA0131">
            <w:pPr>
              <w:pStyle w:val="Default"/>
            </w:pPr>
            <w:r>
              <w:t>TLS003</w:t>
            </w:r>
          </w:p>
        </w:tc>
        <w:tc>
          <w:tcPr>
            <w:tcW w:w="8123" w:type="dxa"/>
          </w:tcPr>
          <w:p w14:paraId="170ADD3B" w14:textId="77777777" w:rsidR="00B84555" w:rsidRPr="0003091F" w:rsidRDefault="00B84555" w:rsidP="00DA0131">
            <w:pPr>
              <w:pStyle w:val="Default"/>
            </w:pPr>
            <w:r w:rsidRPr="000033EE">
              <w:t>De TLS implementatie mag niet op SSL v3 terug kunnen vallen.</w:t>
            </w:r>
          </w:p>
        </w:tc>
      </w:tr>
      <w:tr w:rsidR="00B84555" w:rsidRPr="00BB3BCB" w14:paraId="2A4D9B7F" w14:textId="77777777" w:rsidTr="00B84555">
        <w:tc>
          <w:tcPr>
            <w:tcW w:w="1057" w:type="dxa"/>
          </w:tcPr>
          <w:p w14:paraId="6C089E4D" w14:textId="77777777" w:rsidR="00B84555" w:rsidRDefault="00B84555" w:rsidP="00DA0131">
            <w:pPr>
              <w:pStyle w:val="Default"/>
            </w:pPr>
            <w:r>
              <w:t>TLS004</w:t>
            </w:r>
          </w:p>
        </w:tc>
        <w:tc>
          <w:tcPr>
            <w:tcW w:w="8123" w:type="dxa"/>
          </w:tcPr>
          <w:p w14:paraId="21ADE34A" w14:textId="77777777" w:rsidR="00B84555" w:rsidRPr="00A6006B" w:rsidRDefault="00B84555" w:rsidP="00DA0131">
            <w:pPr>
              <w:pStyle w:val="Default"/>
            </w:pPr>
            <w:r w:rsidRPr="00A6006B">
              <w:t>TLS 1.0 en TLS 1.1 zijn niet meer toegestaan</w:t>
            </w:r>
          </w:p>
        </w:tc>
      </w:tr>
      <w:tr w:rsidR="00B84555" w:rsidRPr="00BB3BCB" w14:paraId="2CA57A51" w14:textId="77777777" w:rsidTr="00B84555">
        <w:tc>
          <w:tcPr>
            <w:tcW w:w="1057" w:type="dxa"/>
          </w:tcPr>
          <w:p w14:paraId="7E531B2B" w14:textId="77777777" w:rsidR="00B84555" w:rsidRDefault="00B84555" w:rsidP="00DA0131">
            <w:pPr>
              <w:pStyle w:val="Default"/>
            </w:pPr>
            <w:r>
              <w:t>TLS005</w:t>
            </w:r>
          </w:p>
        </w:tc>
        <w:tc>
          <w:tcPr>
            <w:tcW w:w="8123" w:type="dxa"/>
          </w:tcPr>
          <w:p w14:paraId="55463E20" w14:textId="77777777" w:rsidR="00B84555" w:rsidRPr="0003091F" w:rsidRDefault="00B84555" w:rsidP="00DA0131">
            <w:pPr>
              <w:pStyle w:val="Default"/>
            </w:pPr>
            <w:r w:rsidRPr="00A6006B">
              <w:t>Voor communicatie over HTTPS wordt port 443 gebruikt</w:t>
            </w:r>
            <w:r w:rsidRPr="003D064F">
              <w:t>.</w:t>
            </w:r>
          </w:p>
        </w:tc>
      </w:tr>
    </w:tbl>
    <w:p w14:paraId="63523DE1" w14:textId="77777777" w:rsidR="00DA0131" w:rsidRDefault="00DA0131" w:rsidP="00DA0131">
      <w:pPr>
        <w:rPr>
          <w:sz w:val="28"/>
        </w:rPr>
      </w:pPr>
    </w:p>
    <w:p w14:paraId="4A5FC92A" w14:textId="77777777" w:rsidR="00DA0131" w:rsidRPr="00E7359D" w:rsidRDefault="00DA0131" w:rsidP="00E7359D">
      <w:pPr>
        <w:pStyle w:val="Kop2"/>
        <w:numPr>
          <w:ilvl w:val="1"/>
          <w:numId w:val="1"/>
        </w:numPr>
        <w:ind w:left="576" w:hanging="576"/>
      </w:pPr>
      <w:bookmarkStart w:id="216" w:name="_Toc466974594"/>
      <w:r w:rsidRPr="00E7359D">
        <w:t>Cipher suites voor TLS, signing en encryptie</w:t>
      </w:r>
      <w:bookmarkEnd w:id="216"/>
    </w:p>
    <w:p w14:paraId="57B539E8" w14:textId="77777777" w:rsidR="00DA0131" w:rsidRDefault="00DA0131" w:rsidP="00DA0131">
      <w:pPr>
        <w:rPr>
          <w:sz w:val="24"/>
        </w:rPr>
      </w:pPr>
      <w:r>
        <w:rPr>
          <w:sz w:val="24"/>
        </w:rPr>
        <w:t>Beveiliging voorschriften rond cipher suites</w:t>
      </w:r>
      <w:r w:rsidRPr="00BB3BCB">
        <w:rPr>
          <w:sz w:val="24"/>
        </w:rPr>
        <w:t>.</w:t>
      </w:r>
    </w:p>
    <w:p w14:paraId="5E7B5777" w14:textId="77777777" w:rsidR="00DA0131" w:rsidRDefault="00DA0131" w:rsidP="00DA0131">
      <w:pPr>
        <w:rPr>
          <w:sz w:val="24"/>
        </w:rPr>
      </w:pPr>
    </w:p>
    <w:p w14:paraId="3CD7566F" w14:textId="77777777" w:rsidR="00DA0131" w:rsidRPr="00E7359D" w:rsidRDefault="00DA0131" w:rsidP="00B84555">
      <w:pPr>
        <w:pStyle w:val="Kop3"/>
        <w:numPr>
          <w:ilvl w:val="2"/>
          <w:numId w:val="1"/>
        </w:numPr>
        <w:spacing w:before="200"/>
        <w:rPr>
          <w:rFonts w:ascii="Arial" w:hAnsi="Arial" w:cs="Arial"/>
          <w:sz w:val="22"/>
          <w:szCs w:val="22"/>
        </w:rPr>
      </w:pPr>
      <w:bookmarkStart w:id="217" w:name="_Toc466974595"/>
      <w:r w:rsidRPr="00E7359D">
        <w:rPr>
          <w:rFonts w:ascii="Arial" w:hAnsi="Arial" w:cs="Arial"/>
          <w:sz w:val="22"/>
          <w:szCs w:val="22"/>
        </w:rPr>
        <w:t>TLS</w:t>
      </w:r>
      <w:bookmarkEnd w:id="217"/>
    </w:p>
    <w:p w14:paraId="2C1BB0E0" w14:textId="77777777" w:rsidR="00DA0131" w:rsidRPr="00BB3BCB" w:rsidRDefault="00DA0131" w:rsidP="00DA0131">
      <w:pPr>
        <w:rPr>
          <w:sz w:val="24"/>
        </w:rPr>
      </w:pPr>
    </w:p>
    <w:tbl>
      <w:tblPr>
        <w:tblStyle w:val="Tabelraster"/>
        <w:tblW w:w="9180" w:type="dxa"/>
        <w:tblLook w:val="04A0" w:firstRow="1" w:lastRow="0" w:firstColumn="1" w:lastColumn="0" w:noHBand="0" w:noVBand="1"/>
      </w:tblPr>
      <w:tblGrid>
        <w:gridCol w:w="1630"/>
        <w:gridCol w:w="7550"/>
      </w:tblGrid>
      <w:tr w:rsidR="00B84555" w:rsidRPr="00BB3BCB" w14:paraId="30C1BD7D" w14:textId="77777777" w:rsidTr="00B84555">
        <w:tc>
          <w:tcPr>
            <w:tcW w:w="1630" w:type="dxa"/>
            <w:shd w:val="clear" w:color="auto" w:fill="BFBFBF" w:themeFill="background1" w:themeFillShade="BF"/>
          </w:tcPr>
          <w:p w14:paraId="3D5D3EF7" w14:textId="77777777" w:rsidR="00B84555" w:rsidRPr="00BB3BCB" w:rsidRDefault="00B84555" w:rsidP="00DA0131">
            <w:pPr>
              <w:pStyle w:val="Default"/>
              <w:rPr>
                <w:b/>
                <w:color w:val="auto"/>
              </w:rPr>
            </w:pPr>
            <w:r w:rsidRPr="00BB3BCB">
              <w:rPr>
                <w:b/>
                <w:color w:val="auto"/>
              </w:rPr>
              <w:t>Nr</w:t>
            </w:r>
          </w:p>
        </w:tc>
        <w:tc>
          <w:tcPr>
            <w:tcW w:w="7550" w:type="dxa"/>
            <w:shd w:val="clear" w:color="auto" w:fill="BFBFBF" w:themeFill="background1" w:themeFillShade="BF"/>
          </w:tcPr>
          <w:p w14:paraId="3D456F69" w14:textId="77777777" w:rsidR="00B84555" w:rsidRPr="00BB3BCB" w:rsidRDefault="00B84555" w:rsidP="00DA0131">
            <w:pPr>
              <w:pStyle w:val="Default"/>
              <w:rPr>
                <w:b/>
                <w:color w:val="auto"/>
              </w:rPr>
            </w:pPr>
            <w:r w:rsidRPr="00BB3BCB">
              <w:rPr>
                <w:b/>
                <w:color w:val="auto"/>
              </w:rPr>
              <w:t>Omschrijving</w:t>
            </w:r>
          </w:p>
        </w:tc>
      </w:tr>
      <w:tr w:rsidR="00B84555" w:rsidRPr="00BB3BCB" w14:paraId="699174F3" w14:textId="77777777" w:rsidTr="00B84555">
        <w:tc>
          <w:tcPr>
            <w:tcW w:w="1630" w:type="dxa"/>
          </w:tcPr>
          <w:p w14:paraId="138F4333" w14:textId="77777777" w:rsidR="00B84555" w:rsidRPr="00BB3BCB" w:rsidRDefault="00B84555" w:rsidP="00DA0131">
            <w:pPr>
              <w:pStyle w:val="Default"/>
            </w:pPr>
            <w:r w:rsidRPr="00886479">
              <w:t>TLSCIPH001</w:t>
            </w:r>
          </w:p>
        </w:tc>
        <w:tc>
          <w:tcPr>
            <w:tcW w:w="7550" w:type="dxa"/>
          </w:tcPr>
          <w:p w14:paraId="7A11A662" w14:textId="77777777" w:rsidR="00B84555" w:rsidRDefault="00B84555" w:rsidP="00DA0131">
            <w:pPr>
              <w:pStyle w:val="Default"/>
            </w:pPr>
            <w:r>
              <w:t>Minimaal verplicht</w:t>
            </w:r>
          </w:p>
          <w:p w14:paraId="1228F9E9" w14:textId="77777777" w:rsidR="00B84555" w:rsidRDefault="00B84555" w:rsidP="00DA0131">
            <w:pPr>
              <w:pStyle w:val="Default"/>
            </w:pPr>
            <w:r>
              <w:t xml:space="preserve">De onderstaande TLS encryptie algoritmen en sleutellengtes MOETEN minimaal </w:t>
            </w:r>
            <w:r>
              <w:lastRenderedPageBreak/>
              <w:t>worden ondersteund:</w:t>
            </w:r>
          </w:p>
          <w:p w14:paraId="4908204F" w14:textId="77777777" w:rsidR="00B84555" w:rsidRDefault="00B84555" w:rsidP="00DA0131">
            <w:pPr>
              <w:pStyle w:val="Default"/>
            </w:pPr>
            <w:r>
              <w:t>• TLS_RSA_WITH_AES_256_CBC_SHA</w:t>
            </w:r>
          </w:p>
          <w:p w14:paraId="57CC472C" w14:textId="77777777" w:rsidR="00B84555" w:rsidRPr="00BB3BCB" w:rsidRDefault="00B84555" w:rsidP="00DA0131">
            <w:pPr>
              <w:pStyle w:val="Default"/>
            </w:pPr>
            <w:r>
              <w:t>• TLS_RSA_WITH_AES_128_CBC_SHA</w:t>
            </w:r>
          </w:p>
        </w:tc>
      </w:tr>
      <w:tr w:rsidR="00B84555" w:rsidRPr="00BB3BCB" w14:paraId="3C0470EA" w14:textId="77777777" w:rsidTr="00B84555">
        <w:tc>
          <w:tcPr>
            <w:tcW w:w="1630" w:type="dxa"/>
          </w:tcPr>
          <w:p w14:paraId="0C406C3E" w14:textId="77777777" w:rsidR="00B84555" w:rsidRPr="00BB3BCB" w:rsidRDefault="00B84555" w:rsidP="00DA0131">
            <w:pPr>
              <w:pStyle w:val="Default"/>
            </w:pPr>
            <w:r>
              <w:lastRenderedPageBreak/>
              <w:t>TLSCIPH002</w:t>
            </w:r>
          </w:p>
        </w:tc>
        <w:tc>
          <w:tcPr>
            <w:tcW w:w="7550" w:type="dxa"/>
          </w:tcPr>
          <w:p w14:paraId="1E853176" w14:textId="77777777" w:rsidR="00B84555" w:rsidRDefault="00B84555" w:rsidP="00DA0131">
            <w:pPr>
              <w:pStyle w:val="Default"/>
            </w:pPr>
            <w:r>
              <w:t>Sterk aanbevolen</w:t>
            </w:r>
          </w:p>
          <w:p w14:paraId="76C73269" w14:textId="77777777" w:rsidR="00B84555" w:rsidRDefault="00B84555" w:rsidP="00DA0131">
            <w:pPr>
              <w:pStyle w:val="Default"/>
            </w:pPr>
            <w:r>
              <w:t>Ondersteuning van de volgende aanvullende algoritmen en sleutellengtes wordt sterk aanbevolen om interoperabiliteit en veiligheid in de toekomst zeker te stellen:</w:t>
            </w:r>
          </w:p>
          <w:p w14:paraId="52E5EF56" w14:textId="77777777" w:rsidR="00B84555" w:rsidRDefault="00B84555" w:rsidP="00DA0131">
            <w:pPr>
              <w:pStyle w:val="Default"/>
            </w:pPr>
            <w:r>
              <w:t>• TLS_RSA_WITH_AES_256_CBC_SHA256</w:t>
            </w:r>
          </w:p>
          <w:p w14:paraId="5A1BA68F" w14:textId="77777777" w:rsidR="00B84555" w:rsidRPr="00726706" w:rsidRDefault="00B84555" w:rsidP="00DA0131">
            <w:pPr>
              <w:pStyle w:val="Default"/>
            </w:pPr>
            <w:r>
              <w:t>• TLS_RSA_WITH_AES_128_CBC_SHA256</w:t>
            </w:r>
          </w:p>
        </w:tc>
      </w:tr>
    </w:tbl>
    <w:p w14:paraId="116CA56A" w14:textId="77777777" w:rsidR="00DA0131" w:rsidRDefault="00DA0131" w:rsidP="00DA0131"/>
    <w:p w14:paraId="073967AB" w14:textId="0FFF07CF" w:rsidR="00DA0131" w:rsidRPr="00E7359D" w:rsidRDefault="008A3EDB" w:rsidP="00B84555">
      <w:pPr>
        <w:pStyle w:val="Kop3"/>
        <w:numPr>
          <w:ilvl w:val="2"/>
          <w:numId w:val="1"/>
        </w:numPr>
        <w:spacing w:before="200"/>
        <w:rPr>
          <w:rFonts w:ascii="Arial" w:hAnsi="Arial" w:cs="Arial"/>
          <w:sz w:val="22"/>
          <w:szCs w:val="22"/>
        </w:rPr>
      </w:pPr>
      <w:bookmarkStart w:id="218" w:name="_Toc466974596"/>
      <w:r w:rsidRPr="00E7359D">
        <w:rPr>
          <w:rFonts w:ascii="Arial" w:hAnsi="Arial" w:cs="Arial"/>
          <w:sz w:val="22"/>
          <w:szCs w:val="22"/>
        </w:rPr>
        <w:t>Ondertekenen</w:t>
      </w:r>
      <w:bookmarkEnd w:id="218"/>
    </w:p>
    <w:p w14:paraId="404ACEB5" w14:textId="77777777" w:rsidR="00DA0131" w:rsidRPr="00BB3BCB" w:rsidRDefault="00DA0131" w:rsidP="00DA0131">
      <w:pPr>
        <w:rPr>
          <w:sz w:val="24"/>
        </w:rPr>
      </w:pPr>
      <w:r w:rsidRPr="008350FC">
        <w:rPr>
          <w:sz w:val="24"/>
        </w:rPr>
        <w:t>PKIoverheid stelt SHA-2 als eis. Alle certificaten die onder de root Staat der Nederlanden worden uitgegeven moeten voldoen aan SHA-2.</w:t>
      </w:r>
    </w:p>
    <w:tbl>
      <w:tblPr>
        <w:tblStyle w:val="Tabelraster"/>
        <w:tblW w:w="0" w:type="auto"/>
        <w:tblLook w:val="04A0" w:firstRow="1" w:lastRow="0" w:firstColumn="1" w:lastColumn="0" w:noHBand="0" w:noVBand="1"/>
      </w:tblPr>
      <w:tblGrid>
        <w:gridCol w:w="1630"/>
        <w:gridCol w:w="7550"/>
      </w:tblGrid>
      <w:tr w:rsidR="00B84555" w:rsidRPr="00BB3BCB" w14:paraId="7966F588" w14:textId="77777777" w:rsidTr="00B84555">
        <w:tc>
          <w:tcPr>
            <w:tcW w:w="1630" w:type="dxa"/>
            <w:shd w:val="clear" w:color="auto" w:fill="BFBFBF" w:themeFill="background1" w:themeFillShade="BF"/>
          </w:tcPr>
          <w:p w14:paraId="10E8C974" w14:textId="77777777" w:rsidR="00B84555" w:rsidRPr="00BB3BCB" w:rsidRDefault="00B84555" w:rsidP="00DA0131">
            <w:pPr>
              <w:pStyle w:val="Default"/>
              <w:rPr>
                <w:b/>
                <w:color w:val="auto"/>
              </w:rPr>
            </w:pPr>
            <w:r w:rsidRPr="00BB3BCB">
              <w:rPr>
                <w:b/>
                <w:color w:val="auto"/>
              </w:rPr>
              <w:t>Nr</w:t>
            </w:r>
          </w:p>
        </w:tc>
        <w:tc>
          <w:tcPr>
            <w:tcW w:w="7550" w:type="dxa"/>
            <w:shd w:val="clear" w:color="auto" w:fill="BFBFBF" w:themeFill="background1" w:themeFillShade="BF"/>
          </w:tcPr>
          <w:p w14:paraId="4D85167F" w14:textId="77777777" w:rsidR="00B84555" w:rsidRPr="00BB3BCB" w:rsidRDefault="00B84555" w:rsidP="00DA0131">
            <w:pPr>
              <w:pStyle w:val="Default"/>
              <w:rPr>
                <w:b/>
                <w:color w:val="auto"/>
              </w:rPr>
            </w:pPr>
            <w:r w:rsidRPr="00BB3BCB">
              <w:rPr>
                <w:b/>
                <w:color w:val="auto"/>
              </w:rPr>
              <w:t>Omschrijving</w:t>
            </w:r>
          </w:p>
        </w:tc>
      </w:tr>
      <w:tr w:rsidR="00B84555" w:rsidRPr="00BB3BCB" w14:paraId="1274DCCE" w14:textId="77777777" w:rsidTr="00B84555">
        <w:tc>
          <w:tcPr>
            <w:tcW w:w="1630" w:type="dxa"/>
          </w:tcPr>
          <w:p w14:paraId="7DE65664" w14:textId="77777777" w:rsidR="00B84555" w:rsidRPr="00BB3BCB" w:rsidRDefault="00B84555" w:rsidP="00DA0131">
            <w:pPr>
              <w:pStyle w:val="Default"/>
            </w:pPr>
            <w:r w:rsidRPr="00444692">
              <w:t>SIGN001</w:t>
            </w:r>
          </w:p>
        </w:tc>
        <w:tc>
          <w:tcPr>
            <w:tcW w:w="7550" w:type="dxa"/>
          </w:tcPr>
          <w:p w14:paraId="088D416D" w14:textId="77777777" w:rsidR="00B84555" w:rsidRPr="00BB3BCB" w:rsidRDefault="00B84555" w:rsidP="00DA0131">
            <w:pPr>
              <w:pStyle w:val="Default"/>
            </w:pPr>
            <w:r w:rsidRPr="000105AA">
              <w:t>Signing met SHA-2 is verplicht.</w:t>
            </w:r>
            <w:r>
              <w:t xml:space="preserve"> </w:t>
            </w:r>
            <w:r w:rsidRPr="000105AA">
              <w:t>Minimaal SHA-224 of SHA-256.</w:t>
            </w:r>
          </w:p>
        </w:tc>
      </w:tr>
      <w:tr w:rsidR="00B84555" w:rsidRPr="00BB3BCB" w14:paraId="55F99647" w14:textId="77777777" w:rsidTr="00B84555">
        <w:tc>
          <w:tcPr>
            <w:tcW w:w="1630" w:type="dxa"/>
          </w:tcPr>
          <w:p w14:paraId="284785E2" w14:textId="77777777" w:rsidR="00B84555" w:rsidRPr="00444692" w:rsidRDefault="00B84555" w:rsidP="00DA0131">
            <w:pPr>
              <w:pStyle w:val="Default"/>
            </w:pPr>
            <w:r>
              <w:t>SIGN002</w:t>
            </w:r>
          </w:p>
        </w:tc>
        <w:tc>
          <w:tcPr>
            <w:tcW w:w="7550" w:type="dxa"/>
          </w:tcPr>
          <w:p w14:paraId="5AE7E7AC" w14:textId="77777777" w:rsidR="00B84555" w:rsidRPr="00BB3BCB" w:rsidRDefault="00B84555" w:rsidP="00DA0131">
            <w:pPr>
              <w:pStyle w:val="Default"/>
            </w:pPr>
            <w:r w:rsidRPr="000105AA">
              <w:t>Signing conform XMLDSIG is verplicht</w:t>
            </w:r>
          </w:p>
        </w:tc>
      </w:tr>
      <w:tr w:rsidR="00B84555" w:rsidRPr="00BB3BCB" w14:paraId="3BA53CE0" w14:textId="77777777" w:rsidTr="00B84555">
        <w:tc>
          <w:tcPr>
            <w:tcW w:w="1630" w:type="dxa"/>
          </w:tcPr>
          <w:p w14:paraId="63070A9E" w14:textId="77777777" w:rsidR="00B84555" w:rsidRPr="00444692" w:rsidRDefault="00B84555" w:rsidP="00DA0131">
            <w:pPr>
              <w:pStyle w:val="Default"/>
            </w:pPr>
            <w:r>
              <w:t>SIGN003</w:t>
            </w:r>
          </w:p>
        </w:tc>
        <w:tc>
          <w:tcPr>
            <w:tcW w:w="7550" w:type="dxa"/>
          </w:tcPr>
          <w:p w14:paraId="202F2DA9" w14:textId="77777777" w:rsidR="00B84555" w:rsidRDefault="00B84555" w:rsidP="00DA0131">
            <w:pPr>
              <w:pStyle w:val="Default"/>
            </w:pPr>
            <w:r>
              <w:t>Het DigestMethod Algorithm moet gebruik maken van een van de volgende algorithmen:</w:t>
            </w:r>
          </w:p>
          <w:p w14:paraId="4CF77334" w14:textId="77777777" w:rsidR="00B84555" w:rsidRDefault="00B84555" w:rsidP="00DA0131">
            <w:pPr>
              <w:pStyle w:val="Default"/>
            </w:pPr>
            <w:r>
              <w:t>[SHA-224]</w:t>
            </w:r>
          </w:p>
          <w:p w14:paraId="4C0B5E51" w14:textId="77777777" w:rsidR="00B84555" w:rsidRDefault="00B84555" w:rsidP="00DA0131">
            <w:pPr>
              <w:pStyle w:val="Default"/>
            </w:pPr>
            <w:r>
              <w:t>[SHA-256]</w:t>
            </w:r>
          </w:p>
          <w:p w14:paraId="6B2E2DC1" w14:textId="77777777" w:rsidR="00B84555" w:rsidRDefault="00B84555" w:rsidP="00DA0131">
            <w:pPr>
              <w:pStyle w:val="Default"/>
            </w:pPr>
            <w:r>
              <w:t>[SHA-384]</w:t>
            </w:r>
          </w:p>
          <w:p w14:paraId="659E2744" w14:textId="77777777" w:rsidR="00B84555" w:rsidRPr="00BB3BCB" w:rsidRDefault="00B84555" w:rsidP="00DA0131">
            <w:pPr>
              <w:pStyle w:val="Default"/>
            </w:pPr>
            <w:r>
              <w:t>[SHA-512]</w:t>
            </w:r>
          </w:p>
        </w:tc>
      </w:tr>
      <w:tr w:rsidR="00B84555" w:rsidRPr="00BB3BCB" w14:paraId="5654E900" w14:textId="77777777" w:rsidTr="00B84555">
        <w:tc>
          <w:tcPr>
            <w:tcW w:w="1630" w:type="dxa"/>
          </w:tcPr>
          <w:p w14:paraId="4D1D21DC" w14:textId="77777777" w:rsidR="00B84555" w:rsidRPr="00444692" w:rsidRDefault="00B84555" w:rsidP="00DA0131">
            <w:pPr>
              <w:pStyle w:val="Default"/>
            </w:pPr>
            <w:r>
              <w:t>SIGN004</w:t>
            </w:r>
          </w:p>
        </w:tc>
        <w:tc>
          <w:tcPr>
            <w:tcW w:w="7550" w:type="dxa"/>
          </w:tcPr>
          <w:p w14:paraId="71A8CF82" w14:textId="77777777" w:rsidR="00B84555" w:rsidRDefault="00B84555" w:rsidP="00DA0131">
            <w:pPr>
              <w:pStyle w:val="Default"/>
            </w:pPr>
            <w:r>
              <w:t>Het SignatureMethod Algorithm kan gebruik maken van een van de volgende algorithmen:</w:t>
            </w:r>
          </w:p>
          <w:p w14:paraId="742D9F37" w14:textId="77777777" w:rsidR="00B84555" w:rsidRDefault="00B84555" w:rsidP="00DA0131">
            <w:pPr>
              <w:pStyle w:val="Default"/>
            </w:pPr>
            <w:r>
              <w:t>[SHA-224]</w:t>
            </w:r>
          </w:p>
          <w:p w14:paraId="1541FDE4" w14:textId="77777777" w:rsidR="00B84555" w:rsidRDefault="00B84555" w:rsidP="00DA0131">
            <w:pPr>
              <w:pStyle w:val="Default"/>
            </w:pPr>
            <w:r>
              <w:t>[SHA-256]</w:t>
            </w:r>
          </w:p>
          <w:p w14:paraId="1FB5BF83" w14:textId="77777777" w:rsidR="00B84555" w:rsidRDefault="00B84555" w:rsidP="00DA0131">
            <w:pPr>
              <w:pStyle w:val="Default"/>
            </w:pPr>
            <w:r>
              <w:t>[SHA-384]</w:t>
            </w:r>
          </w:p>
          <w:p w14:paraId="1A80DA76" w14:textId="77777777" w:rsidR="00B84555" w:rsidRPr="00BB3BCB" w:rsidRDefault="00B84555" w:rsidP="00DA0131">
            <w:pPr>
              <w:pStyle w:val="Default"/>
            </w:pPr>
            <w:r>
              <w:t>[SHA-512]</w:t>
            </w:r>
          </w:p>
        </w:tc>
      </w:tr>
    </w:tbl>
    <w:p w14:paraId="127B91F3" w14:textId="77777777" w:rsidR="00DA0131" w:rsidRDefault="00DA0131" w:rsidP="00DA0131"/>
    <w:p w14:paraId="299ACECD" w14:textId="36A7DA25" w:rsidR="00DA0131" w:rsidRPr="00E7359D" w:rsidRDefault="008A3EDB" w:rsidP="00B84555">
      <w:pPr>
        <w:pStyle w:val="Kop3"/>
        <w:numPr>
          <w:ilvl w:val="2"/>
          <w:numId w:val="1"/>
        </w:numPr>
        <w:spacing w:before="200"/>
        <w:rPr>
          <w:rFonts w:ascii="Arial" w:hAnsi="Arial" w:cs="Arial"/>
          <w:sz w:val="22"/>
          <w:szCs w:val="22"/>
        </w:rPr>
      </w:pPr>
      <w:bookmarkStart w:id="219" w:name="_Toc466974597"/>
      <w:r w:rsidRPr="00E7359D">
        <w:rPr>
          <w:rFonts w:ascii="Arial" w:hAnsi="Arial" w:cs="Arial"/>
          <w:sz w:val="22"/>
          <w:szCs w:val="22"/>
        </w:rPr>
        <w:t>Versleuteling</w:t>
      </w:r>
      <w:bookmarkEnd w:id="219"/>
    </w:p>
    <w:tbl>
      <w:tblPr>
        <w:tblStyle w:val="Tabelraster"/>
        <w:tblW w:w="0" w:type="auto"/>
        <w:tblLook w:val="04A0" w:firstRow="1" w:lastRow="0" w:firstColumn="1" w:lastColumn="0" w:noHBand="0" w:noVBand="1"/>
      </w:tblPr>
      <w:tblGrid>
        <w:gridCol w:w="1630"/>
        <w:gridCol w:w="7550"/>
      </w:tblGrid>
      <w:tr w:rsidR="008A3EDB" w:rsidRPr="00BB3BCB" w14:paraId="595AA29B" w14:textId="77777777" w:rsidTr="008A3EDB">
        <w:tc>
          <w:tcPr>
            <w:tcW w:w="1630" w:type="dxa"/>
            <w:shd w:val="clear" w:color="auto" w:fill="BFBFBF" w:themeFill="background1" w:themeFillShade="BF"/>
          </w:tcPr>
          <w:p w14:paraId="483B33B4" w14:textId="77777777" w:rsidR="008A3EDB" w:rsidRPr="00BB3BCB" w:rsidRDefault="008A3EDB" w:rsidP="008A3EDB">
            <w:pPr>
              <w:pStyle w:val="Default"/>
              <w:rPr>
                <w:b/>
                <w:color w:val="auto"/>
              </w:rPr>
            </w:pPr>
            <w:r w:rsidRPr="00BB3BCB">
              <w:rPr>
                <w:b/>
                <w:color w:val="auto"/>
              </w:rPr>
              <w:t>Nr</w:t>
            </w:r>
          </w:p>
        </w:tc>
        <w:tc>
          <w:tcPr>
            <w:tcW w:w="7550" w:type="dxa"/>
            <w:shd w:val="clear" w:color="auto" w:fill="BFBFBF" w:themeFill="background1" w:themeFillShade="BF"/>
          </w:tcPr>
          <w:p w14:paraId="223B55E3" w14:textId="77777777" w:rsidR="008A3EDB" w:rsidRPr="00BB3BCB" w:rsidRDefault="008A3EDB" w:rsidP="008A3EDB">
            <w:pPr>
              <w:pStyle w:val="Default"/>
              <w:rPr>
                <w:b/>
                <w:color w:val="auto"/>
              </w:rPr>
            </w:pPr>
            <w:r w:rsidRPr="00BB3BCB">
              <w:rPr>
                <w:b/>
                <w:color w:val="auto"/>
              </w:rPr>
              <w:t>Omschrijving</w:t>
            </w:r>
          </w:p>
        </w:tc>
      </w:tr>
      <w:tr w:rsidR="008A3EDB" w:rsidRPr="00BB3BCB" w14:paraId="6085EA76" w14:textId="77777777" w:rsidTr="008A3EDB">
        <w:tc>
          <w:tcPr>
            <w:tcW w:w="1630" w:type="dxa"/>
          </w:tcPr>
          <w:p w14:paraId="051CF68B" w14:textId="62FF9FA3" w:rsidR="008A3EDB" w:rsidRPr="00BB3BCB" w:rsidRDefault="008A3EDB" w:rsidP="008A3EDB">
            <w:pPr>
              <w:pStyle w:val="Default"/>
            </w:pPr>
            <w:r>
              <w:t>ENC</w:t>
            </w:r>
            <w:r w:rsidRPr="00444692">
              <w:t>001</w:t>
            </w:r>
          </w:p>
        </w:tc>
        <w:tc>
          <w:tcPr>
            <w:tcW w:w="7550" w:type="dxa"/>
          </w:tcPr>
          <w:p w14:paraId="432AEAFE" w14:textId="7E5A75EB" w:rsidR="008A3EDB" w:rsidRPr="00BB3BCB" w:rsidRDefault="008A3EDB" w:rsidP="008A3EDB">
            <w:pPr>
              <w:pStyle w:val="Default"/>
            </w:pPr>
            <w:r w:rsidRPr="008A3EDB">
              <w:t>Indien er gebruik wordt gemaakt van XML encryption op payload niveau dient de FIPS 197 standaard (AES) te worden gebruikt.</w:t>
            </w:r>
          </w:p>
        </w:tc>
      </w:tr>
      <w:tr w:rsidR="008A3EDB" w:rsidRPr="00BB3BCB" w14:paraId="08999BB6" w14:textId="77777777" w:rsidTr="008A3EDB">
        <w:tc>
          <w:tcPr>
            <w:tcW w:w="1630" w:type="dxa"/>
          </w:tcPr>
          <w:p w14:paraId="0C80A90E" w14:textId="629E249A" w:rsidR="008A3EDB" w:rsidRPr="00444692" w:rsidRDefault="008A3EDB" w:rsidP="008A3EDB">
            <w:pPr>
              <w:pStyle w:val="Default"/>
            </w:pPr>
            <w:r>
              <w:t>ENC002</w:t>
            </w:r>
          </w:p>
        </w:tc>
        <w:tc>
          <w:tcPr>
            <w:tcW w:w="7550" w:type="dxa"/>
          </w:tcPr>
          <w:p w14:paraId="3EE23F0D" w14:textId="22F2501C" w:rsidR="008A3EDB" w:rsidRPr="00BB3BCB" w:rsidRDefault="00A4590E" w:rsidP="008A3EDB">
            <w:pPr>
              <w:pStyle w:val="Default"/>
            </w:pPr>
            <w:r w:rsidRPr="00A4590E">
              <w:t>Encryptie conform XML versleuteling [XML Encryption] is verplicht</w:t>
            </w:r>
          </w:p>
        </w:tc>
      </w:tr>
      <w:tr w:rsidR="008A3EDB" w:rsidRPr="00BB3BCB" w14:paraId="207F0399" w14:textId="77777777" w:rsidTr="008A3EDB">
        <w:tc>
          <w:tcPr>
            <w:tcW w:w="1630" w:type="dxa"/>
          </w:tcPr>
          <w:p w14:paraId="07F73B42" w14:textId="3C5173AD" w:rsidR="008A3EDB" w:rsidRPr="00444692" w:rsidRDefault="008A3EDB" w:rsidP="008A3EDB">
            <w:pPr>
              <w:pStyle w:val="Default"/>
            </w:pPr>
            <w:r>
              <w:t>ENC003</w:t>
            </w:r>
          </w:p>
        </w:tc>
        <w:tc>
          <w:tcPr>
            <w:tcW w:w="7550" w:type="dxa"/>
          </w:tcPr>
          <w:p w14:paraId="327B5140" w14:textId="596A8518" w:rsidR="00A4590E" w:rsidRDefault="00A4590E" w:rsidP="00A4590E">
            <w:pPr>
              <w:pStyle w:val="Default"/>
            </w:pPr>
            <w:r>
              <w:t xml:space="preserve">De onderstaande TLS encryptie algoritmen en sleutellengtes MOETEN minimaal worden ondersteund: </w:t>
            </w:r>
          </w:p>
          <w:p w14:paraId="506B0337" w14:textId="77777777" w:rsidR="00A4590E" w:rsidRDefault="00A4590E" w:rsidP="00A4590E">
            <w:pPr>
              <w:pStyle w:val="Default"/>
            </w:pPr>
            <w:r>
              <w:t xml:space="preserve">TLS_RSA_WITH_AES_256_CBC_SHA </w:t>
            </w:r>
          </w:p>
          <w:p w14:paraId="322410A3" w14:textId="696485B9" w:rsidR="00A4590E" w:rsidRDefault="00A4590E" w:rsidP="00A4590E">
            <w:pPr>
              <w:pStyle w:val="Default"/>
            </w:pPr>
            <w:r>
              <w:t xml:space="preserve">TLS_RSA_WITH_AES_128_CBC_SHA  </w:t>
            </w:r>
          </w:p>
          <w:p w14:paraId="7848B82D" w14:textId="77777777" w:rsidR="00A4590E" w:rsidRDefault="00A4590E" w:rsidP="00A4590E">
            <w:pPr>
              <w:pStyle w:val="Default"/>
            </w:pPr>
          </w:p>
          <w:p w14:paraId="2C9F0B97" w14:textId="0FC0F376" w:rsidR="00A4590E" w:rsidRDefault="00A4590E" w:rsidP="00A4590E">
            <w:pPr>
              <w:pStyle w:val="Default"/>
            </w:pPr>
            <w:r>
              <w:t xml:space="preserve">Ondersteuning van de volgende aanvullende algoritmen en sleutellengtes wordt sterk aanbevolen om interoperabiliteit en veiligheid in de toekomst zeker te stellen:  </w:t>
            </w:r>
          </w:p>
          <w:p w14:paraId="32A917E9" w14:textId="6C8C798B" w:rsidR="00A4590E" w:rsidRPr="00BB3BCB" w:rsidRDefault="00A4590E" w:rsidP="00A4590E">
            <w:pPr>
              <w:pStyle w:val="Default"/>
            </w:pPr>
            <w:r>
              <w:t>TLS_RSA_WITH_AES_256_CBC_SHA256 TLS_RSA_WITH_AES_128_CBC_SHA256</w:t>
            </w:r>
          </w:p>
          <w:p w14:paraId="6ECF4460" w14:textId="77867400" w:rsidR="008A3EDB" w:rsidRPr="00BB3BCB" w:rsidRDefault="008A3EDB" w:rsidP="008A3EDB">
            <w:pPr>
              <w:pStyle w:val="Default"/>
            </w:pPr>
          </w:p>
        </w:tc>
      </w:tr>
      <w:tr w:rsidR="008A3EDB" w:rsidRPr="00BB3BCB" w14:paraId="39A55E32" w14:textId="77777777" w:rsidTr="008A3EDB">
        <w:tc>
          <w:tcPr>
            <w:tcW w:w="1630" w:type="dxa"/>
          </w:tcPr>
          <w:p w14:paraId="43B9CDA3" w14:textId="26138BA5" w:rsidR="008A3EDB" w:rsidRPr="00444692" w:rsidRDefault="008A3EDB" w:rsidP="008A3EDB">
            <w:pPr>
              <w:pStyle w:val="Default"/>
            </w:pPr>
            <w:r>
              <w:t>ENC004</w:t>
            </w:r>
          </w:p>
        </w:tc>
        <w:tc>
          <w:tcPr>
            <w:tcW w:w="7550" w:type="dxa"/>
          </w:tcPr>
          <w:p w14:paraId="33E14417" w14:textId="77777777" w:rsidR="00A4590E" w:rsidRDefault="00A4590E" w:rsidP="00A4590E">
            <w:pPr>
              <w:pStyle w:val="Default"/>
            </w:pPr>
            <w:r>
              <w:t xml:space="preserve">De ondersteunde data encryption (data versleuteling) algoritmen zijn: [3DES] of [AES128] of  [AES256] </w:t>
            </w:r>
          </w:p>
          <w:p w14:paraId="4FB3A3F2" w14:textId="76C0CB68" w:rsidR="008A3EDB" w:rsidRPr="00BB3BCB" w:rsidRDefault="008A3EDB" w:rsidP="00A4590E">
            <w:pPr>
              <w:pStyle w:val="Default"/>
            </w:pPr>
          </w:p>
        </w:tc>
      </w:tr>
      <w:tr w:rsidR="008A3EDB" w:rsidRPr="00BB3BCB" w14:paraId="4BA5C5DE" w14:textId="77777777" w:rsidTr="008A3EDB">
        <w:tc>
          <w:tcPr>
            <w:tcW w:w="1630" w:type="dxa"/>
          </w:tcPr>
          <w:p w14:paraId="531D5A3D" w14:textId="1840C35F" w:rsidR="008A3EDB" w:rsidRDefault="008A3EDB" w:rsidP="008A3EDB">
            <w:pPr>
              <w:pStyle w:val="Default"/>
            </w:pPr>
            <w:r>
              <w:t>ENC005</w:t>
            </w:r>
          </w:p>
        </w:tc>
        <w:tc>
          <w:tcPr>
            <w:tcW w:w="7550" w:type="dxa"/>
          </w:tcPr>
          <w:p w14:paraId="281BC01C" w14:textId="4145862C" w:rsidR="008A3EDB" w:rsidRDefault="00A4590E" w:rsidP="008A3EDB">
            <w:pPr>
              <w:pStyle w:val="Default"/>
            </w:pPr>
            <w:r w:rsidRPr="00A4590E">
              <w:t>Het Key transport algorithm maakt gebruik van de RSA1_5 of RSA-OAEP algorithmen.</w:t>
            </w:r>
          </w:p>
        </w:tc>
      </w:tr>
    </w:tbl>
    <w:p w14:paraId="34A5111E" w14:textId="6CB78838" w:rsidR="001B1F68" w:rsidRDefault="001B1F68" w:rsidP="00B84555">
      <w:pPr>
        <w:pStyle w:val="Kop1"/>
        <w:spacing w:before="200" w:line="240" w:lineRule="auto"/>
      </w:pPr>
    </w:p>
    <w:p w14:paraId="57F1CB7F" w14:textId="0177E4CB" w:rsidR="00D05FA1" w:rsidRDefault="00D05FA1">
      <w:pPr>
        <w:spacing w:line="240" w:lineRule="auto"/>
      </w:pPr>
      <w:r>
        <w:br w:type="page"/>
      </w:r>
    </w:p>
    <w:p w14:paraId="492392B6" w14:textId="77777777" w:rsidR="00D05FA1" w:rsidRPr="00E7359D" w:rsidRDefault="00D05FA1" w:rsidP="00E7359D">
      <w:pPr>
        <w:pStyle w:val="Kop1"/>
        <w:numPr>
          <w:ilvl w:val="0"/>
          <w:numId w:val="1"/>
        </w:numPr>
        <w:ind w:left="432" w:hanging="432"/>
      </w:pPr>
      <w:bookmarkStart w:id="220" w:name="_Toc466974598"/>
      <w:r w:rsidRPr="00E7359D">
        <w:lastRenderedPageBreak/>
        <w:t>Referenties</w:t>
      </w:r>
      <w:bookmarkEnd w:id="220"/>
      <w:r w:rsidRPr="00E7359D">
        <w:t xml:space="preserve"> </w:t>
      </w:r>
    </w:p>
    <w:p w14:paraId="341C78CD" w14:textId="0E4A3511" w:rsidR="00157798" w:rsidRDefault="00157798" w:rsidP="00E7359D">
      <w:pPr>
        <w:pStyle w:val="Kop2"/>
        <w:numPr>
          <w:ilvl w:val="1"/>
          <w:numId w:val="1"/>
        </w:numPr>
        <w:ind w:left="576" w:hanging="576"/>
      </w:pPr>
      <w:bookmarkStart w:id="221" w:name="_Toc466974599"/>
      <w:r>
        <w:t>Digikoppeling</w:t>
      </w:r>
      <w:bookmarkEnd w:id="221"/>
      <w:r>
        <w:t xml:space="preserve"> </w:t>
      </w:r>
    </w:p>
    <w:p w14:paraId="54D1F4B1" w14:textId="2F198517" w:rsidR="00D05FA1" w:rsidRPr="00157798" w:rsidRDefault="00157798" w:rsidP="00157798">
      <w:pPr>
        <w:pStyle w:val="Kop3"/>
        <w:numPr>
          <w:ilvl w:val="2"/>
          <w:numId w:val="1"/>
        </w:numPr>
        <w:spacing w:before="200"/>
        <w:rPr>
          <w:rFonts w:ascii="Arial" w:hAnsi="Arial" w:cs="Arial"/>
          <w:sz w:val="22"/>
          <w:szCs w:val="22"/>
        </w:rPr>
      </w:pPr>
      <w:bookmarkStart w:id="222" w:name="_Toc466974600"/>
      <w:r w:rsidRPr="00157798">
        <w:rPr>
          <w:rFonts w:ascii="Arial" w:hAnsi="Arial" w:cs="Arial"/>
          <w:sz w:val="22"/>
          <w:szCs w:val="22"/>
        </w:rPr>
        <w:t>N</w:t>
      </w:r>
      <w:r w:rsidR="00D05FA1" w:rsidRPr="00157798">
        <w:rPr>
          <w:rFonts w:ascii="Arial" w:hAnsi="Arial" w:cs="Arial"/>
          <w:sz w:val="22"/>
          <w:szCs w:val="22"/>
        </w:rPr>
        <w:t>ormatieve referenties</w:t>
      </w:r>
      <w:bookmarkEnd w:id="222"/>
      <w:r w:rsidR="00D05FA1" w:rsidRPr="00157798">
        <w:rPr>
          <w:rFonts w:ascii="Arial" w:hAnsi="Arial" w:cs="Arial"/>
          <w:sz w:val="22"/>
          <w:szCs w:val="22"/>
        </w:rPr>
        <w:t xml:space="preserve"> </w:t>
      </w:r>
    </w:p>
    <w:p w14:paraId="67885CD3" w14:textId="77777777" w:rsidR="00D05FA1" w:rsidRDefault="00D05FA1" w:rsidP="00D05FA1">
      <w:r>
        <w:t>De normatieve referenties zijn de verplichte standaarden waar Digikoppeling aan refereert. Voor de juiste uitleg van deze standaarden verwijzen wij naar de vindplaats van de gehanteerde standaard.</w:t>
      </w:r>
    </w:p>
    <w:p w14:paraId="74C0350B" w14:textId="1467A742" w:rsidR="00D05FA1" w:rsidRDefault="00D05FA1" w:rsidP="00D05FA1">
      <w:r>
        <w:t xml:space="preserve">   </w:t>
      </w:r>
    </w:p>
    <w:p w14:paraId="4AE2CF1F" w14:textId="77777777" w:rsidR="00D05FA1" w:rsidRDefault="00D05FA1" w:rsidP="00D05FA1">
      <w:r>
        <w:t xml:space="preserve">[FIPS 180-4] Announcing Approval of Federal Information Processing Standard (FIPS) Publication 180–4, Secure Hash Standard, a Revision of FIPS 180–3, Secure Hash Standard. </w:t>
      </w:r>
    </w:p>
    <w:p w14:paraId="1AA76181" w14:textId="40064070" w:rsidR="00D05FA1" w:rsidRDefault="00D05FA1" w:rsidP="00D05FA1">
      <w:r>
        <w:t xml:space="preserve">URL </w:t>
      </w:r>
      <w:hyperlink r:id="rId17" w:history="1">
        <w:r w:rsidRPr="00B32E38">
          <w:rPr>
            <w:rStyle w:val="Hyperlink"/>
          </w:rPr>
          <w:t>http://nvlpubs.nist.gov/nistpubs/FIPS/NIST.FIPS.180-4.pdf</w:t>
        </w:r>
      </w:hyperlink>
    </w:p>
    <w:p w14:paraId="0CBFDA8A" w14:textId="6EE3224A" w:rsidR="00D05FA1" w:rsidRDefault="00D05FA1" w:rsidP="00D05FA1">
      <w:r>
        <w:t xml:space="preserve">  </w:t>
      </w:r>
    </w:p>
    <w:p w14:paraId="64380EC5" w14:textId="77777777" w:rsidR="00D05FA1" w:rsidRDefault="00D05FA1" w:rsidP="00D05FA1">
      <w:r>
        <w:t xml:space="preserve">[FIPS 197] NIST FIPS 197. Advanced Encryption Standard (AES). </w:t>
      </w:r>
    </w:p>
    <w:p w14:paraId="0895347B" w14:textId="034E0C3C" w:rsidR="00D05FA1" w:rsidRDefault="00D05FA1" w:rsidP="00D05FA1">
      <w:r>
        <w:t xml:space="preserve">URL </w:t>
      </w:r>
      <w:hyperlink r:id="rId18" w:history="1">
        <w:r w:rsidRPr="00B32E38">
          <w:rPr>
            <w:rStyle w:val="Hyperlink"/>
          </w:rPr>
          <w:t>http://csrc.nist.gov/publications/fips/fips197/fips-197.pdf</w:t>
        </w:r>
      </w:hyperlink>
    </w:p>
    <w:p w14:paraId="372F9735" w14:textId="03986632" w:rsidR="00D05FA1" w:rsidRDefault="00D05FA1" w:rsidP="00D05FA1">
      <w:r>
        <w:t xml:space="preserve">.   </w:t>
      </w:r>
    </w:p>
    <w:p w14:paraId="5BB75BF6" w14:textId="77777777" w:rsidR="00D05FA1" w:rsidRDefault="00D05FA1" w:rsidP="00D05FA1">
      <w:r>
        <w:t xml:space="preserve">[ICT beveiligingsrichtlijnen voor TLS] </w:t>
      </w:r>
    </w:p>
    <w:p w14:paraId="2196298A" w14:textId="281AE47F" w:rsidR="00D05FA1" w:rsidRDefault="000D2AC1" w:rsidP="00D05FA1">
      <w:r>
        <w:t xml:space="preserve">URL </w:t>
      </w:r>
      <w:hyperlink r:id="rId19" w:history="1">
        <w:r w:rsidR="00D05FA1" w:rsidRPr="00B32E38">
          <w:rPr>
            <w:rStyle w:val="Hyperlink"/>
          </w:rPr>
          <w:t>https://www.ncsc.nl/actueel/whitepapers/ict-beveiligingsrichtlijnen-voortransport-layer-security-tls.html</w:t>
        </w:r>
      </w:hyperlink>
    </w:p>
    <w:p w14:paraId="1CD2A747" w14:textId="30CF73B1" w:rsidR="00D05FA1" w:rsidRDefault="00D05FA1" w:rsidP="00D05FA1">
      <w:r>
        <w:t xml:space="preserve">  </w:t>
      </w:r>
    </w:p>
    <w:p w14:paraId="35A4C5B1" w14:textId="77777777" w:rsidR="00D05FA1" w:rsidRDefault="00D05FA1" w:rsidP="00D05FA1">
      <w:r>
        <w:t xml:space="preserve">[PKI-CA] PKI Overheid toegetreden certificatiehouders. </w:t>
      </w:r>
    </w:p>
    <w:p w14:paraId="6808FEDA" w14:textId="31DE79DA" w:rsidR="000D2AC1" w:rsidRDefault="00D05FA1" w:rsidP="00D05FA1">
      <w:r>
        <w:t xml:space="preserve">URL  </w:t>
      </w:r>
      <w:hyperlink r:id="rId20" w:history="1">
        <w:r w:rsidR="000D2AC1" w:rsidRPr="004D7E9A">
          <w:rPr>
            <w:rStyle w:val="Hyperlink"/>
          </w:rPr>
          <w:t>https://www.logius.nl/ondersteuning/pkioverheid/aansluiten-als-csp/toegetreden-csps/</w:t>
        </w:r>
      </w:hyperlink>
    </w:p>
    <w:p w14:paraId="1D330C24" w14:textId="77777777" w:rsidR="000D2AC1" w:rsidRDefault="000D2AC1" w:rsidP="00D05FA1"/>
    <w:p w14:paraId="24C1791D" w14:textId="0198379F" w:rsidR="00D05FA1" w:rsidRDefault="00D05FA1" w:rsidP="00D05FA1">
      <w:r>
        <w:t xml:space="preserve">   </w:t>
      </w:r>
    </w:p>
    <w:p w14:paraId="7569D827" w14:textId="77777777" w:rsidR="00D05FA1" w:rsidRDefault="00D05FA1" w:rsidP="00D05FA1">
      <w:r>
        <w:t xml:space="preserve">[PKI-PvE] PKI Overheid Programma van Eisen Deel 3b. </w:t>
      </w:r>
    </w:p>
    <w:p w14:paraId="0A634C46" w14:textId="5793B7C5" w:rsidR="00D05FA1" w:rsidRDefault="00D05FA1" w:rsidP="00D05FA1">
      <w:r>
        <w:t xml:space="preserve">URL </w:t>
      </w:r>
      <w:hyperlink r:id="rId21" w:history="1">
        <w:r w:rsidRPr="00B32E38">
          <w:rPr>
            <w:rStyle w:val="Hyperlink"/>
          </w:rPr>
          <w:t>https://www.logius.nl/ondersteuning/pkioverheid</w:t>
        </w:r>
      </w:hyperlink>
      <w:r>
        <w:t xml:space="preserve"> , zoekterm “deel 3b”</w:t>
      </w:r>
    </w:p>
    <w:p w14:paraId="00E31899" w14:textId="77777777" w:rsidR="00D05FA1" w:rsidRDefault="00D05FA1" w:rsidP="00D05FA1"/>
    <w:p w14:paraId="6C51C4FD" w14:textId="05A75E8E" w:rsidR="00D05FA1" w:rsidRDefault="00D05FA1" w:rsidP="00D05FA1">
      <w:r>
        <w:t xml:space="preserve">[RFC 3447] Public-Key Cryptography Standards (PKCS) #1: RSA Cryptography Specifications Version 2.1, FEBRUARY 2003 </w:t>
      </w:r>
      <w:hyperlink r:id="rId22" w:history="1">
        <w:r w:rsidRPr="00B32E38">
          <w:rPr>
            <w:rStyle w:val="Hyperlink"/>
          </w:rPr>
          <w:t>http://www.ietf.org/rfc/rfc3447.txt</w:t>
        </w:r>
      </w:hyperlink>
    </w:p>
    <w:p w14:paraId="7237F6C4" w14:textId="4AC9115E" w:rsidR="00D05FA1" w:rsidRDefault="00D05FA1" w:rsidP="00D05FA1">
      <w:r>
        <w:t xml:space="preserve">[RFC 3447] vervangt  [RFC 2437] die niet meer geldig  is.  </w:t>
      </w:r>
    </w:p>
    <w:p w14:paraId="72213EE2" w14:textId="77777777" w:rsidR="00D05FA1" w:rsidRDefault="00D05FA1" w:rsidP="00D05FA1"/>
    <w:p w14:paraId="4694FB4F" w14:textId="77777777" w:rsidR="00D05FA1" w:rsidRDefault="00D05FA1" w:rsidP="00D05FA1">
      <w:r>
        <w:t xml:space="preserve">[RFC 5322] Internet Message Format. IETF RFC 5322. </w:t>
      </w:r>
    </w:p>
    <w:p w14:paraId="5BA5D4A9" w14:textId="56AA26F3" w:rsidR="00D05FA1" w:rsidRDefault="000D2AC1" w:rsidP="00D05FA1">
      <w:r>
        <w:t xml:space="preserve">URL </w:t>
      </w:r>
      <w:hyperlink r:id="rId23" w:history="1">
        <w:r w:rsidR="00D05FA1" w:rsidRPr="00B32E38">
          <w:rPr>
            <w:rStyle w:val="Hyperlink"/>
          </w:rPr>
          <w:t>http://www.ietf.org/rfc/rfc5322.txt</w:t>
        </w:r>
      </w:hyperlink>
    </w:p>
    <w:p w14:paraId="6802B7EF" w14:textId="6CC4F988" w:rsidR="00D05FA1" w:rsidRDefault="00D05FA1" w:rsidP="00D05FA1">
      <w:r>
        <w:t xml:space="preserve">   </w:t>
      </w:r>
    </w:p>
    <w:p w14:paraId="5CF2EED8" w14:textId="77777777" w:rsidR="000D2AC1" w:rsidRDefault="00D05FA1" w:rsidP="00D05FA1">
      <w:r>
        <w:t xml:space="preserve">[XMLDSIG] Joint W3C/IETF XML-Signature Syntax and Processing specification.  </w:t>
      </w:r>
    </w:p>
    <w:p w14:paraId="361818CD" w14:textId="1D18D6BE" w:rsidR="00D05FA1" w:rsidRDefault="000D2AC1" w:rsidP="00D05FA1">
      <w:r>
        <w:t xml:space="preserve">URL  </w:t>
      </w:r>
      <w:hyperlink r:id="rId24" w:history="1">
        <w:r w:rsidR="00D05FA1" w:rsidRPr="00B32E38">
          <w:rPr>
            <w:rStyle w:val="Hyperlink"/>
          </w:rPr>
          <w:t>http://www.w3.org/TR/2002/REC-xmldsig-core-20020212/</w:t>
        </w:r>
      </w:hyperlink>
    </w:p>
    <w:p w14:paraId="22861428" w14:textId="77777777" w:rsidR="00D05FA1" w:rsidRDefault="00D05FA1" w:rsidP="00D05FA1">
      <w:r>
        <w:t>NB: FIPS-1803 is vervangen door FIPS 180-4. XMLDSIG verwijst nog naar FIPS 180-3.</w:t>
      </w:r>
    </w:p>
    <w:p w14:paraId="4B573A0B" w14:textId="248BCEB7" w:rsidR="00D05FA1" w:rsidRDefault="00D05FA1" w:rsidP="00D05FA1">
      <w:r>
        <w:t xml:space="preserve">   </w:t>
      </w:r>
    </w:p>
    <w:p w14:paraId="7AE12C5C" w14:textId="77777777" w:rsidR="000D2AC1" w:rsidRDefault="00D05FA1" w:rsidP="00D05FA1">
      <w:r>
        <w:t xml:space="preserve">[XML Encryption] XML Encryption Syntax and Processing. W3C Recommendation. </w:t>
      </w:r>
    </w:p>
    <w:p w14:paraId="771C707B" w14:textId="717094FB" w:rsidR="00D05FA1" w:rsidRDefault="000D2AC1" w:rsidP="00D05FA1">
      <w:r>
        <w:t xml:space="preserve">URL </w:t>
      </w:r>
      <w:hyperlink r:id="rId25" w:history="1">
        <w:r w:rsidR="00D05FA1" w:rsidRPr="00B32E38">
          <w:rPr>
            <w:rStyle w:val="Hyperlink"/>
          </w:rPr>
          <w:t>http://www.w3.org/TR/xmlenc-core/</w:t>
        </w:r>
      </w:hyperlink>
      <w:r w:rsidR="00D05FA1">
        <w:t xml:space="preserve"> beschrijft de volgende algorithmen:  </w:t>
      </w:r>
    </w:p>
    <w:p w14:paraId="51D7A362" w14:textId="77777777" w:rsidR="00D05FA1" w:rsidRDefault="00D05FA1" w:rsidP="00D05FA1"/>
    <w:p w14:paraId="4431E48D" w14:textId="69CBBAA8" w:rsidR="00D05FA1" w:rsidRDefault="00D05FA1" w:rsidP="00D05FA1">
      <w:pPr>
        <w:pStyle w:val="Lijstalinea"/>
        <w:numPr>
          <w:ilvl w:val="0"/>
          <w:numId w:val="31"/>
        </w:numPr>
      </w:pPr>
      <w:r>
        <w:t xml:space="preserve">RSA1_5] </w:t>
      </w:r>
      <w:hyperlink r:id="rId26" w:anchor="rsa-1_5" w:history="1">
        <w:r w:rsidRPr="00B32E38">
          <w:rPr>
            <w:rStyle w:val="Hyperlink"/>
          </w:rPr>
          <w:t>http://www.w3.org/2001/04/xmlenc#rsa-1_5</w:t>
        </w:r>
      </w:hyperlink>
    </w:p>
    <w:p w14:paraId="264A1E4A" w14:textId="09113F12" w:rsidR="00D05FA1" w:rsidRDefault="00D05FA1" w:rsidP="00D05FA1">
      <w:pPr>
        <w:pStyle w:val="Lijstalinea"/>
        <w:numPr>
          <w:ilvl w:val="0"/>
          <w:numId w:val="31"/>
        </w:numPr>
      </w:pPr>
      <w:r>
        <w:t xml:space="preserve">[RSA-OAEP] </w:t>
      </w:r>
      <w:hyperlink r:id="rId27" w:anchor="rsa-oaepmgf1p" w:history="1">
        <w:r w:rsidRPr="00B32E38">
          <w:rPr>
            <w:rStyle w:val="Hyperlink"/>
          </w:rPr>
          <w:t>http://www.w3.org/2001/04/xmlenc#rsa-oaepmgf1p</w:t>
        </w:r>
      </w:hyperlink>
    </w:p>
    <w:p w14:paraId="384DC2B7" w14:textId="7A0C0613" w:rsidR="00D05FA1" w:rsidRDefault="00D05FA1" w:rsidP="00D05FA1">
      <w:pPr>
        <w:pStyle w:val="Lijstalinea"/>
        <w:numPr>
          <w:ilvl w:val="0"/>
          <w:numId w:val="31"/>
        </w:numPr>
      </w:pPr>
      <w:r>
        <w:t xml:space="preserve">[SHA-2] </w:t>
      </w:r>
      <w:hyperlink r:id="rId28" w:history="1">
        <w:r w:rsidRPr="00B32E38">
          <w:rPr>
            <w:rStyle w:val="Hyperlink"/>
          </w:rPr>
          <w:t>http://www.ietf.org/rfc/rfc4051.txt</w:t>
        </w:r>
      </w:hyperlink>
    </w:p>
    <w:p w14:paraId="2449BB96" w14:textId="59E4DDC8" w:rsidR="00D05FA1" w:rsidRDefault="00D05FA1" w:rsidP="00D05FA1">
      <w:pPr>
        <w:pStyle w:val="Lijstalinea"/>
        <w:numPr>
          <w:ilvl w:val="0"/>
          <w:numId w:val="31"/>
        </w:numPr>
      </w:pPr>
      <w:r>
        <w:t xml:space="preserve">[SHA-224] </w:t>
      </w:r>
      <w:hyperlink r:id="rId29" w:anchor="sha224" w:history="1">
        <w:r w:rsidRPr="00B32E38">
          <w:rPr>
            <w:rStyle w:val="Hyperlink"/>
          </w:rPr>
          <w:t>http://www.w3.org/2001/04/xmldsig-more#sha224</w:t>
        </w:r>
      </w:hyperlink>
    </w:p>
    <w:p w14:paraId="6ACAA525" w14:textId="4DC9DF38" w:rsidR="00D05FA1" w:rsidRDefault="00D05FA1" w:rsidP="00D05FA1">
      <w:pPr>
        <w:pStyle w:val="Lijstalinea"/>
        <w:numPr>
          <w:ilvl w:val="0"/>
          <w:numId w:val="31"/>
        </w:numPr>
      </w:pPr>
      <w:r>
        <w:t xml:space="preserve">[SHA-256] </w:t>
      </w:r>
      <w:hyperlink r:id="rId30" w:anchor="sha256" w:history="1">
        <w:r w:rsidRPr="00B32E38">
          <w:rPr>
            <w:rStyle w:val="Hyperlink"/>
          </w:rPr>
          <w:t>http://www.w3.org/2001/04/xmlenc#sha256</w:t>
        </w:r>
      </w:hyperlink>
    </w:p>
    <w:p w14:paraId="189A98D5" w14:textId="5A78B91D" w:rsidR="00D05FA1" w:rsidRDefault="00D05FA1" w:rsidP="00D05FA1">
      <w:pPr>
        <w:pStyle w:val="Lijstalinea"/>
        <w:numPr>
          <w:ilvl w:val="0"/>
          <w:numId w:val="31"/>
        </w:numPr>
      </w:pPr>
      <w:r>
        <w:t xml:space="preserve">[SHA-384] </w:t>
      </w:r>
      <w:hyperlink r:id="rId31" w:anchor="sha384" w:history="1">
        <w:r w:rsidRPr="00B32E38">
          <w:rPr>
            <w:rStyle w:val="Hyperlink"/>
          </w:rPr>
          <w:t>http://www.w3.org/2001/04/xmldsig-more#sha384</w:t>
        </w:r>
      </w:hyperlink>
    </w:p>
    <w:p w14:paraId="506A482B" w14:textId="504B53F2" w:rsidR="00D05FA1" w:rsidRDefault="00D05FA1" w:rsidP="00D05FA1">
      <w:pPr>
        <w:pStyle w:val="Lijstalinea"/>
        <w:numPr>
          <w:ilvl w:val="0"/>
          <w:numId w:val="31"/>
        </w:numPr>
      </w:pPr>
      <w:r>
        <w:t xml:space="preserve">[SHA-512] </w:t>
      </w:r>
      <w:hyperlink r:id="rId32" w:anchor="sha512" w:history="1">
        <w:r w:rsidRPr="00B32E38">
          <w:rPr>
            <w:rStyle w:val="Hyperlink"/>
          </w:rPr>
          <w:t>http://www.w3.org/2001/04/xmlenc#sha512</w:t>
        </w:r>
      </w:hyperlink>
    </w:p>
    <w:p w14:paraId="2714C3D0" w14:textId="6E583038" w:rsidR="00D05FA1" w:rsidRDefault="00D05FA1" w:rsidP="00D05FA1">
      <w:pPr>
        <w:pStyle w:val="Lijstalinea"/>
        <w:numPr>
          <w:ilvl w:val="0"/>
          <w:numId w:val="31"/>
        </w:numPr>
      </w:pPr>
      <w:r>
        <w:t xml:space="preserve">[3DES] </w:t>
      </w:r>
      <w:hyperlink r:id="rId33" w:anchor="tripledes-cbc" w:history="1">
        <w:r w:rsidRPr="00B32E38">
          <w:rPr>
            <w:rStyle w:val="Hyperlink"/>
          </w:rPr>
          <w:t>http://www.w3.org/2001/04/xmlenc#tripledes-cbc</w:t>
        </w:r>
      </w:hyperlink>
    </w:p>
    <w:p w14:paraId="21D84841" w14:textId="6CD0518B" w:rsidR="00D05FA1" w:rsidRDefault="00D05FA1" w:rsidP="00D05FA1">
      <w:pPr>
        <w:pStyle w:val="Lijstalinea"/>
        <w:numPr>
          <w:ilvl w:val="0"/>
          <w:numId w:val="31"/>
        </w:numPr>
      </w:pPr>
      <w:r>
        <w:t xml:space="preserve">[AES128] </w:t>
      </w:r>
      <w:hyperlink r:id="rId34" w:anchor="aes128-cbc" w:history="1">
        <w:r w:rsidRPr="00B32E38">
          <w:rPr>
            <w:rStyle w:val="Hyperlink"/>
          </w:rPr>
          <w:t>http://www.w3.org/2001/04/xmlenc#aes128-cbc</w:t>
        </w:r>
      </w:hyperlink>
    </w:p>
    <w:p w14:paraId="0ED52348" w14:textId="7442EA11" w:rsidR="00D05FA1" w:rsidRDefault="00D05FA1" w:rsidP="00D05FA1">
      <w:pPr>
        <w:pStyle w:val="Lijstalinea"/>
        <w:numPr>
          <w:ilvl w:val="0"/>
          <w:numId w:val="31"/>
        </w:numPr>
      </w:pPr>
      <w:r w:rsidRPr="00D05FA1">
        <w:t xml:space="preserve">[AES256] </w:t>
      </w:r>
      <w:hyperlink r:id="rId35" w:anchor="aes256-cbc" w:history="1">
        <w:r w:rsidRPr="00B32E38">
          <w:rPr>
            <w:rStyle w:val="Hyperlink"/>
          </w:rPr>
          <w:t>http://www.w3.org/2001/04/xmlenc#aes256-cbc</w:t>
        </w:r>
      </w:hyperlink>
    </w:p>
    <w:p w14:paraId="419639A1" w14:textId="1DDBB8BD" w:rsidR="00D05FA1" w:rsidRDefault="00D05FA1" w:rsidP="00D05FA1"/>
    <w:p w14:paraId="0E74C39A" w14:textId="77777777" w:rsidR="00D05FA1" w:rsidRPr="00157798" w:rsidRDefault="00D05FA1" w:rsidP="00157798">
      <w:pPr>
        <w:pStyle w:val="Kop3"/>
        <w:numPr>
          <w:ilvl w:val="2"/>
          <w:numId w:val="1"/>
        </w:numPr>
        <w:spacing w:before="200"/>
        <w:rPr>
          <w:rFonts w:ascii="Arial" w:hAnsi="Arial" w:cs="Arial"/>
          <w:sz w:val="22"/>
          <w:szCs w:val="22"/>
        </w:rPr>
      </w:pPr>
      <w:bookmarkStart w:id="223" w:name="_Toc466974601"/>
      <w:r w:rsidRPr="00157798">
        <w:rPr>
          <w:rFonts w:ascii="Arial" w:hAnsi="Arial" w:cs="Arial"/>
          <w:sz w:val="22"/>
          <w:szCs w:val="22"/>
        </w:rPr>
        <w:t>Niet-normatieve referenties</w:t>
      </w:r>
      <w:bookmarkEnd w:id="223"/>
      <w:r w:rsidRPr="00157798">
        <w:rPr>
          <w:rFonts w:ascii="Arial" w:hAnsi="Arial" w:cs="Arial"/>
          <w:sz w:val="22"/>
          <w:szCs w:val="22"/>
        </w:rPr>
        <w:t xml:space="preserve">  </w:t>
      </w:r>
    </w:p>
    <w:p w14:paraId="308098BA" w14:textId="77777777" w:rsidR="00D05FA1" w:rsidRDefault="00D05FA1" w:rsidP="00D05FA1">
      <w:r>
        <w:t xml:space="preserve">De volgende referenties zijn hier opgenomen als bron maar zijn </w:t>
      </w:r>
      <w:r w:rsidRPr="0029110E">
        <w:rPr>
          <w:b/>
        </w:rPr>
        <w:t>g</w:t>
      </w:r>
      <w:r w:rsidRPr="00D05FA1">
        <w:rPr>
          <w:b/>
        </w:rPr>
        <w:t>een onderdeel van de door Digikoppeling vereiste standaarden</w:t>
      </w:r>
      <w:r>
        <w:t xml:space="preserve">.  </w:t>
      </w:r>
    </w:p>
    <w:p w14:paraId="6FFB716D" w14:textId="77777777" w:rsidR="00D05FA1" w:rsidRDefault="00D05FA1" w:rsidP="00D05FA1"/>
    <w:p w14:paraId="5EC92918" w14:textId="77777777" w:rsidR="00D05FA1" w:rsidRPr="00157798" w:rsidRDefault="00D05FA1" w:rsidP="00157798">
      <w:pPr>
        <w:rPr>
          <w:b/>
          <w:u w:val="single"/>
        </w:rPr>
      </w:pPr>
      <w:r w:rsidRPr="00157798">
        <w:rPr>
          <w:b/>
          <w:u w:val="single"/>
        </w:rPr>
        <w:t xml:space="preserve">Block ciphers </w:t>
      </w:r>
    </w:p>
    <w:p w14:paraId="506FF0BC" w14:textId="7035E618" w:rsidR="00D05FA1" w:rsidRDefault="00D05FA1" w:rsidP="00D05FA1">
      <w:r>
        <w:t xml:space="preserve">NCSC onderkent zowel AES als triple DES (block ciphers) als encryptie algorithmen. Deze laatste zijn hier opgenomen:    </w:t>
      </w:r>
    </w:p>
    <w:p w14:paraId="5C8A0EEB" w14:textId="77777777" w:rsidR="00D05FA1" w:rsidRDefault="00D05FA1" w:rsidP="00A73417">
      <w:pPr>
        <w:pStyle w:val="Lijstalinea"/>
        <w:numPr>
          <w:ilvl w:val="0"/>
          <w:numId w:val="34"/>
        </w:numPr>
      </w:pPr>
      <w:r>
        <w:t xml:space="preserve">[TDEA] NIST Special Publication 800-67 Revision 1 Recommendation for the Triple Data Encryption Algorithm (TDEA) Block Cipher  </w:t>
      </w:r>
    </w:p>
    <w:p w14:paraId="579FFAF8" w14:textId="346113A7" w:rsidR="00D05FA1" w:rsidRDefault="00D05FA1" w:rsidP="00A73417">
      <w:pPr>
        <w:pStyle w:val="Lijstalinea"/>
        <w:numPr>
          <w:ilvl w:val="0"/>
          <w:numId w:val="34"/>
        </w:numPr>
      </w:pPr>
      <w:r>
        <w:t xml:space="preserve">[BLOCK] NIST Cryptographic Toolkit: Block Ciphers, </w:t>
      </w:r>
      <w:hyperlink r:id="rId36" w:history="1">
        <w:r w:rsidRPr="00B32E38">
          <w:rPr>
            <w:rStyle w:val="Hyperlink"/>
          </w:rPr>
          <w:t>http://csrc.nist.gov/groups/ST/toolkit/block_ciphers.html</w:t>
        </w:r>
      </w:hyperlink>
    </w:p>
    <w:p w14:paraId="6CD0E44C" w14:textId="1370B1E5" w:rsidR="00D05FA1" w:rsidRDefault="00D05FA1" w:rsidP="00411585">
      <w:pPr>
        <w:pStyle w:val="Lijstalinea"/>
      </w:pPr>
    </w:p>
    <w:p w14:paraId="12D1E5BB" w14:textId="77777777" w:rsidR="00D05FA1" w:rsidRPr="00157798" w:rsidRDefault="00D05FA1" w:rsidP="00157798">
      <w:pPr>
        <w:rPr>
          <w:b/>
          <w:u w:val="single"/>
        </w:rPr>
      </w:pPr>
      <w:r w:rsidRPr="00157798">
        <w:rPr>
          <w:b/>
          <w:u w:val="single"/>
        </w:rPr>
        <w:t xml:space="preserve">Secure Hash Standard (FIPS 180-4) </w:t>
      </w:r>
    </w:p>
    <w:p w14:paraId="5645A9D8" w14:textId="59F7CF20" w:rsidR="00D05FA1" w:rsidRDefault="00D05FA1" w:rsidP="00D05FA1">
      <w:r>
        <w:t xml:space="preserve">FIPS 180-4 on the CSRC FIPS publications page: </w:t>
      </w:r>
      <w:hyperlink r:id="rId37" w:anchor="180-4" w:history="1">
        <w:r w:rsidRPr="00B32E38">
          <w:rPr>
            <w:rStyle w:val="Hyperlink"/>
          </w:rPr>
          <w:t>http://csrc.nist.gov/publications/PubsFIPS.html#180-4</w:t>
        </w:r>
      </w:hyperlink>
    </w:p>
    <w:p w14:paraId="24D328D4" w14:textId="013E8374" w:rsidR="00D05FA1" w:rsidRDefault="00D05FA1" w:rsidP="00D05FA1">
      <w:r>
        <w:t xml:space="preserve"> </w:t>
      </w:r>
    </w:p>
    <w:p w14:paraId="37FDEF67" w14:textId="77777777" w:rsidR="001355E9" w:rsidRPr="00157798" w:rsidRDefault="00D05FA1" w:rsidP="00157798">
      <w:pPr>
        <w:rPr>
          <w:b/>
          <w:u w:val="single"/>
        </w:rPr>
      </w:pPr>
      <w:r w:rsidRPr="00157798">
        <w:rPr>
          <w:b/>
          <w:u w:val="single"/>
        </w:rPr>
        <w:t xml:space="preserve">Gebruik en achtergronden Digikoppeling certificaten  </w:t>
      </w:r>
    </w:p>
    <w:p w14:paraId="53D2122C" w14:textId="7661648B" w:rsidR="00D05FA1" w:rsidRDefault="00D05FA1" w:rsidP="00D05FA1">
      <w:r>
        <w:t xml:space="preserve">Beschrijft het correcte gebruik en installatie van certificaten t.b.v. Digikoppeling.  </w:t>
      </w:r>
    </w:p>
    <w:p w14:paraId="115B0CAE" w14:textId="77777777" w:rsidR="001355E9" w:rsidRDefault="001355E9" w:rsidP="00D05FA1"/>
    <w:p w14:paraId="78D2EFD7" w14:textId="77777777" w:rsidR="001355E9" w:rsidRPr="00157798" w:rsidRDefault="001355E9" w:rsidP="00157798">
      <w:pPr>
        <w:rPr>
          <w:b/>
          <w:u w:val="single"/>
        </w:rPr>
      </w:pPr>
      <w:r w:rsidRPr="00157798">
        <w:rPr>
          <w:b/>
          <w:u w:val="single"/>
        </w:rPr>
        <w:t>I</w:t>
      </w:r>
      <w:r w:rsidR="00D05FA1" w:rsidRPr="00157798">
        <w:rPr>
          <w:b/>
          <w:u w:val="single"/>
        </w:rPr>
        <w:t xml:space="preserve">CT beveiligingsrichtlijnen voor TLS </w:t>
      </w:r>
    </w:p>
    <w:p w14:paraId="3D1014ED" w14:textId="357F637E" w:rsidR="00D05FA1" w:rsidRDefault="000D2AC1" w:rsidP="00D05FA1">
      <w:r>
        <w:t xml:space="preserve">URL </w:t>
      </w:r>
      <w:hyperlink r:id="rId38" w:history="1">
        <w:r w:rsidR="001355E9" w:rsidRPr="00B32E38">
          <w:rPr>
            <w:rStyle w:val="Hyperlink"/>
          </w:rPr>
          <w:t>https://www.ncsc.nl/actueel/whitepapers/ict-beveiligingsrichtlijnen-voortransport-layer-security-tls.html</w:t>
        </w:r>
      </w:hyperlink>
      <w:r w:rsidR="00D05FA1">
        <w:t xml:space="preserve"> </w:t>
      </w:r>
    </w:p>
    <w:p w14:paraId="59F603A1" w14:textId="77777777" w:rsidR="001355E9" w:rsidRDefault="001355E9" w:rsidP="00D05FA1"/>
    <w:p w14:paraId="27173803" w14:textId="1E8A49F0" w:rsidR="001355E9" w:rsidRPr="00157798" w:rsidRDefault="00D05FA1" w:rsidP="00157798">
      <w:pPr>
        <w:rPr>
          <w:b/>
          <w:u w:val="single"/>
        </w:rPr>
      </w:pPr>
      <w:r w:rsidRPr="00157798">
        <w:rPr>
          <w:b/>
          <w:u w:val="single"/>
        </w:rPr>
        <w:t xml:space="preserve">Uitschakelen SSLen upgrade open SSL </w:t>
      </w:r>
    </w:p>
    <w:p w14:paraId="2CFF9400" w14:textId="2B839855" w:rsidR="00D05FA1" w:rsidRDefault="000D2AC1" w:rsidP="00D05FA1">
      <w:r>
        <w:t xml:space="preserve">URL </w:t>
      </w:r>
      <w:hyperlink r:id="rId39" w:history="1">
        <w:r w:rsidR="001355E9" w:rsidRPr="00B32E38">
          <w:rPr>
            <w:rStyle w:val="Hyperlink"/>
          </w:rPr>
          <w:t>https://www.ncsc.nl/actueel/nieuwsberichten/ncsc-publiceert-nieuwfactsheet-schakel-ssl-2.0-uit-en-upgrade-openssl.html</w:t>
        </w:r>
      </w:hyperlink>
      <w:r w:rsidR="00D05FA1">
        <w:t xml:space="preserve"> </w:t>
      </w:r>
    </w:p>
    <w:p w14:paraId="3432261A" w14:textId="77777777" w:rsidR="001355E9" w:rsidRDefault="001355E9" w:rsidP="00D05FA1"/>
    <w:p w14:paraId="2BD3C90C" w14:textId="14F5511B" w:rsidR="001355E9" w:rsidRPr="00157798" w:rsidRDefault="00D05FA1" w:rsidP="00157798">
      <w:pPr>
        <w:rPr>
          <w:b/>
          <w:u w:val="single"/>
        </w:rPr>
      </w:pPr>
      <w:r w:rsidRPr="00157798">
        <w:rPr>
          <w:b/>
          <w:u w:val="single"/>
        </w:rPr>
        <w:t xml:space="preserve">HTTPS factsheet  </w:t>
      </w:r>
    </w:p>
    <w:p w14:paraId="4AC24BFB" w14:textId="5267432C" w:rsidR="00411585" w:rsidRDefault="000D2AC1" w:rsidP="00D05FA1">
      <w:r>
        <w:t xml:space="preserve">URL </w:t>
      </w:r>
      <w:hyperlink r:id="rId40" w:history="1">
        <w:r w:rsidR="00411585" w:rsidRPr="004D7E9A">
          <w:rPr>
            <w:rStyle w:val="Hyperlink"/>
          </w:rPr>
          <w:t>https://www.ncsc.nl/actueel/nieuwsberichten/nieuw-factsheet-https-kan-een-stuk-veiliger.html</w:t>
        </w:r>
      </w:hyperlink>
    </w:p>
    <w:p w14:paraId="63DD9DE9" w14:textId="1CA03FF5" w:rsidR="00D05FA1" w:rsidRDefault="00D05FA1" w:rsidP="00D05FA1">
      <w:r>
        <w:t xml:space="preserve"> </w:t>
      </w:r>
    </w:p>
    <w:p w14:paraId="53A10104" w14:textId="3BBD1159" w:rsidR="001355E9" w:rsidRPr="00157798" w:rsidRDefault="00D05FA1" w:rsidP="00157798">
      <w:pPr>
        <w:rPr>
          <w:b/>
          <w:u w:val="single"/>
        </w:rPr>
      </w:pPr>
      <w:r w:rsidRPr="00157798">
        <w:rPr>
          <w:b/>
          <w:u w:val="single"/>
        </w:rPr>
        <w:t xml:space="preserve">Digikoppeling Identificatie en Authenticatie </w:t>
      </w:r>
    </w:p>
    <w:p w14:paraId="0437F3E3" w14:textId="77777777" w:rsidR="000D2AC1" w:rsidRDefault="00D05FA1" w:rsidP="00D05FA1">
      <w:r w:rsidRPr="001355E9">
        <w:rPr>
          <w:b/>
        </w:rPr>
        <w:t xml:space="preserve">Dit document is onderdeel van de Digikoppeling </w:t>
      </w:r>
      <w:r w:rsidR="001F0E1D">
        <w:rPr>
          <w:b/>
        </w:rPr>
        <w:t>documentatie</w:t>
      </w:r>
      <w:r w:rsidRPr="001355E9">
        <w:rPr>
          <w:b/>
        </w:rPr>
        <w:t>.</w:t>
      </w:r>
      <w:r>
        <w:t xml:space="preserve">  </w:t>
      </w:r>
      <w:r w:rsidR="000D2AC1">
        <w:t xml:space="preserve"> </w:t>
      </w:r>
    </w:p>
    <w:p w14:paraId="1804CAA3" w14:textId="6F411B1F" w:rsidR="00411585" w:rsidRDefault="00AE3F4B" w:rsidP="00D05FA1">
      <w:hyperlink r:id="rId41" w:history="1">
        <w:r w:rsidR="001F0E1D" w:rsidRPr="004D7E9A">
          <w:rPr>
            <w:rStyle w:val="Hyperlink"/>
          </w:rPr>
          <w:t>https://www.logius.nl/fileadmin/logius/ns/diensten/digikoppeling/koppelvlakstandaarden/Digikoppeling_Identificatie_en_Authenticatie_v1_3.pdf</w:t>
        </w:r>
      </w:hyperlink>
    </w:p>
    <w:p w14:paraId="47FFF2A6" w14:textId="7F0C0BB0" w:rsidR="00D05FA1" w:rsidRDefault="00D05FA1" w:rsidP="00D05FA1">
      <w:r>
        <w:t xml:space="preserve"> </w:t>
      </w:r>
    </w:p>
    <w:p w14:paraId="4EEB70C5" w14:textId="77777777" w:rsidR="001355E9" w:rsidRPr="00157798" w:rsidRDefault="00D05FA1" w:rsidP="00157798">
      <w:pPr>
        <w:rPr>
          <w:b/>
          <w:u w:val="single"/>
        </w:rPr>
      </w:pPr>
      <w:r w:rsidRPr="00157798">
        <w:rPr>
          <w:b/>
          <w:u w:val="single"/>
        </w:rPr>
        <w:t xml:space="preserve">Digikoppeling 3.0 Architectuur </w:t>
      </w:r>
    </w:p>
    <w:p w14:paraId="361827D2" w14:textId="4C7FB236" w:rsidR="001355E9" w:rsidRDefault="00D05FA1" w:rsidP="001355E9">
      <w:r w:rsidRPr="001355E9">
        <w:rPr>
          <w:b/>
        </w:rPr>
        <w:t xml:space="preserve">Dit document is onderdeel van de Digikoppeling </w:t>
      </w:r>
      <w:r w:rsidR="001F0E1D">
        <w:rPr>
          <w:b/>
        </w:rPr>
        <w:t>documentatie</w:t>
      </w:r>
      <w:r w:rsidRPr="001355E9">
        <w:rPr>
          <w:b/>
        </w:rPr>
        <w:t>.</w:t>
      </w:r>
      <w:r>
        <w:t xml:space="preserve">  </w:t>
      </w:r>
    </w:p>
    <w:p w14:paraId="456B4A29" w14:textId="2F8A9AC4" w:rsidR="00411585" w:rsidRPr="00043523" w:rsidRDefault="000D2AC1" w:rsidP="00411585">
      <w:pPr>
        <w:rPr>
          <w:rStyle w:val="Hyperlink"/>
        </w:rPr>
      </w:pPr>
      <w:r w:rsidRPr="000D2AC1">
        <w:t xml:space="preserve">URL </w:t>
      </w:r>
      <w:hyperlink r:id="rId42" w:history="1">
        <w:r w:rsidR="00411585" w:rsidRPr="004D7E9A">
          <w:rPr>
            <w:rStyle w:val="Hyperlink"/>
          </w:rPr>
          <w:t>https://www.logius.nl/standaarden/digikoppeling/architectuur-en-koppelvlakstandaarden/?L=1</w:t>
        </w:r>
      </w:hyperlink>
    </w:p>
    <w:p w14:paraId="6C5A9940" w14:textId="2EAE6B33" w:rsidR="00D05FA1" w:rsidRDefault="00D05FA1" w:rsidP="00D05FA1"/>
    <w:p w14:paraId="319AFC58" w14:textId="67858FE0" w:rsidR="00411585" w:rsidRDefault="00411585" w:rsidP="00411585">
      <w:pPr>
        <w:rPr>
          <w:b/>
          <w:u w:val="single"/>
        </w:rPr>
      </w:pPr>
      <w:r w:rsidRPr="00411585">
        <w:rPr>
          <w:b/>
          <w:u w:val="single"/>
        </w:rPr>
        <w:t xml:space="preserve">Nationaal Cyber Security Center </w:t>
      </w:r>
    </w:p>
    <w:p w14:paraId="29594C18" w14:textId="77777777" w:rsidR="000D2AC1" w:rsidRDefault="00043523" w:rsidP="00411585">
      <w:r w:rsidRPr="00043523">
        <w:t>Actuele beveiligingsinformatie van NCSC</w:t>
      </w:r>
    </w:p>
    <w:p w14:paraId="12970A23" w14:textId="20DC702E" w:rsidR="00043523" w:rsidRPr="00157798" w:rsidRDefault="000D2AC1" w:rsidP="00411585">
      <w:pPr>
        <w:rPr>
          <w:b/>
          <w:u w:val="single"/>
        </w:rPr>
      </w:pPr>
      <w:r>
        <w:t xml:space="preserve">URL </w:t>
      </w:r>
      <w:r w:rsidR="00043523" w:rsidRPr="00043523">
        <w:rPr>
          <w:rStyle w:val="Hyperlink"/>
        </w:rPr>
        <w:t>https://www.ncsc.nl/actueel/beveiligingsadviezen</w:t>
      </w:r>
    </w:p>
    <w:p w14:paraId="74535F76" w14:textId="2AA86933" w:rsidR="00411585" w:rsidRDefault="00411585" w:rsidP="00D05FA1"/>
    <w:p w14:paraId="0903547B" w14:textId="77777777" w:rsidR="00411585" w:rsidRDefault="00411585" w:rsidP="00411585">
      <w:pPr>
        <w:pStyle w:val="Kop2"/>
        <w:numPr>
          <w:ilvl w:val="1"/>
          <w:numId w:val="1"/>
        </w:numPr>
        <w:ind w:left="576" w:hanging="576"/>
      </w:pPr>
      <w:bookmarkStart w:id="224" w:name="_Toc466974602"/>
      <w:r>
        <w:t>Onderwijs</w:t>
      </w:r>
      <w:bookmarkEnd w:id="224"/>
    </w:p>
    <w:p w14:paraId="5FCCA88E" w14:textId="77777777" w:rsidR="00411585" w:rsidRDefault="00411585" w:rsidP="00411585">
      <w:pPr>
        <w:pStyle w:val="Kop3"/>
        <w:numPr>
          <w:ilvl w:val="2"/>
          <w:numId w:val="1"/>
        </w:numPr>
        <w:spacing w:before="200"/>
        <w:rPr>
          <w:rFonts w:ascii="Arial" w:hAnsi="Arial" w:cs="Arial"/>
          <w:sz w:val="22"/>
          <w:szCs w:val="22"/>
        </w:rPr>
      </w:pPr>
      <w:bookmarkStart w:id="225" w:name="_Toc466974603"/>
      <w:r w:rsidRPr="00157798">
        <w:rPr>
          <w:rFonts w:ascii="Arial" w:hAnsi="Arial" w:cs="Arial"/>
          <w:sz w:val="22"/>
          <w:szCs w:val="22"/>
        </w:rPr>
        <w:t>Samenwerking Informatiebeveiliging Onderwijsketen platform</w:t>
      </w:r>
      <w:bookmarkEnd w:id="225"/>
      <w:r w:rsidRPr="00157798">
        <w:rPr>
          <w:rFonts w:ascii="Arial" w:hAnsi="Arial" w:cs="Arial"/>
          <w:sz w:val="22"/>
          <w:szCs w:val="22"/>
        </w:rPr>
        <w:t xml:space="preserve"> </w:t>
      </w:r>
    </w:p>
    <w:p w14:paraId="496B406D" w14:textId="77777777" w:rsidR="00411585" w:rsidRDefault="00411585" w:rsidP="00411585"/>
    <w:p w14:paraId="32938491" w14:textId="77777777" w:rsidR="00411585" w:rsidRDefault="00411585" w:rsidP="00411585">
      <w:pPr>
        <w:rPr>
          <w:b/>
          <w:u w:val="single"/>
        </w:rPr>
      </w:pPr>
      <w:r>
        <w:rPr>
          <w:b/>
          <w:u w:val="single"/>
        </w:rPr>
        <w:t>Certificeringsschema</w:t>
      </w:r>
    </w:p>
    <w:p w14:paraId="605188E3" w14:textId="77777777" w:rsidR="00411585" w:rsidRDefault="00411585" w:rsidP="00411585">
      <w:r w:rsidRPr="00411585">
        <w:t>Het Certificeringsschema is gerelateerd aan de Edukoppeling Transactiestandaard. Waar Edukoppeling gaat over de verbinding tussen organisaties, gaat het Certificeringsschema over informatiebeveiliging en privacy bínnen die organisaties.</w:t>
      </w:r>
    </w:p>
    <w:p w14:paraId="32FD60FB" w14:textId="77777777" w:rsidR="00411585" w:rsidRDefault="00411585" w:rsidP="00411585"/>
    <w:p w14:paraId="3D7E41F8" w14:textId="77777777" w:rsidR="00411585" w:rsidRDefault="00411585" w:rsidP="00411585">
      <w:r w:rsidRPr="009E23D9">
        <w:t>Binnen het Samenwerkingsplatform wordt gewerkt aan een ROSA katern privacy en beveiliging, waarin kaders (principes) opgenomen worden waar ketenpartijen, dus ook scholen, (op termijn) aan dienen te voldoen. Voor het hoger onderwijs zijn door SURF juridische normenkaders ontwikkeld voor zowel leveranciers van clouddiensten. Vanuit de ROSA wordt gewerkt aan afstemming en samenhang tussen het schema en andere initiatieven binnen en buiten het onderwijs.</w:t>
      </w:r>
      <w:r>
        <w:t xml:space="preserve"> De 1.1 versie is de huidige vastgestelde standaard en </w:t>
      </w:r>
      <w:r w:rsidRPr="00264CD0">
        <w:t xml:space="preserve">bestaat voornamelijk uit een set </w:t>
      </w:r>
      <w:r w:rsidRPr="00264CD0">
        <w:lastRenderedPageBreak/>
        <w:t>maatregelen gebaseerd op de Cloud control matrix van de Cloud Security Alliance.</w:t>
      </w:r>
      <w:r>
        <w:t xml:space="preserve"> Deze is te vinden op: </w:t>
      </w:r>
      <w:hyperlink r:id="rId43" w:history="1">
        <w:r w:rsidRPr="009E23D9">
          <w:rPr>
            <w:rStyle w:val="Hyperlink"/>
          </w:rPr>
          <w:t>https://www.edustandaard.nl/standaarden/afspraken/afspraak/certificeringsschema/1.1/</w:t>
        </w:r>
      </w:hyperlink>
    </w:p>
    <w:p w14:paraId="2FB59732" w14:textId="77777777" w:rsidR="00411585" w:rsidRDefault="00411585" w:rsidP="00411585"/>
    <w:p w14:paraId="6476134E" w14:textId="77777777" w:rsidR="00411585" w:rsidRPr="009E23D9" w:rsidRDefault="00411585" w:rsidP="00411585">
      <w:r>
        <w:t xml:space="preserve">De 2.0 versie </w:t>
      </w:r>
      <w:r w:rsidRPr="00264CD0">
        <w:t>is gebaseerd op ISO 27001 en ISO 27002 en uitgebreid met beschrijvingen over het proces, toezicht, et cetera.</w:t>
      </w:r>
      <w:r>
        <w:t xml:space="preserve"> Deze nieuwe conceptversie is te vinden op:  </w:t>
      </w:r>
      <w:hyperlink r:id="rId44" w:history="1">
        <w:r w:rsidRPr="004D7E9A">
          <w:rPr>
            <w:rStyle w:val="Hyperlink"/>
          </w:rPr>
          <w:t>https://www.edustandaard.nl/standaarden/afspraken/afspraak/certificeringsschema/2.0/</w:t>
        </w:r>
      </w:hyperlink>
    </w:p>
    <w:p w14:paraId="20CF95BE" w14:textId="77777777" w:rsidR="00411585" w:rsidRPr="00157798" w:rsidRDefault="00411585" w:rsidP="00411585"/>
    <w:p w14:paraId="56B05DE8" w14:textId="77777777" w:rsidR="00411585" w:rsidRDefault="00411585" w:rsidP="00411585">
      <w:pPr>
        <w:pStyle w:val="Kop3"/>
        <w:numPr>
          <w:ilvl w:val="2"/>
          <w:numId w:val="1"/>
        </w:numPr>
        <w:spacing w:before="200"/>
        <w:rPr>
          <w:rFonts w:ascii="Arial" w:hAnsi="Arial" w:cs="Arial"/>
          <w:sz w:val="22"/>
          <w:szCs w:val="22"/>
        </w:rPr>
      </w:pPr>
      <w:bookmarkStart w:id="226" w:name="_Toc466974604"/>
      <w:r>
        <w:rPr>
          <w:rFonts w:ascii="Arial" w:hAnsi="Arial" w:cs="Arial"/>
          <w:sz w:val="22"/>
          <w:szCs w:val="22"/>
        </w:rPr>
        <w:t>Dienst Uitvoering Onderwijs (DUO)</w:t>
      </w:r>
      <w:bookmarkEnd w:id="226"/>
    </w:p>
    <w:p w14:paraId="470F7CD9" w14:textId="77777777" w:rsidR="00411585" w:rsidRDefault="00411585" w:rsidP="00411585">
      <w:pPr>
        <w:rPr>
          <w:b/>
          <w:u w:val="single"/>
        </w:rPr>
      </w:pPr>
      <w:r>
        <w:rPr>
          <w:b/>
          <w:u w:val="single"/>
        </w:rPr>
        <w:t>ODOC Certificaten</w:t>
      </w:r>
    </w:p>
    <w:p w14:paraId="38357C6E" w14:textId="77777777" w:rsidR="00411585" w:rsidRPr="00834A95" w:rsidRDefault="00411585" w:rsidP="00411585">
      <w:r w:rsidRPr="00834A95">
        <w:t>De CSP dienstverlening van Dienst Uitvoering Onderwijs / Ministerie van Onderwijs, Cultuur en Wetenschap is beschreven in de Certificate Practice Statement.</w:t>
      </w:r>
    </w:p>
    <w:p w14:paraId="76F35B81" w14:textId="77777777" w:rsidR="00411585" w:rsidRDefault="00AE3F4B" w:rsidP="00411585">
      <w:hyperlink r:id="rId45" w:history="1">
        <w:r w:rsidR="00411585" w:rsidRPr="004D7E9A">
          <w:rPr>
            <w:rStyle w:val="Hyperlink"/>
          </w:rPr>
          <w:t>https://zakelijk.duo.nl/cps/</w:t>
        </w:r>
      </w:hyperlink>
    </w:p>
    <w:p w14:paraId="710A5201" w14:textId="77777777" w:rsidR="00411585" w:rsidRDefault="00AE3F4B" w:rsidP="00411585">
      <w:hyperlink r:id="rId46" w:history="1">
        <w:r w:rsidR="00411585" w:rsidRPr="004D7E9A">
          <w:rPr>
            <w:rStyle w:val="Hyperlink"/>
          </w:rPr>
          <w:t>https://zakelijk.duo.nl/cps/CP_OCW_Digitaal_Onderwijs_Certificaat.pdf</w:t>
        </w:r>
      </w:hyperlink>
    </w:p>
    <w:p w14:paraId="6AB6239C" w14:textId="77777777" w:rsidR="00D05FA1" w:rsidRDefault="00D05FA1" w:rsidP="00D05FA1"/>
    <w:sectPr w:rsidR="00D05FA1" w:rsidSect="005E4581">
      <w:footerReference w:type="even" r:id="rId47"/>
      <w:footerReference w:type="default" r:id="rId48"/>
      <w:headerReference w:type="first" r:id="rId4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899E" w14:textId="77777777" w:rsidR="00AE3F4B" w:rsidRDefault="00AE3F4B" w:rsidP="003C762E">
      <w:pPr>
        <w:spacing w:line="240" w:lineRule="auto"/>
      </w:pPr>
      <w:r>
        <w:separator/>
      </w:r>
    </w:p>
  </w:endnote>
  <w:endnote w:type="continuationSeparator" w:id="0">
    <w:p w14:paraId="7BFBFBCA" w14:textId="77777777" w:rsidR="00AE3F4B" w:rsidRDefault="00AE3F4B" w:rsidP="003C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8AE8" w14:textId="77777777" w:rsidR="00361F1E" w:rsidRDefault="00361F1E" w:rsidP="00D727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5CA034" w14:textId="77777777" w:rsidR="00361F1E" w:rsidRDefault="00361F1E" w:rsidP="0032708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BDE7" w14:textId="6FBE8F07" w:rsidR="00361F1E" w:rsidRDefault="00AE3F4B" w:rsidP="00EA06EC">
    <w:pPr>
      <w:pStyle w:val="Voettekst"/>
      <w:jc w:val="right"/>
    </w:pPr>
    <w:sdt>
      <w:sdtPr>
        <w:id w:val="-1380544032"/>
        <w:docPartObj>
          <w:docPartGallery w:val="Page Numbers (Bottom of Page)"/>
          <w:docPartUnique/>
        </w:docPartObj>
      </w:sdtPr>
      <w:sdtEndPr/>
      <w:sdtContent>
        <w:r w:rsidR="00EA06EC">
          <w:fldChar w:fldCharType="begin"/>
        </w:r>
        <w:r w:rsidR="00EA06EC">
          <w:instrText>PAGE   \* MERGEFORMAT</w:instrText>
        </w:r>
        <w:r w:rsidR="00EA06EC">
          <w:fldChar w:fldCharType="separate"/>
        </w:r>
        <w:r w:rsidR="002E6876">
          <w:rPr>
            <w:noProof/>
          </w:rPr>
          <w:t>9</w:t>
        </w:r>
        <w:r w:rsidR="00EA06EC">
          <w:fldChar w:fldCharType="end"/>
        </w:r>
        <w:r w:rsidR="00EA06EC">
          <w:t>-</w:t>
        </w:r>
      </w:sdtContent>
    </w:sdt>
    <w:r w:rsidR="00EA06EC">
      <w:fldChar w:fldCharType="begin"/>
    </w:r>
    <w:r w:rsidR="00EA06EC">
      <w:instrText xml:space="preserve"> NUMPAGES   \* MERGEFORMAT </w:instrText>
    </w:r>
    <w:r w:rsidR="00EA06EC">
      <w:fldChar w:fldCharType="separate"/>
    </w:r>
    <w:r w:rsidR="002E6876">
      <w:rPr>
        <w:noProof/>
      </w:rPr>
      <w:t>14</w:t>
    </w:r>
    <w:r w:rsidR="00EA06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8BC2" w14:textId="77777777" w:rsidR="00AE3F4B" w:rsidRDefault="00AE3F4B" w:rsidP="003C762E">
      <w:pPr>
        <w:spacing w:line="240" w:lineRule="auto"/>
      </w:pPr>
      <w:r>
        <w:separator/>
      </w:r>
    </w:p>
  </w:footnote>
  <w:footnote w:type="continuationSeparator" w:id="0">
    <w:p w14:paraId="50FECCE9" w14:textId="77777777" w:rsidR="00AE3F4B" w:rsidRDefault="00AE3F4B" w:rsidP="003C76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AA43" w14:textId="12455B20" w:rsidR="00361F1E" w:rsidRDefault="00361F1E" w:rsidP="00C30E8C">
    <w:pPr>
      <w:pStyle w:val="Koptekst"/>
    </w:pPr>
  </w:p>
  <w:p w14:paraId="03AB6F56" w14:textId="77777777" w:rsidR="00361F1E" w:rsidRDefault="00361F1E" w:rsidP="00C30E8C">
    <w:pPr>
      <w:pStyle w:val="Koptekst"/>
      <w:tabs>
        <w:tab w:val="clear" w:pos="4536"/>
        <w:tab w:val="clear" w:pos="9072"/>
        <w:tab w:val="left" w:pos="1126"/>
      </w:tabs>
    </w:pPr>
    <w:r>
      <w:tab/>
    </w:r>
  </w:p>
  <w:p w14:paraId="3BB64AE1" w14:textId="2D8991B7" w:rsidR="00361F1E" w:rsidRDefault="00361F1E">
    <w:pPr>
      <w:pStyle w:val="Koptekst"/>
    </w:pPr>
    <w:r>
      <w:rPr>
        <w:noProof/>
        <w:lang w:eastAsia="nl-NL" w:bidi="ar-SA"/>
      </w:rPr>
      <mc:AlternateContent>
        <mc:Choice Requires="wps">
          <w:drawing>
            <wp:anchor distT="0" distB="0" distL="114300" distR="114300" simplePos="0" relativeHeight="251659264" behindDoc="0" locked="0" layoutInCell="1" allowOverlap="1" wp14:anchorId="62DAE30C" wp14:editId="7F7D19A3">
              <wp:simplePos x="0" y="0"/>
              <wp:positionH relativeFrom="page">
                <wp:posOffset>898358</wp:posOffset>
              </wp:positionH>
              <wp:positionV relativeFrom="page">
                <wp:posOffset>1524000</wp:posOffset>
              </wp:positionV>
              <wp:extent cx="6152147" cy="689811"/>
              <wp:effectExtent l="0" t="0" r="1270"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47" cy="68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5DC7" w14:textId="0C79924B" w:rsidR="00361F1E" w:rsidRPr="00DA0131" w:rsidRDefault="00361F1E" w:rsidP="00C30E8C">
                          <w:pPr>
                            <w:pStyle w:val="stlDocumentName"/>
                            <w:rPr>
                              <w:color w:val="auto"/>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AE30C" id="_x0000_t202" coordsize="21600,21600" o:spt="202" path="m,l,21600r21600,l21600,xe">
              <v:stroke joinstyle="miter"/>
              <v:path gradientshapeok="t" o:connecttype="rect"/>
            </v:shapetype>
            <v:shape id="Text Box 1" o:spid="_x0000_s1026" type="#_x0000_t202" style="position:absolute;margin-left:70.75pt;margin-top:120pt;width:484.4pt;height:5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FL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" filled="f" stroked="f">
              <v:textbox inset="0,0,0,0">
                <w:txbxContent>
                  <w:p w14:paraId="7FE15DC7" w14:textId="0C79924B" w:rsidR="00361F1E" w:rsidRPr="00DA0131" w:rsidRDefault="00361F1E" w:rsidP="00C30E8C">
                    <w:pPr>
                      <w:pStyle w:val="stlDocumentName"/>
                      <w:rPr>
                        <w:color w:val="auto"/>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55B"/>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 w15:restartNumberingAfterBreak="0">
    <w:nsid w:val="103D3784"/>
    <w:multiLevelType w:val="hybridMultilevel"/>
    <w:tmpl w:val="DAE63008"/>
    <w:lvl w:ilvl="0" w:tplc="986046C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7C1884"/>
    <w:multiLevelType w:val="hybridMultilevel"/>
    <w:tmpl w:val="A82E57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BF6DEB"/>
    <w:multiLevelType w:val="hybridMultilevel"/>
    <w:tmpl w:val="37982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F672E8"/>
    <w:multiLevelType w:val="hybridMultilevel"/>
    <w:tmpl w:val="6B3EB0F2"/>
    <w:lvl w:ilvl="0" w:tplc="D41E2E3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3D6189"/>
    <w:multiLevelType w:val="hybridMultilevel"/>
    <w:tmpl w:val="195C28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1B4B3F"/>
    <w:multiLevelType w:val="hybridMultilevel"/>
    <w:tmpl w:val="E6062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771040"/>
    <w:multiLevelType w:val="hybridMultilevel"/>
    <w:tmpl w:val="20DC0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5D119C"/>
    <w:multiLevelType w:val="multilevel"/>
    <w:tmpl w:val="D7F6A4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4E10F78"/>
    <w:multiLevelType w:val="hybridMultilevel"/>
    <w:tmpl w:val="6754903E"/>
    <w:lvl w:ilvl="0" w:tplc="D41E2E3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6542B9"/>
    <w:multiLevelType w:val="multilevel"/>
    <w:tmpl w:val="FBEAEE42"/>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numFmt w:val="bullet"/>
      <w:lvlText w:val="-"/>
      <w:lvlJc w:val="left"/>
      <w:pPr>
        <w:ind w:left="709" w:hanging="709"/>
      </w:pPr>
      <w:rPr>
        <w:rFonts w:ascii="Arial" w:eastAsiaTheme="minorHAnsi" w:hAnsi="Arial" w:cs="Arial"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1" w15:restartNumberingAfterBreak="0">
    <w:nsid w:val="5BC60FC0"/>
    <w:multiLevelType w:val="hybridMultilevel"/>
    <w:tmpl w:val="BC080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6B16E2"/>
    <w:multiLevelType w:val="multilevel"/>
    <w:tmpl w:val="FBEAEE42"/>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numFmt w:val="bullet"/>
      <w:lvlText w:val="-"/>
      <w:lvlJc w:val="left"/>
      <w:pPr>
        <w:ind w:left="709" w:hanging="709"/>
      </w:pPr>
      <w:rPr>
        <w:rFonts w:ascii="Arial" w:eastAsiaTheme="minorHAnsi" w:hAnsi="Arial" w:cs="Arial"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3" w15:restartNumberingAfterBreak="0">
    <w:nsid w:val="66C85F0A"/>
    <w:multiLevelType w:val="multilevel"/>
    <w:tmpl w:val="C58ABE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B503B9C"/>
    <w:multiLevelType w:val="multilevel"/>
    <w:tmpl w:val="FBEAEE42"/>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numFmt w:val="bullet"/>
      <w:lvlText w:val="-"/>
      <w:lvlJc w:val="left"/>
      <w:pPr>
        <w:ind w:left="709" w:hanging="709"/>
      </w:pPr>
      <w:rPr>
        <w:rFonts w:ascii="Arial" w:eastAsiaTheme="minorHAnsi" w:hAnsi="Arial" w:cs="Arial"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5" w15:restartNumberingAfterBreak="0">
    <w:nsid w:val="6C7D4B4A"/>
    <w:multiLevelType w:val="hybridMultilevel"/>
    <w:tmpl w:val="552CFAFC"/>
    <w:lvl w:ilvl="0" w:tplc="D41E2E3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A66F36"/>
    <w:multiLevelType w:val="hybridMultilevel"/>
    <w:tmpl w:val="7D802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CE6F7E"/>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8" w15:restartNumberingAfterBreak="0">
    <w:nsid w:val="752E352E"/>
    <w:multiLevelType w:val="multilevel"/>
    <w:tmpl w:val="A7921886"/>
    <w:lvl w:ilvl="0">
      <w:start w:val="1"/>
      <w:numFmt w:val="decimal"/>
      <w:lvlText w:val="%1."/>
      <w:lvlJc w:val="left"/>
      <w:pPr>
        <w:ind w:left="850" w:hanging="425"/>
      </w:pPr>
      <w:rPr>
        <w:rFonts w:hint="default"/>
        <w:color w:val="auto"/>
      </w:rPr>
    </w:lvl>
    <w:lvl w:ilvl="1">
      <w:start w:val="1"/>
      <w:numFmt w:val="decimal"/>
      <w:lvlText w:val="%1.%2."/>
      <w:lvlJc w:val="left"/>
      <w:pPr>
        <w:ind w:left="992" w:hanging="567"/>
      </w:pPr>
      <w:rPr>
        <w:rFonts w:hint="default"/>
      </w:rPr>
    </w:lvl>
    <w:lvl w:ilvl="2">
      <w:start w:val="1"/>
      <w:numFmt w:val="decimal"/>
      <w:lvlText w:val="%1.%2.%3."/>
      <w:lvlJc w:val="left"/>
      <w:pPr>
        <w:ind w:left="1134" w:hanging="709"/>
      </w:pPr>
      <w:rPr>
        <w:rFonts w:hint="default"/>
      </w:rPr>
    </w:lvl>
    <w:lvl w:ilvl="3">
      <w:start w:val="1"/>
      <w:numFmt w:val="none"/>
      <w:lvlText w:val=""/>
      <w:lvlJc w:val="left"/>
      <w:pPr>
        <w:ind w:left="1134" w:firstLine="0"/>
      </w:pPr>
      <w:rPr>
        <w:rFonts w:hint="default"/>
      </w:rPr>
    </w:lvl>
    <w:lvl w:ilvl="4">
      <w:start w:val="1"/>
      <w:numFmt w:val="none"/>
      <w:lvlText w:val=""/>
      <w:lvlJc w:val="left"/>
      <w:pPr>
        <w:ind w:left="1134" w:firstLine="0"/>
      </w:pPr>
      <w:rPr>
        <w:rFonts w:hint="default"/>
      </w:rPr>
    </w:lvl>
    <w:lvl w:ilvl="5">
      <w:start w:val="1"/>
      <w:numFmt w:val="none"/>
      <w:lvlText w:val=""/>
      <w:lvlJc w:val="lef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19" w15:restartNumberingAfterBreak="0">
    <w:nsid w:val="7580060E"/>
    <w:multiLevelType w:val="hybridMultilevel"/>
    <w:tmpl w:val="CF5EF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3"/>
  </w:num>
  <w:num w:numId="4">
    <w:abstractNumId w:val="6"/>
  </w:num>
  <w:num w:numId="5">
    <w:abstractNumId w:val="2"/>
  </w:num>
  <w:num w:numId="6">
    <w:abstractNumId w:val="19"/>
  </w:num>
  <w:num w:numId="7">
    <w:abstractNumId w:val="16"/>
  </w:num>
  <w:num w:numId="8">
    <w:abstractNumId w:val="7"/>
  </w:num>
  <w:num w:numId="9">
    <w:abstractNumId w:val="0"/>
  </w:num>
  <w:num w:numId="10">
    <w:abstractNumId w:val="1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1"/>
  </w:num>
  <w:num w:numId="22">
    <w:abstractNumId w:val="8"/>
  </w:num>
  <w:num w:numId="23">
    <w:abstractNumId w:val="8"/>
  </w:num>
  <w:num w:numId="24">
    <w:abstractNumId w:val="8"/>
  </w:num>
  <w:num w:numId="25">
    <w:abstractNumId w:val="8"/>
  </w:num>
  <w:num w:numId="26">
    <w:abstractNumId w:val="8"/>
  </w:num>
  <w:num w:numId="27">
    <w:abstractNumId w:val="8"/>
  </w:num>
  <w:num w:numId="28">
    <w:abstractNumId w:val="4"/>
  </w:num>
  <w:num w:numId="29">
    <w:abstractNumId w:val="8"/>
  </w:num>
  <w:num w:numId="30">
    <w:abstractNumId w:val="8"/>
  </w:num>
  <w:num w:numId="31">
    <w:abstractNumId w:val="9"/>
  </w:num>
  <w:num w:numId="32">
    <w:abstractNumId w:val="8"/>
  </w:num>
  <w:num w:numId="33">
    <w:abstractNumId w:val="8"/>
  </w:num>
  <w:num w:numId="34">
    <w:abstractNumId w:val="15"/>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0"/>
  </w:num>
  <w:num w:numId="43">
    <w:abstractNumId w:val="12"/>
  </w:num>
  <w:num w:numId="44">
    <w:abstractNumId w:val="14"/>
  </w:num>
  <w:num w:numId="45">
    <w:abstractNumId w:val="5"/>
  </w:num>
  <w:num w:numId="46">
    <w:abstractNumId w:val="3"/>
  </w:num>
  <w:num w:numId="4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20"/>
    <w:rsid w:val="00027069"/>
    <w:rsid w:val="00036EB4"/>
    <w:rsid w:val="00043523"/>
    <w:rsid w:val="000464C8"/>
    <w:rsid w:val="00071B30"/>
    <w:rsid w:val="000912A9"/>
    <w:rsid w:val="00096CE2"/>
    <w:rsid w:val="000C2C4C"/>
    <w:rsid w:val="000D2AC1"/>
    <w:rsid w:val="000D487D"/>
    <w:rsid w:val="00107FFC"/>
    <w:rsid w:val="001139B7"/>
    <w:rsid w:val="001241B9"/>
    <w:rsid w:val="0013308A"/>
    <w:rsid w:val="001355E9"/>
    <w:rsid w:val="00140CBB"/>
    <w:rsid w:val="001477B3"/>
    <w:rsid w:val="0015295A"/>
    <w:rsid w:val="00157798"/>
    <w:rsid w:val="00180A95"/>
    <w:rsid w:val="00184553"/>
    <w:rsid w:val="001B1F68"/>
    <w:rsid w:val="001B58A0"/>
    <w:rsid w:val="001C3B74"/>
    <w:rsid w:val="001E2721"/>
    <w:rsid w:val="001E3E12"/>
    <w:rsid w:val="001E5A9B"/>
    <w:rsid w:val="001F02D3"/>
    <w:rsid w:val="001F0E1D"/>
    <w:rsid w:val="001F32A0"/>
    <w:rsid w:val="00204FA1"/>
    <w:rsid w:val="00211CF9"/>
    <w:rsid w:val="00212916"/>
    <w:rsid w:val="00214DCB"/>
    <w:rsid w:val="0025224C"/>
    <w:rsid w:val="00264CD0"/>
    <w:rsid w:val="00267890"/>
    <w:rsid w:val="0027747E"/>
    <w:rsid w:val="00282689"/>
    <w:rsid w:val="0029110E"/>
    <w:rsid w:val="00295DDB"/>
    <w:rsid w:val="002A5BB8"/>
    <w:rsid w:val="002B4C80"/>
    <w:rsid w:val="002C3120"/>
    <w:rsid w:val="002D16CE"/>
    <w:rsid w:val="002E6876"/>
    <w:rsid w:val="0030728B"/>
    <w:rsid w:val="00311AEA"/>
    <w:rsid w:val="00314108"/>
    <w:rsid w:val="00327080"/>
    <w:rsid w:val="00355BCF"/>
    <w:rsid w:val="00361F1E"/>
    <w:rsid w:val="0036409E"/>
    <w:rsid w:val="00365C69"/>
    <w:rsid w:val="00383AE3"/>
    <w:rsid w:val="003931BC"/>
    <w:rsid w:val="003B375A"/>
    <w:rsid w:val="003B388B"/>
    <w:rsid w:val="003B4DC3"/>
    <w:rsid w:val="003B617F"/>
    <w:rsid w:val="003B78C2"/>
    <w:rsid w:val="003C2978"/>
    <w:rsid w:val="003C762E"/>
    <w:rsid w:val="003D1116"/>
    <w:rsid w:val="00404FEB"/>
    <w:rsid w:val="00411585"/>
    <w:rsid w:val="00413293"/>
    <w:rsid w:val="00413F81"/>
    <w:rsid w:val="004141E1"/>
    <w:rsid w:val="00415F33"/>
    <w:rsid w:val="00424C0E"/>
    <w:rsid w:val="00426918"/>
    <w:rsid w:val="00434CEC"/>
    <w:rsid w:val="00435E8B"/>
    <w:rsid w:val="00473E44"/>
    <w:rsid w:val="00480BC3"/>
    <w:rsid w:val="00494A01"/>
    <w:rsid w:val="004A6067"/>
    <w:rsid w:val="004B1008"/>
    <w:rsid w:val="004C4F48"/>
    <w:rsid w:val="004C6B9D"/>
    <w:rsid w:val="004E025C"/>
    <w:rsid w:val="004E2EFF"/>
    <w:rsid w:val="004F4A24"/>
    <w:rsid w:val="0050149A"/>
    <w:rsid w:val="005247A0"/>
    <w:rsid w:val="005330A0"/>
    <w:rsid w:val="00553ECD"/>
    <w:rsid w:val="00556A6D"/>
    <w:rsid w:val="005603F3"/>
    <w:rsid w:val="00571B14"/>
    <w:rsid w:val="0058230A"/>
    <w:rsid w:val="005A4580"/>
    <w:rsid w:val="005B0263"/>
    <w:rsid w:val="005B2F6A"/>
    <w:rsid w:val="005C1259"/>
    <w:rsid w:val="005E1633"/>
    <w:rsid w:val="005E4581"/>
    <w:rsid w:val="005E60DA"/>
    <w:rsid w:val="005F4407"/>
    <w:rsid w:val="00607773"/>
    <w:rsid w:val="00642F3A"/>
    <w:rsid w:val="006467FB"/>
    <w:rsid w:val="0066098D"/>
    <w:rsid w:val="00665C24"/>
    <w:rsid w:val="00670221"/>
    <w:rsid w:val="00676AB3"/>
    <w:rsid w:val="00686838"/>
    <w:rsid w:val="006A7E38"/>
    <w:rsid w:val="006B24C4"/>
    <w:rsid w:val="006B4726"/>
    <w:rsid w:val="006C4674"/>
    <w:rsid w:val="006C5401"/>
    <w:rsid w:val="006C6CEC"/>
    <w:rsid w:val="006D0E4B"/>
    <w:rsid w:val="006D6B32"/>
    <w:rsid w:val="006D7C50"/>
    <w:rsid w:val="00707DE4"/>
    <w:rsid w:val="00751819"/>
    <w:rsid w:val="007829D3"/>
    <w:rsid w:val="00785202"/>
    <w:rsid w:val="00787D64"/>
    <w:rsid w:val="00790A7D"/>
    <w:rsid w:val="007B27CC"/>
    <w:rsid w:val="007C28BA"/>
    <w:rsid w:val="007C682C"/>
    <w:rsid w:val="007D344C"/>
    <w:rsid w:val="007E7585"/>
    <w:rsid w:val="008238E1"/>
    <w:rsid w:val="0083279A"/>
    <w:rsid w:val="00834A95"/>
    <w:rsid w:val="008850B4"/>
    <w:rsid w:val="00892B82"/>
    <w:rsid w:val="008A1A3A"/>
    <w:rsid w:val="008A3EDB"/>
    <w:rsid w:val="008A68F2"/>
    <w:rsid w:val="008B0D77"/>
    <w:rsid w:val="008B5811"/>
    <w:rsid w:val="008D01C1"/>
    <w:rsid w:val="008E5BD3"/>
    <w:rsid w:val="008E6E04"/>
    <w:rsid w:val="009020F5"/>
    <w:rsid w:val="00906D6B"/>
    <w:rsid w:val="00912A69"/>
    <w:rsid w:val="00931130"/>
    <w:rsid w:val="0093705C"/>
    <w:rsid w:val="00951950"/>
    <w:rsid w:val="00961FF9"/>
    <w:rsid w:val="009641DE"/>
    <w:rsid w:val="0097568B"/>
    <w:rsid w:val="009855D3"/>
    <w:rsid w:val="0098615C"/>
    <w:rsid w:val="00991D46"/>
    <w:rsid w:val="009B0885"/>
    <w:rsid w:val="009C090F"/>
    <w:rsid w:val="009C5D87"/>
    <w:rsid w:val="009C5FD7"/>
    <w:rsid w:val="009D1F69"/>
    <w:rsid w:val="009D31D8"/>
    <w:rsid w:val="009E214B"/>
    <w:rsid w:val="009E23D9"/>
    <w:rsid w:val="009F3CCB"/>
    <w:rsid w:val="00A06914"/>
    <w:rsid w:val="00A1776E"/>
    <w:rsid w:val="00A4590E"/>
    <w:rsid w:val="00A477E1"/>
    <w:rsid w:val="00A5057F"/>
    <w:rsid w:val="00A57E76"/>
    <w:rsid w:val="00A6006B"/>
    <w:rsid w:val="00A73417"/>
    <w:rsid w:val="00A94A5A"/>
    <w:rsid w:val="00AA068F"/>
    <w:rsid w:val="00AE3F4B"/>
    <w:rsid w:val="00B519A7"/>
    <w:rsid w:val="00B608E1"/>
    <w:rsid w:val="00B65A28"/>
    <w:rsid w:val="00B719B2"/>
    <w:rsid w:val="00B771A2"/>
    <w:rsid w:val="00B84555"/>
    <w:rsid w:val="00B950EF"/>
    <w:rsid w:val="00BC6AC1"/>
    <w:rsid w:val="00BD41A4"/>
    <w:rsid w:val="00BF00AD"/>
    <w:rsid w:val="00BF4AE6"/>
    <w:rsid w:val="00BF4DD0"/>
    <w:rsid w:val="00BF6719"/>
    <w:rsid w:val="00BF7F94"/>
    <w:rsid w:val="00C11EF1"/>
    <w:rsid w:val="00C27C15"/>
    <w:rsid w:val="00C30E8C"/>
    <w:rsid w:val="00C31B31"/>
    <w:rsid w:val="00C4603C"/>
    <w:rsid w:val="00C65DFC"/>
    <w:rsid w:val="00C70DB7"/>
    <w:rsid w:val="00C71F76"/>
    <w:rsid w:val="00CC7666"/>
    <w:rsid w:val="00CD1208"/>
    <w:rsid w:val="00CD6778"/>
    <w:rsid w:val="00CF34F0"/>
    <w:rsid w:val="00CF4263"/>
    <w:rsid w:val="00D009D2"/>
    <w:rsid w:val="00D05FA1"/>
    <w:rsid w:val="00D116BD"/>
    <w:rsid w:val="00D2129C"/>
    <w:rsid w:val="00D23CC2"/>
    <w:rsid w:val="00D37B45"/>
    <w:rsid w:val="00D402BB"/>
    <w:rsid w:val="00D4322C"/>
    <w:rsid w:val="00D437BB"/>
    <w:rsid w:val="00D60C7D"/>
    <w:rsid w:val="00D7275A"/>
    <w:rsid w:val="00D85710"/>
    <w:rsid w:val="00D92E4B"/>
    <w:rsid w:val="00DA0131"/>
    <w:rsid w:val="00DB60D3"/>
    <w:rsid w:val="00DC1A44"/>
    <w:rsid w:val="00DE07F2"/>
    <w:rsid w:val="00E00998"/>
    <w:rsid w:val="00E07A7C"/>
    <w:rsid w:val="00E23D40"/>
    <w:rsid w:val="00E51F19"/>
    <w:rsid w:val="00E7359D"/>
    <w:rsid w:val="00E832D1"/>
    <w:rsid w:val="00EA06EC"/>
    <w:rsid w:val="00EB35BC"/>
    <w:rsid w:val="00ED7603"/>
    <w:rsid w:val="00EF6AB0"/>
    <w:rsid w:val="00F11358"/>
    <w:rsid w:val="00F329DE"/>
    <w:rsid w:val="00F53517"/>
    <w:rsid w:val="00F60602"/>
    <w:rsid w:val="00F75855"/>
    <w:rsid w:val="00F81C19"/>
    <w:rsid w:val="00F82009"/>
    <w:rsid w:val="00F9497F"/>
    <w:rsid w:val="00FB3F4D"/>
    <w:rsid w:val="00FC1858"/>
    <w:rsid w:val="00FD0496"/>
    <w:rsid w:val="00FD1658"/>
    <w:rsid w:val="00FE0F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C95E4"/>
  <w15:docId w15:val="{4279DB54-8DB6-46D4-BE10-C05C48E2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19A7"/>
    <w:pPr>
      <w:spacing w:line="260" w:lineRule="atLeast"/>
    </w:pPr>
    <w:rPr>
      <w:rFonts w:ascii="Arial" w:eastAsiaTheme="minorHAnsi" w:hAnsi="Arial"/>
      <w:color w:val="000000" w:themeColor="text1"/>
      <w:sz w:val="18"/>
      <w:szCs w:val="18"/>
      <w:lang w:eastAsia="zh-TW" w:bidi="hi-IN"/>
    </w:rPr>
  </w:style>
  <w:style w:type="paragraph" w:styleId="Kop1">
    <w:name w:val="heading 1"/>
    <w:basedOn w:val="Standaard"/>
    <w:next w:val="Standaard"/>
    <w:link w:val="Kop1Char"/>
    <w:qFormat/>
    <w:rsid w:val="00571B14"/>
    <w:pPr>
      <w:keepNext/>
      <w:keepLines/>
      <w:spacing w:before="400" w:after="200"/>
      <w:outlineLvl w:val="0"/>
    </w:pPr>
    <w:rPr>
      <w:rFonts w:eastAsiaTheme="majorEastAsia" w:cs="Arial"/>
      <w:b/>
      <w:bCs/>
      <w:sz w:val="24"/>
      <w:szCs w:val="28"/>
    </w:rPr>
  </w:style>
  <w:style w:type="paragraph" w:styleId="Kop2">
    <w:name w:val="heading 2"/>
    <w:basedOn w:val="Standaard"/>
    <w:next w:val="Standaard"/>
    <w:link w:val="Kop2Char"/>
    <w:unhideWhenUsed/>
    <w:qFormat/>
    <w:rsid w:val="00834A95"/>
    <w:pPr>
      <w:keepNext/>
      <w:keepLines/>
      <w:spacing w:before="200" w:after="200"/>
      <w:outlineLvl w:val="1"/>
    </w:pPr>
    <w:rPr>
      <w:rFonts w:eastAsiaTheme="majorEastAsia" w:cs="Mangal"/>
      <w:b/>
      <w:color w:val="auto"/>
      <w:sz w:val="22"/>
      <w:szCs w:val="23"/>
    </w:rPr>
  </w:style>
  <w:style w:type="paragraph" w:styleId="Kop3">
    <w:name w:val="heading 3"/>
    <w:basedOn w:val="Standaard"/>
    <w:next w:val="Standaard"/>
    <w:link w:val="Kop3Char"/>
    <w:unhideWhenUsed/>
    <w:qFormat/>
    <w:rsid w:val="00834A95"/>
    <w:pPr>
      <w:keepNext/>
      <w:keepLines/>
      <w:spacing w:before="40"/>
      <w:outlineLvl w:val="2"/>
    </w:pPr>
    <w:rPr>
      <w:rFonts w:asciiTheme="majorHAnsi" w:eastAsiaTheme="majorEastAsia" w:hAnsiTheme="majorHAnsi" w:cs="Mangal"/>
      <w:color w:val="auto"/>
      <w:sz w:val="24"/>
      <w:szCs w:val="21"/>
    </w:rPr>
  </w:style>
  <w:style w:type="paragraph" w:styleId="Kop4">
    <w:name w:val="heading 4"/>
    <w:basedOn w:val="Standaard"/>
    <w:next w:val="Standaard"/>
    <w:link w:val="Kop4Char"/>
    <w:uiPriority w:val="9"/>
    <w:semiHidden/>
    <w:unhideWhenUsed/>
    <w:qFormat/>
    <w:rsid w:val="00C30E8C"/>
    <w:pPr>
      <w:keepNext/>
      <w:keepLines/>
      <w:spacing w:before="40"/>
      <w:outlineLvl w:val="3"/>
    </w:pPr>
    <w:rPr>
      <w:rFonts w:asciiTheme="majorHAnsi" w:eastAsiaTheme="majorEastAsia" w:hAnsiTheme="majorHAnsi" w:cs="Mangal"/>
      <w:i/>
      <w:iCs/>
      <w:color w:val="2E74B5" w:themeColor="accent1" w:themeShade="BF"/>
      <w:szCs w:val="16"/>
    </w:rPr>
  </w:style>
  <w:style w:type="paragraph" w:styleId="Kop5">
    <w:name w:val="heading 5"/>
    <w:basedOn w:val="Standaard"/>
    <w:next w:val="Standaard"/>
    <w:link w:val="Kop5Char"/>
    <w:uiPriority w:val="9"/>
    <w:semiHidden/>
    <w:unhideWhenUsed/>
    <w:qFormat/>
    <w:rsid w:val="00C30E8C"/>
    <w:pPr>
      <w:keepNext/>
      <w:keepLines/>
      <w:spacing w:before="40"/>
      <w:outlineLvl w:val="4"/>
    </w:pPr>
    <w:rPr>
      <w:rFonts w:asciiTheme="majorHAnsi" w:eastAsiaTheme="majorEastAsia" w:hAnsiTheme="majorHAnsi" w:cs="Mangal"/>
      <w:color w:val="2E74B5" w:themeColor="accent1" w:themeShade="BF"/>
      <w:szCs w:val="16"/>
    </w:rPr>
  </w:style>
  <w:style w:type="paragraph" w:styleId="Kop6">
    <w:name w:val="heading 6"/>
    <w:basedOn w:val="Standaard"/>
    <w:next w:val="Standaard"/>
    <w:link w:val="Kop6Char"/>
    <w:uiPriority w:val="9"/>
    <w:semiHidden/>
    <w:unhideWhenUsed/>
    <w:qFormat/>
    <w:rsid w:val="00C30E8C"/>
    <w:pPr>
      <w:keepNext/>
      <w:keepLines/>
      <w:spacing w:before="40"/>
      <w:outlineLvl w:val="5"/>
    </w:pPr>
    <w:rPr>
      <w:rFonts w:asciiTheme="majorHAnsi" w:eastAsiaTheme="majorEastAsia" w:hAnsiTheme="majorHAnsi" w:cs="Mangal"/>
      <w:color w:val="1F4D78" w:themeColor="accent1" w:themeShade="7F"/>
      <w:szCs w:val="16"/>
    </w:rPr>
  </w:style>
  <w:style w:type="paragraph" w:styleId="Kop7">
    <w:name w:val="heading 7"/>
    <w:basedOn w:val="Standaard"/>
    <w:next w:val="Standaard"/>
    <w:link w:val="Kop7Char"/>
    <w:uiPriority w:val="9"/>
    <w:semiHidden/>
    <w:unhideWhenUsed/>
    <w:qFormat/>
    <w:rsid w:val="00C30E8C"/>
    <w:pPr>
      <w:keepNext/>
      <w:keepLines/>
      <w:spacing w:before="40"/>
      <w:outlineLvl w:val="6"/>
    </w:pPr>
    <w:rPr>
      <w:rFonts w:asciiTheme="majorHAnsi" w:eastAsiaTheme="majorEastAsia" w:hAnsiTheme="majorHAnsi" w:cs="Mangal"/>
      <w:i/>
      <w:iCs/>
      <w:color w:val="1F4D78" w:themeColor="accent1" w:themeShade="7F"/>
      <w:szCs w:val="16"/>
    </w:rPr>
  </w:style>
  <w:style w:type="paragraph" w:styleId="Kop8">
    <w:name w:val="heading 8"/>
    <w:basedOn w:val="Standaard"/>
    <w:next w:val="Standaard"/>
    <w:link w:val="Kop8Char"/>
    <w:uiPriority w:val="9"/>
    <w:semiHidden/>
    <w:unhideWhenUsed/>
    <w:qFormat/>
    <w:rsid w:val="00C30E8C"/>
    <w:pPr>
      <w:keepNext/>
      <w:keepLines/>
      <w:spacing w:before="40"/>
      <w:outlineLvl w:val="7"/>
    </w:pPr>
    <w:rPr>
      <w:rFonts w:asciiTheme="majorHAnsi" w:eastAsiaTheme="majorEastAsia" w:hAnsiTheme="majorHAnsi" w:cs="Mangal"/>
      <w:color w:val="272727" w:themeColor="text1" w:themeTint="D8"/>
      <w:sz w:val="21"/>
      <w:szCs w:val="19"/>
    </w:rPr>
  </w:style>
  <w:style w:type="paragraph" w:styleId="Kop9">
    <w:name w:val="heading 9"/>
    <w:basedOn w:val="Standaard"/>
    <w:next w:val="Standaard"/>
    <w:link w:val="Kop9Char"/>
    <w:uiPriority w:val="9"/>
    <w:semiHidden/>
    <w:unhideWhenUsed/>
    <w:qFormat/>
    <w:rsid w:val="00C30E8C"/>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C3120"/>
    <w:rPr>
      <w:rFonts w:ascii="Times New Roman" w:hAnsi="Times New Roman" w:cs="Mangal"/>
      <w:sz w:val="24"/>
      <w:szCs w:val="21"/>
    </w:rPr>
  </w:style>
  <w:style w:type="character" w:customStyle="1" w:styleId="Kop1Char">
    <w:name w:val="Kop 1 Char"/>
    <w:basedOn w:val="Standaardalinea-lettertype"/>
    <w:link w:val="Kop1"/>
    <w:rsid w:val="00571B14"/>
    <w:rPr>
      <w:rFonts w:ascii="Arial" w:eastAsiaTheme="majorEastAsia" w:hAnsi="Arial" w:cs="Arial"/>
      <w:b/>
      <w:bCs/>
      <w:color w:val="000000" w:themeColor="text1"/>
      <w:szCs w:val="28"/>
      <w:lang w:eastAsia="zh-TW" w:bidi="hi-IN"/>
    </w:rPr>
  </w:style>
  <w:style w:type="character" w:customStyle="1" w:styleId="Kop2Char">
    <w:name w:val="Kop 2 Char"/>
    <w:basedOn w:val="Standaardalinea-lettertype"/>
    <w:link w:val="Kop2"/>
    <w:rsid w:val="00834A95"/>
    <w:rPr>
      <w:rFonts w:ascii="Arial" w:eastAsiaTheme="majorEastAsia" w:hAnsi="Arial" w:cs="Mangal"/>
      <w:b/>
      <w:sz w:val="22"/>
      <w:szCs w:val="23"/>
      <w:lang w:eastAsia="zh-TW" w:bidi="hi-IN"/>
    </w:rPr>
  </w:style>
  <w:style w:type="character" w:customStyle="1" w:styleId="Kop3Char">
    <w:name w:val="Kop 3 Char"/>
    <w:basedOn w:val="Standaardalinea-lettertype"/>
    <w:link w:val="Kop3"/>
    <w:rsid w:val="00834A95"/>
    <w:rPr>
      <w:rFonts w:asciiTheme="majorHAnsi" w:eastAsiaTheme="majorEastAsia" w:hAnsiTheme="majorHAnsi" w:cs="Mangal"/>
      <w:szCs w:val="21"/>
      <w:lang w:eastAsia="zh-TW" w:bidi="hi-IN"/>
    </w:rPr>
  </w:style>
  <w:style w:type="paragraph" w:styleId="Voetnoottekst">
    <w:name w:val="footnote text"/>
    <w:basedOn w:val="Standaard"/>
    <w:link w:val="VoetnoottekstChar"/>
    <w:uiPriority w:val="99"/>
    <w:unhideWhenUsed/>
    <w:rsid w:val="001E2721"/>
    <w:pPr>
      <w:spacing w:line="240" w:lineRule="auto"/>
    </w:pPr>
    <w:rPr>
      <w:rFonts w:cs="Mangal"/>
      <w:szCs w:val="21"/>
    </w:rPr>
  </w:style>
  <w:style w:type="character" w:customStyle="1" w:styleId="VoetnoottekstChar">
    <w:name w:val="Voetnoottekst Char"/>
    <w:basedOn w:val="Standaardalinea-lettertype"/>
    <w:link w:val="Voetnoottekst"/>
    <w:uiPriority w:val="99"/>
    <w:rsid w:val="001E2721"/>
    <w:rPr>
      <w:rFonts w:eastAsiaTheme="minorHAnsi" w:cs="Mangal"/>
      <w:color w:val="000000" w:themeColor="text1"/>
      <w:sz w:val="18"/>
      <w:szCs w:val="21"/>
      <w:lang w:eastAsia="zh-TW" w:bidi="hi-IN"/>
    </w:rPr>
  </w:style>
  <w:style w:type="character" w:styleId="Voetnootmarkering">
    <w:name w:val="footnote reference"/>
    <w:basedOn w:val="Standaardalinea-lettertype"/>
    <w:uiPriority w:val="99"/>
    <w:unhideWhenUsed/>
    <w:rsid w:val="003C762E"/>
    <w:rPr>
      <w:vertAlign w:val="superscript"/>
    </w:rPr>
  </w:style>
  <w:style w:type="paragraph" w:styleId="Voettekst">
    <w:name w:val="footer"/>
    <w:basedOn w:val="Standaard"/>
    <w:link w:val="VoettekstChar"/>
    <w:uiPriority w:val="99"/>
    <w:unhideWhenUsed/>
    <w:rsid w:val="00327080"/>
    <w:pPr>
      <w:tabs>
        <w:tab w:val="center" w:pos="4536"/>
        <w:tab w:val="right" w:pos="9072"/>
      </w:tabs>
      <w:spacing w:line="240" w:lineRule="auto"/>
    </w:pPr>
    <w:rPr>
      <w:rFonts w:cs="Mangal"/>
      <w:szCs w:val="16"/>
    </w:rPr>
  </w:style>
  <w:style w:type="character" w:customStyle="1" w:styleId="VoettekstChar">
    <w:name w:val="Voettekst Char"/>
    <w:basedOn w:val="Standaardalinea-lettertype"/>
    <w:link w:val="Voettekst"/>
    <w:uiPriority w:val="99"/>
    <w:rsid w:val="00327080"/>
    <w:rPr>
      <w:rFonts w:eastAsiaTheme="minorHAnsi" w:cs="Mangal"/>
      <w:color w:val="000000" w:themeColor="text1"/>
      <w:sz w:val="18"/>
      <w:szCs w:val="16"/>
      <w:lang w:eastAsia="zh-TW" w:bidi="hi-IN"/>
    </w:rPr>
  </w:style>
  <w:style w:type="character" w:styleId="Paginanummer">
    <w:name w:val="page number"/>
    <w:basedOn w:val="Standaardalinea-lettertype"/>
    <w:uiPriority w:val="99"/>
    <w:semiHidden/>
    <w:unhideWhenUsed/>
    <w:rsid w:val="00327080"/>
  </w:style>
  <w:style w:type="paragraph" w:styleId="Kopvaninhoudsopgave">
    <w:name w:val="TOC Heading"/>
    <w:basedOn w:val="Kop1"/>
    <w:next w:val="Standaard"/>
    <w:uiPriority w:val="39"/>
    <w:unhideWhenUsed/>
    <w:qFormat/>
    <w:rsid w:val="0066098D"/>
    <w:pPr>
      <w:spacing w:before="480" w:line="276" w:lineRule="auto"/>
      <w:outlineLvl w:val="9"/>
    </w:pPr>
    <w:rPr>
      <w:rFonts w:cstheme="majorBidi"/>
      <w:b w:val="0"/>
      <w:bCs w:val="0"/>
      <w:sz w:val="28"/>
      <w:lang w:eastAsia="ja-JP" w:bidi="ar-SA"/>
    </w:rPr>
  </w:style>
  <w:style w:type="paragraph" w:styleId="Inhopg1">
    <w:name w:val="toc 1"/>
    <w:basedOn w:val="Standaard"/>
    <w:next w:val="Standaard"/>
    <w:autoRedefine/>
    <w:uiPriority w:val="39"/>
    <w:unhideWhenUsed/>
    <w:rsid w:val="00C30E8C"/>
    <w:pPr>
      <w:tabs>
        <w:tab w:val="left" w:pos="360"/>
        <w:tab w:val="right" w:pos="9056"/>
      </w:tabs>
      <w:spacing w:before="120"/>
    </w:pPr>
    <w:rPr>
      <w:b/>
      <w:bCs/>
      <w:szCs w:val="22"/>
    </w:rPr>
  </w:style>
  <w:style w:type="paragraph" w:styleId="Inhopg2">
    <w:name w:val="toc 2"/>
    <w:basedOn w:val="Standaard"/>
    <w:next w:val="Standaard"/>
    <w:autoRedefine/>
    <w:uiPriority w:val="39"/>
    <w:unhideWhenUsed/>
    <w:rsid w:val="00B519A7"/>
    <w:pPr>
      <w:ind w:left="180"/>
    </w:pPr>
    <w:rPr>
      <w:i/>
      <w:iCs/>
      <w:szCs w:val="22"/>
    </w:rPr>
  </w:style>
  <w:style w:type="paragraph" w:styleId="Inhopg3">
    <w:name w:val="toc 3"/>
    <w:basedOn w:val="Standaard"/>
    <w:next w:val="Standaard"/>
    <w:autoRedefine/>
    <w:uiPriority w:val="39"/>
    <w:unhideWhenUsed/>
    <w:rsid w:val="00DA0131"/>
    <w:pPr>
      <w:tabs>
        <w:tab w:val="left" w:pos="1260"/>
        <w:tab w:val="right" w:pos="9056"/>
      </w:tabs>
      <w:ind w:left="360"/>
    </w:pPr>
    <w:rPr>
      <w:noProof/>
    </w:rPr>
  </w:style>
  <w:style w:type="character" w:styleId="Hyperlink">
    <w:name w:val="Hyperlink"/>
    <w:basedOn w:val="Standaardalinea-lettertype"/>
    <w:uiPriority w:val="99"/>
    <w:unhideWhenUsed/>
    <w:rsid w:val="00B519A7"/>
    <w:rPr>
      <w:color w:val="3E986A"/>
      <w:u w:val="single"/>
    </w:rPr>
  </w:style>
  <w:style w:type="paragraph" w:styleId="Inhopg4">
    <w:name w:val="toc 4"/>
    <w:basedOn w:val="Standaard"/>
    <w:next w:val="Standaard"/>
    <w:autoRedefine/>
    <w:uiPriority w:val="39"/>
    <w:semiHidden/>
    <w:unhideWhenUsed/>
    <w:rsid w:val="0066098D"/>
    <w:pPr>
      <w:ind w:left="540"/>
    </w:pPr>
    <w:rPr>
      <w:sz w:val="20"/>
      <w:szCs w:val="20"/>
    </w:rPr>
  </w:style>
  <w:style w:type="paragraph" w:styleId="Inhopg5">
    <w:name w:val="toc 5"/>
    <w:basedOn w:val="Standaard"/>
    <w:next w:val="Standaard"/>
    <w:autoRedefine/>
    <w:uiPriority w:val="39"/>
    <w:semiHidden/>
    <w:unhideWhenUsed/>
    <w:rsid w:val="0066098D"/>
    <w:pPr>
      <w:ind w:left="720"/>
    </w:pPr>
    <w:rPr>
      <w:sz w:val="20"/>
      <w:szCs w:val="20"/>
    </w:rPr>
  </w:style>
  <w:style w:type="paragraph" w:styleId="Inhopg6">
    <w:name w:val="toc 6"/>
    <w:basedOn w:val="Standaard"/>
    <w:next w:val="Standaard"/>
    <w:autoRedefine/>
    <w:uiPriority w:val="39"/>
    <w:semiHidden/>
    <w:unhideWhenUsed/>
    <w:rsid w:val="0066098D"/>
    <w:pPr>
      <w:ind w:left="900"/>
    </w:pPr>
    <w:rPr>
      <w:sz w:val="20"/>
      <w:szCs w:val="20"/>
    </w:rPr>
  </w:style>
  <w:style w:type="paragraph" w:styleId="Inhopg7">
    <w:name w:val="toc 7"/>
    <w:basedOn w:val="Standaard"/>
    <w:next w:val="Standaard"/>
    <w:autoRedefine/>
    <w:uiPriority w:val="39"/>
    <w:semiHidden/>
    <w:unhideWhenUsed/>
    <w:rsid w:val="0066098D"/>
    <w:pPr>
      <w:ind w:left="1080"/>
    </w:pPr>
    <w:rPr>
      <w:sz w:val="20"/>
      <w:szCs w:val="20"/>
    </w:rPr>
  </w:style>
  <w:style w:type="paragraph" w:styleId="Inhopg8">
    <w:name w:val="toc 8"/>
    <w:basedOn w:val="Standaard"/>
    <w:next w:val="Standaard"/>
    <w:autoRedefine/>
    <w:uiPriority w:val="39"/>
    <w:semiHidden/>
    <w:unhideWhenUsed/>
    <w:rsid w:val="0066098D"/>
    <w:pPr>
      <w:ind w:left="1260"/>
    </w:pPr>
    <w:rPr>
      <w:sz w:val="20"/>
      <w:szCs w:val="20"/>
    </w:rPr>
  </w:style>
  <w:style w:type="paragraph" w:styleId="Inhopg9">
    <w:name w:val="toc 9"/>
    <w:basedOn w:val="Standaard"/>
    <w:next w:val="Standaard"/>
    <w:autoRedefine/>
    <w:uiPriority w:val="39"/>
    <w:semiHidden/>
    <w:unhideWhenUsed/>
    <w:rsid w:val="0066098D"/>
    <w:pPr>
      <w:ind w:left="1440"/>
    </w:pPr>
    <w:rPr>
      <w:sz w:val="20"/>
      <w:szCs w:val="20"/>
    </w:rPr>
  </w:style>
  <w:style w:type="character" w:styleId="Verwijzingopmerking">
    <w:name w:val="annotation reference"/>
    <w:basedOn w:val="Standaardalinea-lettertype"/>
    <w:uiPriority w:val="99"/>
    <w:semiHidden/>
    <w:unhideWhenUsed/>
    <w:rsid w:val="0027747E"/>
    <w:rPr>
      <w:sz w:val="18"/>
      <w:szCs w:val="18"/>
    </w:rPr>
  </w:style>
  <w:style w:type="paragraph" w:styleId="Tekstopmerking">
    <w:name w:val="annotation text"/>
    <w:basedOn w:val="Standaard"/>
    <w:link w:val="TekstopmerkingChar"/>
    <w:uiPriority w:val="99"/>
    <w:semiHidden/>
    <w:unhideWhenUsed/>
    <w:rsid w:val="0027747E"/>
    <w:pPr>
      <w:spacing w:line="240" w:lineRule="auto"/>
    </w:pPr>
    <w:rPr>
      <w:rFonts w:cs="Mangal"/>
      <w:sz w:val="24"/>
      <w:szCs w:val="21"/>
    </w:rPr>
  </w:style>
  <w:style w:type="character" w:customStyle="1" w:styleId="TekstopmerkingChar">
    <w:name w:val="Tekst opmerking Char"/>
    <w:basedOn w:val="Standaardalinea-lettertype"/>
    <w:link w:val="Tekstopmerking"/>
    <w:uiPriority w:val="99"/>
    <w:semiHidden/>
    <w:rsid w:val="0027747E"/>
    <w:rPr>
      <w:rFonts w:eastAsiaTheme="minorHAnsi" w:cs="Mangal"/>
      <w:color w:val="000000" w:themeColor="text1"/>
      <w:szCs w:val="21"/>
      <w:lang w:eastAsia="zh-TW" w:bidi="hi-IN"/>
    </w:rPr>
  </w:style>
  <w:style w:type="paragraph" w:styleId="Onderwerpvanopmerking">
    <w:name w:val="annotation subject"/>
    <w:basedOn w:val="Tekstopmerking"/>
    <w:next w:val="Tekstopmerking"/>
    <w:link w:val="OnderwerpvanopmerkingChar"/>
    <w:uiPriority w:val="99"/>
    <w:semiHidden/>
    <w:unhideWhenUsed/>
    <w:rsid w:val="0027747E"/>
    <w:rPr>
      <w:b/>
      <w:bCs/>
      <w:sz w:val="20"/>
      <w:szCs w:val="18"/>
    </w:rPr>
  </w:style>
  <w:style w:type="character" w:customStyle="1" w:styleId="OnderwerpvanopmerkingChar">
    <w:name w:val="Onderwerp van opmerking Char"/>
    <w:basedOn w:val="TekstopmerkingChar"/>
    <w:link w:val="Onderwerpvanopmerking"/>
    <w:uiPriority w:val="99"/>
    <w:semiHidden/>
    <w:rsid w:val="0027747E"/>
    <w:rPr>
      <w:rFonts w:eastAsiaTheme="minorHAnsi" w:cs="Mangal"/>
      <w:b/>
      <w:bCs/>
      <w:color w:val="000000" w:themeColor="text1"/>
      <w:sz w:val="20"/>
      <w:szCs w:val="18"/>
      <w:lang w:eastAsia="zh-TW" w:bidi="hi-IN"/>
    </w:rPr>
  </w:style>
  <w:style w:type="paragraph" w:styleId="Ballontekst">
    <w:name w:val="Balloon Text"/>
    <w:basedOn w:val="Standaard"/>
    <w:link w:val="BallontekstChar"/>
    <w:uiPriority w:val="99"/>
    <w:semiHidden/>
    <w:unhideWhenUsed/>
    <w:rsid w:val="0027747E"/>
    <w:pPr>
      <w:spacing w:line="240" w:lineRule="auto"/>
    </w:pPr>
    <w:rPr>
      <w:rFonts w:ascii="Times New Roman" w:hAnsi="Times New Roman" w:cs="Mangal"/>
      <w:szCs w:val="16"/>
    </w:rPr>
  </w:style>
  <w:style w:type="character" w:customStyle="1" w:styleId="BallontekstChar">
    <w:name w:val="Ballontekst Char"/>
    <w:basedOn w:val="Standaardalinea-lettertype"/>
    <w:link w:val="Ballontekst"/>
    <w:uiPriority w:val="99"/>
    <w:semiHidden/>
    <w:rsid w:val="0027747E"/>
    <w:rPr>
      <w:rFonts w:ascii="Times New Roman" w:eastAsiaTheme="minorHAnsi" w:hAnsi="Times New Roman" w:cs="Mangal"/>
      <w:color w:val="000000" w:themeColor="text1"/>
      <w:sz w:val="18"/>
      <w:szCs w:val="16"/>
      <w:lang w:eastAsia="zh-TW" w:bidi="hi-IN"/>
    </w:rPr>
  </w:style>
  <w:style w:type="paragraph" w:styleId="Lijstalinea">
    <w:name w:val="List Paragraph"/>
    <w:basedOn w:val="Standaard"/>
    <w:uiPriority w:val="34"/>
    <w:qFormat/>
    <w:rsid w:val="009B0885"/>
    <w:pPr>
      <w:ind w:left="720"/>
    </w:pPr>
    <w:rPr>
      <w:rFonts w:eastAsia="PMingLiU" w:cs="Mangal"/>
      <w:szCs w:val="16"/>
    </w:rPr>
  </w:style>
  <w:style w:type="paragraph" w:styleId="Koptekst">
    <w:name w:val="header"/>
    <w:basedOn w:val="Standaard"/>
    <w:link w:val="KoptekstChar"/>
    <w:unhideWhenUsed/>
    <w:rsid w:val="008B0D77"/>
    <w:pPr>
      <w:tabs>
        <w:tab w:val="center" w:pos="4536"/>
        <w:tab w:val="right" w:pos="9072"/>
      </w:tabs>
      <w:spacing w:line="240" w:lineRule="auto"/>
    </w:pPr>
    <w:rPr>
      <w:rFonts w:cs="Mangal"/>
      <w:szCs w:val="16"/>
    </w:rPr>
  </w:style>
  <w:style w:type="character" w:customStyle="1" w:styleId="KoptekstChar">
    <w:name w:val="Koptekst Char"/>
    <w:basedOn w:val="Standaardalinea-lettertype"/>
    <w:link w:val="Koptekst"/>
    <w:uiPriority w:val="99"/>
    <w:rsid w:val="008B0D77"/>
    <w:rPr>
      <w:rFonts w:ascii="Arial" w:eastAsiaTheme="minorHAnsi" w:hAnsi="Arial" w:cs="Mangal"/>
      <w:color w:val="000000" w:themeColor="text1"/>
      <w:sz w:val="18"/>
      <w:szCs w:val="16"/>
      <w:lang w:eastAsia="zh-TW" w:bidi="hi-IN"/>
    </w:rPr>
  </w:style>
  <w:style w:type="paragraph" w:customStyle="1" w:styleId="stlDocumentName">
    <w:name w:val="stlDocumentName"/>
    <w:semiHidden/>
    <w:rsid w:val="008B0D77"/>
    <w:pPr>
      <w:spacing w:line="520" w:lineRule="exact"/>
    </w:pPr>
    <w:rPr>
      <w:rFonts w:eastAsia="PMingLiU"/>
      <w:b/>
      <w:bCs/>
      <w:noProof/>
      <w:color w:val="000000" w:themeColor="text1"/>
      <w:sz w:val="48"/>
      <w:szCs w:val="48"/>
      <w:lang w:eastAsia="zh-TW" w:bidi="hi-IN"/>
    </w:rPr>
  </w:style>
  <w:style w:type="table" w:styleId="Tabelraster">
    <w:name w:val="Table Grid"/>
    <w:basedOn w:val="Standaardtabel"/>
    <w:uiPriority w:val="59"/>
    <w:rsid w:val="008B0D77"/>
    <w:pPr>
      <w:spacing w:line="260" w:lineRule="atLeast"/>
    </w:pPr>
    <w:rPr>
      <w:rFonts w:ascii="Times New Roman" w:eastAsia="PMingLiU"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C30E8C"/>
    <w:rPr>
      <w:rFonts w:asciiTheme="majorHAnsi" w:eastAsiaTheme="majorEastAsia" w:hAnsiTheme="majorHAnsi" w:cs="Mangal"/>
      <w:i/>
      <w:iCs/>
      <w:color w:val="2E74B5" w:themeColor="accent1" w:themeShade="BF"/>
      <w:sz w:val="18"/>
      <w:szCs w:val="16"/>
      <w:lang w:eastAsia="zh-TW" w:bidi="hi-IN"/>
    </w:rPr>
  </w:style>
  <w:style w:type="character" w:customStyle="1" w:styleId="Kop5Char">
    <w:name w:val="Kop 5 Char"/>
    <w:basedOn w:val="Standaardalinea-lettertype"/>
    <w:link w:val="Kop5"/>
    <w:uiPriority w:val="9"/>
    <w:semiHidden/>
    <w:rsid w:val="00C30E8C"/>
    <w:rPr>
      <w:rFonts w:asciiTheme="majorHAnsi" w:eastAsiaTheme="majorEastAsia" w:hAnsiTheme="majorHAnsi" w:cs="Mangal"/>
      <w:color w:val="2E74B5" w:themeColor="accent1" w:themeShade="BF"/>
      <w:sz w:val="18"/>
      <w:szCs w:val="16"/>
      <w:lang w:eastAsia="zh-TW" w:bidi="hi-IN"/>
    </w:rPr>
  </w:style>
  <w:style w:type="character" w:customStyle="1" w:styleId="Kop6Char">
    <w:name w:val="Kop 6 Char"/>
    <w:basedOn w:val="Standaardalinea-lettertype"/>
    <w:link w:val="Kop6"/>
    <w:uiPriority w:val="9"/>
    <w:semiHidden/>
    <w:rsid w:val="00C30E8C"/>
    <w:rPr>
      <w:rFonts w:asciiTheme="majorHAnsi" w:eastAsiaTheme="majorEastAsia" w:hAnsiTheme="majorHAnsi" w:cs="Mangal"/>
      <w:color w:val="1F4D78" w:themeColor="accent1" w:themeShade="7F"/>
      <w:sz w:val="18"/>
      <w:szCs w:val="16"/>
      <w:lang w:eastAsia="zh-TW" w:bidi="hi-IN"/>
    </w:rPr>
  </w:style>
  <w:style w:type="character" w:customStyle="1" w:styleId="Kop7Char">
    <w:name w:val="Kop 7 Char"/>
    <w:basedOn w:val="Standaardalinea-lettertype"/>
    <w:link w:val="Kop7"/>
    <w:uiPriority w:val="9"/>
    <w:semiHidden/>
    <w:rsid w:val="00C30E8C"/>
    <w:rPr>
      <w:rFonts w:asciiTheme="majorHAnsi" w:eastAsiaTheme="majorEastAsia" w:hAnsiTheme="majorHAnsi" w:cs="Mangal"/>
      <w:i/>
      <w:iCs/>
      <w:color w:val="1F4D78" w:themeColor="accent1" w:themeShade="7F"/>
      <w:sz w:val="18"/>
      <w:szCs w:val="16"/>
      <w:lang w:eastAsia="zh-TW" w:bidi="hi-IN"/>
    </w:rPr>
  </w:style>
  <w:style w:type="character" w:customStyle="1" w:styleId="Kop8Char">
    <w:name w:val="Kop 8 Char"/>
    <w:basedOn w:val="Standaardalinea-lettertype"/>
    <w:link w:val="Kop8"/>
    <w:uiPriority w:val="9"/>
    <w:semiHidden/>
    <w:rsid w:val="00C30E8C"/>
    <w:rPr>
      <w:rFonts w:asciiTheme="majorHAnsi" w:eastAsiaTheme="majorEastAsia" w:hAnsiTheme="majorHAnsi" w:cs="Mangal"/>
      <w:color w:val="272727" w:themeColor="text1" w:themeTint="D8"/>
      <w:sz w:val="21"/>
      <w:szCs w:val="19"/>
      <w:lang w:eastAsia="zh-TW" w:bidi="hi-IN"/>
    </w:rPr>
  </w:style>
  <w:style w:type="character" w:customStyle="1" w:styleId="Kop9Char">
    <w:name w:val="Kop 9 Char"/>
    <w:basedOn w:val="Standaardalinea-lettertype"/>
    <w:link w:val="Kop9"/>
    <w:uiPriority w:val="9"/>
    <w:semiHidden/>
    <w:rsid w:val="00C30E8C"/>
    <w:rPr>
      <w:rFonts w:asciiTheme="majorHAnsi" w:eastAsiaTheme="majorEastAsia" w:hAnsiTheme="majorHAnsi" w:cs="Mangal"/>
      <w:i/>
      <w:iCs/>
      <w:color w:val="272727" w:themeColor="text1" w:themeTint="D8"/>
      <w:sz w:val="21"/>
      <w:szCs w:val="19"/>
      <w:lang w:eastAsia="zh-TW" w:bidi="hi-IN"/>
    </w:rPr>
  </w:style>
  <w:style w:type="paragraph" w:styleId="Revisie">
    <w:name w:val="Revision"/>
    <w:hidden/>
    <w:uiPriority w:val="99"/>
    <w:semiHidden/>
    <w:rsid w:val="001C3B74"/>
    <w:rPr>
      <w:rFonts w:ascii="Arial" w:eastAsiaTheme="minorHAnsi" w:hAnsi="Arial" w:cs="Mangal"/>
      <w:color w:val="000000" w:themeColor="text1"/>
      <w:sz w:val="18"/>
      <w:szCs w:val="16"/>
      <w:lang w:eastAsia="zh-TW" w:bidi="hi-IN"/>
    </w:rPr>
  </w:style>
  <w:style w:type="paragraph" w:customStyle="1" w:styleId="Default">
    <w:name w:val="Default"/>
    <w:rsid w:val="00DA0131"/>
    <w:pPr>
      <w:autoSpaceDE w:val="0"/>
      <w:autoSpaceDN w:val="0"/>
      <w:adjustRightInd w:val="0"/>
    </w:pPr>
    <w:rPr>
      <w:rFonts w:ascii="Arial" w:eastAsiaTheme="minorHAnsi" w:hAnsi="Arial" w:cs="Arial"/>
      <w:color w:val="000000"/>
      <w:lang w:eastAsia="en-US"/>
    </w:rPr>
  </w:style>
  <w:style w:type="character" w:styleId="Intensieveverwijzing">
    <w:name w:val="Intense Reference"/>
    <w:basedOn w:val="Standaardalinea-lettertype"/>
    <w:uiPriority w:val="32"/>
    <w:qFormat/>
    <w:rsid w:val="00790A7D"/>
    <w:rPr>
      <w:b/>
      <w:bCs/>
      <w:smallCaps/>
      <w:color w:val="ED7D31" w:themeColor="accent2"/>
      <w:spacing w:val="5"/>
      <w:u w:val="single"/>
    </w:rPr>
  </w:style>
  <w:style w:type="character" w:styleId="GevolgdeHyperlink">
    <w:name w:val="FollowedHyperlink"/>
    <w:basedOn w:val="Standaardalinea-lettertype"/>
    <w:uiPriority w:val="99"/>
    <w:semiHidden/>
    <w:unhideWhenUsed/>
    <w:rsid w:val="00411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49">
      <w:bodyDiv w:val="1"/>
      <w:marLeft w:val="0"/>
      <w:marRight w:val="0"/>
      <w:marTop w:val="0"/>
      <w:marBottom w:val="0"/>
      <w:divBdr>
        <w:top w:val="none" w:sz="0" w:space="0" w:color="auto"/>
        <w:left w:val="none" w:sz="0" w:space="0" w:color="auto"/>
        <w:bottom w:val="none" w:sz="0" w:space="0" w:color="auto"/>
        <w:right w:val="none" w:sz="0" w:space="0" w:color="auto"/>
      </w:divBdr>
      <w:divsChild>
        <w:div w:id="1160072394">
          <w:marLeft w:val="0"/>
          <w:marRight w:val="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sChild>
                <w:div w:id="66810494">
                  <w:marLeft w:val="0"/>
                  <w:marRight w:val="0"/>
                  <w:marTop w:val="0"/>
                  <w:marBottom w:val="0"/>
                  <w:divBdr>
                    <w:top w:val="none" w:sz="0" w:space="0" w:color="auto"/>
                    <w:left w:val="none" w:sz="0" w:space="0" w:color="auto"/>
                    <w:bottom w:val="none" w:sz="0" w:space="0" w:color="auto"/>
                    <w:right w:val="none" w:sz="0" w:space="0" w:color="auto"/>
                  </w:divBdr>
                  <w:divsChild>
                    <w:div w:id="12847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7571">
      <w:bodyDiv w:val="1"/>
      <w:marLeft w:val="0"/>
      <w:marRight w:val="0"/>
      <w:marTop w:val="0"/>
      <w:marBottom w:val="0"/>
      <w:divBdr>
        <w:top w:val="none" w:sz="0" w:space="0" w:color="auto"/>
        <w:left w:val="none" w:sz="0" w:space="0" w:color="auto"/>
        <w:bottom w:val="none" w:sz="0" w:space="0" w:color="auto"/>
        <w:right w:val="none" w:sz="0" w:space="0" w:color="auto"/>
      </w:divBdr>
      <w:divsChild>
        <w:div w:id="1671641713">
          <w:marLeft w:val="0"/>
          <w:marRight w:val="0"/>
          <w:marTop w:val="0"/>
          <w:marBottom w:val="0"/>
          <w:divBdr>
            <w:top w:val="none" w:sz="0" w:space="0" w:color="auto"/>
            <w:left w:val="none" w:sz="0" w:space="0" w:color="auto"/>
            <w:bottom w:val="none" w:sz="0" w:space="0" w:color="auto"/>
            <w:right w:val="none" w:sz="0" w:space="0" w:color="auto"/>
          </w:divBdr>
          <w:divsChild>
            <w:div w:id="1640186090">
              <w:marLeft w:val="0"/>
              <w:marRight w:val="0"/>
              <w:marTop w:val="0"/>
              <w:marBottom w:val="0"/>
              <w:divBdr>
                <w:top w:val="none" w:sz="0" w:space="0" w:color="auto"/>
                <w:left w:val="none" w:sz="0" w:space="0" w:color="auto"/>
                <w:bottom w:val="none" w:sz="0" w:space="0" w:color="auto"/>
                <w:right w:val="none" w:sz="0" w:space="0" w:color="auto"/>
              </w:divBdr>
              <w:divsChild>
                <w:div w:id="20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0243">
      <w:bodyDiv w:val="1"/>
      <w:marLeft w:val="0"/>
      <w:marRight w:val="0"/>
      <w:marTop w:val="0"/>
      <w:marBottom w:val="0"/>
      <w:divBdr>
        <w:top w:val="none" w:sz="0" w:space="0" w:color="auto"/>
        <w:left w:val="none" w:sz="0" w:space="0" w:color="auto"/>
        <w:bottom w:val="none" w:sz="0" w:space="0" w:color="auto"/>
        <w:right w:val="none" w:sz="0" w:space="0" w:color="auto"/>
      </w:divBdr>
      <w:divsChild>
        <w:div w:id="811605559">
          <w:marLeft w:val="0"/>
          <w:marRight w:val="0"/>
          <w:marTop w:val="0"/>
          <w:marBottom w:val="0"/>
          <w:divBdr>
            <w:top w:val="none" w:sz="0" w:space="0" w:color="auto"/>
            <w:left w:val="none" w:sz="0" w:space="0" w:color="auto"/>
            <w:bottom w:val="none" w:sz="0" w:space="0" w:color="auto"/>
            <w:right w:val="none" w:sz="0" w:space="0" w:color="auto"/>
          </w:divBdr>
          <w:divsChild>
            <w:div w:id="807556929">
              <w:marLeft w:val="0"/>
              <w:marRight w:val="0"/>
              <w:marTop w:val="0"/>
              <w:marBottom w:val="0"/>
              <w:divBdr>
                <w:top w:val="none" w:sz="0" w:space="0" w:color="auto"/>
                <w:left w:val="none" w:sz="0" w:space="0" w:color="auto"/>
                <w:bottom w:val="none" w:sz="0" w:space="0" w:color="auto"/>
                <w:right w:val="none" w:sz="0" w:space="0" w:color="auto"/>
              </w:divBdr>
              <w:divsChild>
                <w:div w:id="555120463">
                  <w:marLeft w:val="0"/>
                  <w:marRight w:val="0"/>
                  <w:marTop w:val="0"/>
                  <w:marBottom w:val="0"/>
                  <w:divBdr>
                    <w:top w:val="none" w:sz="0" w:space="0" w:color="auto"/>
                    <w:left w:val="none" w:sz="0" w:space="0" w:color="auto"/>
                    <w:bottom w:val="none" w:sz="0" w:space="0" w:color="auto"/>
                    <w:right w:val="none" w:sz="0" w:space="0" w:color="auto"/>
                  </w:divBdr>
                </w:div>
              </w:divsChild>
            </w:div>
            <w:div w:id="1277325138">
              <w:marLeft w:val="0"/>
              <w:marRight w:val="0"/>
              <w:marTop w:val="0"/>
              <w:marBottom w:val="0"/>
              <w:divBdr>
                <w:top w:val="none" w:sz="0" w:space="0" w:color="auto"/>
                <w:left w:val="none" w:sz="0" w:space="0" w:color="auto"/>
                <w:bottom w:val="none" w:sz="0" w:space="0" w:color="auto"/>
                <w:right w:val="none" w:sz="0" w:space="0" w:color="auto"/>
              </w:divBdr>
              <w:divsChild>
                <w:div w:id="1743331786">
                  <w:marLeft w:val="0"/>
                  <w:marRight w:val="0"/>
                  <w:marTop w:val="0"/>
                  <w:marBottom w:val="0"/>
                  <w:divBdr>
                    <w:top w:val="none" w:sz="0" w:space="0" w:color="auto"/>
                    <w:left w:val="none" w:sz="0" w:space="0" w:color="auto"/>
                    <w:bottom w:val="none" w:sz="0" w:space="0" w:color="auto"/>
                    <w:right w:val="none" w:sz="0" w:space="0" w:color="auto"/>
                  </w:divBdr>
                </w:div>
              </w:divsChild>
            </w:div>
            <w:div w:id="247807440">
              <w:marLeft w:val="0"/>
              <w:marRight w:val="0"/>
              <w:marTop w:val="0"/>
              <w:marBottom w:val="0"/>
              <w:divBdr>
                <w:top w:val="none" w:sz="0" w:space="0" w:color="auto"/>
                <w:left w:val="none" w:sz="0" w:space="0" w:color="auto"/>
                <w:bottom w:val="none" w:sz="0" w:space="0" w:color="auto"/>
                <w:right w:val="none" w:sz="0" w:space="0" w:color="auto"/>
              </w:divBdr>
              <w:divsChild>
                <w:div w:id="927231564">
                  <w:marLeft w:val="0"/>
                  <w:marRight w:val="0"/>
                  <w:marTop w:val="0"/>
                  <w:marBottom w:val="0"/>
                  <w:divBdr>
                    <w:top w:val="none" w:sz="0" w:space="0" w:color="auto"/>
                    <w:left w:val="none" w:sz="0" w:space="0" w:color="auto"/>
                    <w:bottom w:val="none" w:sz="0" w:space="0" w:color="auto"/>
                    <w:right w:val="none" w:sz="0" w:space="0" w:color="auto"/>
                  </w:divBdr>
                </w:div>
              </w:divsChild>
            </w:div>
            <w:div w:id="780878902">
              <w:marLeft w:val="0"/>
              <w:marRight w:val="0"/>
              <w:marTop w:val="0"/>
              <w:marBottom w:val="0"/>
              <w:divBdr>
                <w:top w:val="none" w:sz="0" w:space="0" w:color="auto"/>
                <w:left w:val="none" w:sz="0" w:space="0" w:color="auto"/>
                <w:bottom w:val="none" w:sz="0" w:space="0" w:color="auto"/>
                <w:right w:val="none" w:sz="0" w:space="0" w:color="auto"/>
              </w:divBdr>
              <w:divsChild>
                <w:div w:id="2105490024">
                  <w:marLeft w:val="0"/>
                  <w:marRight w:val="0"/>
                  <w:marTop w:val="0"/>
                  <w:marBottom w:val="0"/>
                  <w:divBdr>
                    <w:top w:val="none" w:sz="0" w:space="0" w:color="auto"/>
                    <w:left w:val="none" w:sz="0" w:space="0" w:color="auto"/>
                    <w:bottom w:val="none" w:sz="0" w:space="0" w:color="auto"/>
                    <w:right w:val="none" w:sz="0" w:space="0" w:color="auto"/>
                  </w:divBdr>
                </w:div>
              </w:divsChild>
            </w:div>
            <w:div w:id="1098138599">
              <w:marLeft w:val="0"/>
              <w:marRight w:val="0"/>
              <w:marTop w:val="0"/>
              <w:marBottom w:val="0"/>
              <w:divBdr>
                <w:top w:val="none" w:sz="0" w:space="0" w:color="auto"/>
                <w:left w:val="none" w:sz="0" w:space="0" w:color="auto"/>
                <w:bottom w:val="none" w:sz="0" w:space="0" w:color="auto"/>
                <w:right w:val="none" w:sz="0" w:space="0" w:color="auto"/>
              </w:divBdr>
              <w:divsChild>
                <w:div w:id="1595628128">
                  <w:marLeft w:val="0"/>
                  <w:marRight w:val="0"/>
                  <w:marTop w:val="0"/>
                  <w:marBottom w:val="0"/>
                  <w:divBdr>
                    <w:top w:val="none" w:sz="0" w:space="0" w:color="auto"/>
                    <w:left w:val="none" w:sz="0" w:space="0" w:color="auto"/>
                    <w:bottom w:val="none" w:sz="0" w:space="0" w:color="auto"/>
                    <w:right w:val="none" w:sz="0" w:space="0" w:color="auto"/>
                  </w:divBdr>
                </w:div>
              </w:divsChild>
            </w:div>
            <w:div w:id="214859198">
              <w:marLeft w:val="0"/>
              <w:marRight w:val="0"/>
              <w:marTop w:val="0"/>
              <w:marBottom w:val="0"/>
              <w:divBdr>
                <w:top w:val="none" w:sz="0" w:space="0" w:color="auto"/>
                <w:left w:val="none" w:sz="0" w:space="0" w:color="auto"/>
                <w:bottom w:val="none" w:sz="0" w:space="0" w:color="auto"/>
                <w:right w:val="none" w:sz="0" w:space="0" w:color="auto"/>
              </w:divBdr>
              <w:divsChild>
                <w:div w:id="554465582">
                  <w:marLeft w:val="0"/>
                  <w:marRight w:val="0"/>
                  <w:marTop w:val="0"/>
                  <w:marBottom w:val="0"/>
                  <w:divBdr>
                    <w:top w:val="none" w:sz="0" w:space="0" w:color="auto"/>
                    <w:left w:val="none" w:sz="0" w:space="0" w:color="auto"/>
                    <w:bottom w:val="none" w:sz="0" w:space="0" w:color="auto"/>
                    <w:right w:val="none" w:sz="0" w:space="0" w:color="auto"/>
                  </w:divBdr>
                </w:div>
              </w:divsChild>
            </w:div>
            <w:div w:id="1121728956">
              <w:marLeft w:val="0"/>
              <w:marRight w:val="0"/>
              <w:marTop w:val="0"/>
              <w:marBottom w:val="0"/>
              <w:divBdr>
                <w:top w:val="none" w:sz="0" w:space="0" w:color="auto"/>
                <w:left w:val="none" w:sz="0" w:space="0" w:color="auto"/>
                <w:bottom w:val="none" w:sz="0" w:space="0" w:color="auto"/>
                <w:right w:val="none" w:sz="0" w:space="0" w:color="auto"/>
              </w:divBdr>
              <w:divsChild>
                <w:div w:id="2142648936">
                  <w:marLeft w:val="0"/>
                  <w:marRight w:val="0"/>
                  <w:marTop w:val="0"/>
                  <w:marBottom w:val="0"/>
                  <w:divBdr>
                    <w:top w:val="none" w:sz="0" w:space="0" w:color="auto"/>
                    <w:left w:val="none" w:sz="0" w:space="0" w:color="auto"/>
                    <w:bottom w:val="none" w:sz="0" w:space="0" w:color="auto"/>
                    <w:right w:val="none" w:sz="0" w:space="0" w:color="auto"/>
                  </w:divBdr>
                </w:div>
              </w:divsChild>
            </w:div>
            <w:div w:id="1157458159">
              <w:marLeft w:val="0"/>
              <w:marRight w:val="0"/>
              <w:marTop w:val="0"/>
              <w:marBottom w:val="0"/>
              <w:divBdr>
                <w:top w:val="none" w:sz="0" w:space="0" w:color="auto"/>
                <w:left w:val="none" w:sz="0" w:space="0" w:color="auto"/>
                <w:bottom w:val="none" w:sz="0" w:space="0" w:color="auto"/>
                <w:right w:val="none" w:sz="0" w:space="0" w:color="auto"/>
              </w:divBdr>
              <w:divsChild>
                <w:div w:id="2097092688">
                  <w:marLeft w:val="0"/>
                  <w:marRight w:val="0"/>
                  <w:marTop w:val="0"/>
                  <w:marBottom w:val="0"/>
                  <w:divBdr>
                    <w:top w:val="none" w:sz="0" w:space="0" w:color="auto"/>
                    <w:left w:val="none" w:sz="0" w:space="0" w:color="auto"/>
                    <w:bottom w:val="none" w:sz="0" w:space="0" w:color="auto"/>
                    <w:right w:val="none" w:sz="0" w:space="0" w:color="auto"/>
                  </w:divBdr>
                </w:div>
              </w:divsChild>
            </w:div>
            <w:div w:id="950209563">
              <w:marLeft w:val="0"/>
              <w:marRight w:val="0"/>
              <w:marTop w:val="0"/>
              <w:marBottom w:val="0"/>
              <w:divBdr>
                <w:top w:val="none" w:sz="0" w:space="0" w:color="auto"/>
                <w:left w:val="none" w:sz="0" w:space="0" w:color="auto"/>
                <w:bottom w:val="none" w:sz="0" w:space="0" w:color="auto"/>
                <w:right w:val="none" w:sz="0" w:space="0" w:color="auto"/>
              </w:divBdr>
              <w:divsChild>
                <w:div w:id="927694555">
                  <w:marLeft w:val="0"/>
                  <w:marRight w:val="0"/>
                  <w:marTop w:val="0"/>
                  <w:marBottom w:val="0"/>
                  <w:divBdr>
                    <w:top w:val="none" w:sz="0" w:space="0" w:color="auto"/>
                    <w:left w:val="none" w:sz="0" w:space="0" w:color="auto"/>
                    <w:bottom w:val="none" w:sz="0" w:space="0" w:color="auto"/>
                    <w:right w:val="none" w:sz="0" w:space="0" w:color="auto"/>
                  </w:divBdr>
                </w:div>
              </w:divsChild>
            </w:div>
            <w:div w:id="1907298859">
              <w:marLeft w:val="0"/>
              <w:marRight w:val="0"/>
              <w:marTop w:val="0"/>
              <w:marBottom w:val="0"/>
              <w:divBdr>
                <w:top w:val="none" w:sz="0" w:space="0" w:color="auto"/>
                <w:left w:val="none" w:sz="0" w:space="0" w:color="auto"/>
                <w:bottom w:val="none" w:sz="0" w:space="0" w:color="auto"/>
                <w:right w:val="none" w:sz="0" w:space="0" w:color="auto"/>
              </w:divBdr>
              <w:divsChild>
                <w:div w:id="1628973422">
                  <w:marLeft w:val="0"/>
                  <w:marRight w:val="0"/>
                  <w:marTop w:val="0"/>
                  <w:marBottom w:val="0"/>
                  <w:divBdr>
                    <w:top w:val="none" w:sz="0" w:space="0" w:color="auto"/>
                    <w:left w:val="none" w:sz="0" w:space="0" w:color="auto"/>
                    <w:bottom w:val="none" w:sz="0" w:space="0" w:color="auto"/>
                    <w:right w:val="none" w:sz="0" w:space="0" w:color="auto"/>
                  </w:divBdr>
                </w:div>
              </w:divsChild>
            </w:div>
            <w:div w:id="142043302">
              <w:marLeft w:val="0"/>
              <w:marRight w:val="0"/>
              <w:marTop w:val="0"/>
              <w:marBottom w:val="0"/>
              <w:divBdr>
                <w:top w:val="none" w:sz="0" w:space="0" w:color="auto"/>
                <w:left w:val="none" w:sz="0" w:space="0" w:color="auto"/>
                <w:bottom w:val="none" w:sz="0" w:space="0" w:color="auto"/>
                <w:right w:val="none" w:sz="0" w:space="0" w:color="auto"/>
              </w:divBdr>
              <w:divsChild>
                <w:div w:id="2100173632">
                  <w:marLeft w:val="0"/>
                  <w:marRight w:val="0"/>
                  <w:marTop w:val="0"/>
                  <w:marBottom w:val="0"/>
                  <w:divBdr>
                    <w:top w:val="none" w:sz="0" w:space="0" w:color="auto"/>
                    <w:left w:val="none" w:sz="0" w:space="0" w:color="auto"/>
                    <w:bottom w:val="none" w:sz="0" w:space="0" w:color="auto"/>
                    <w:right w:val="none" w:sz="0" w:space="0" w:color="auto"/>
                  </w:divBdr>
                </w:div>
              </w:divsChild>
            </w:div>
            <w:div w:id="737675963">
              <w:marLeft w:val="0"/>
              <w:marRight w:val="0"/>
              <w:marTop w:val="0"/>
              <w:marBottom w:val="0"/>
              <w:divBdr>
                <w:top w:val="none" w:sz="0" w:space="0" w:color="auto"/>
                <w:left w:val="none" w:sz="0" w:space="0" w:color="auto"/>
                <w:bottom w:val="none" w:sz="0" w:space="0" w:color="auto"/>
                <w:right w:val="none" w:sz="0" w:space="0" w:color="auto"/>
              </w:divBdr>
              <w:divsChild>
                <w:div w:id="1066340841">
                  <w:marLeft w:val="0"/>
                  <w:marRight w:val="0"/>
                  <w:marTop w:val="0"/>
                  <w:marBottom w:val="0"/>
                  <w:divBdr>
                    <w:top w:val="none" w:sz="0" w:space="0" w:color="auto"/>
                    <w:left w:val="none" w:sz="0" w:space="0" w:color="auto"/>
                    <w:bottom w:val="none" w:sz="0" w:space="0" w:color="auto"/>
                    <w:right w:val="none" w:sz="0" w:space="0" w:color="auto"/>
                  </w:divBdr>
                </w:div>
              </w:divsChild>
            </w:div>
            <w:div w:id="1830707035">
              <w:marLeft w:val="0"/>
              <w:marRight w:val="0"/>
              <w:marTop w:val="0"/>
              <w:marBottom w:val="0"/>
              <w:divBdr>
                <w:top w:val="none" w:sz="0" w:space="0" w:color="auto"/>
                <w:left w:val="none" w:sz="0" w:space="0" w:color="auto"/>
                <w:bottom w:val="none" w:sz="0" w:space="0" w:color="auto"/>
                <w:right w:val="none" w:sz="0" w:space="0" w:color="auto"/>
              </w:divBdr>
              <w:divsChild>
                <w:div w:id="1150052365">
                  <w:marLeft w:val="0"/>
                  <w:marRight w:val="0"/>
                  <w:marTop w:val="0"/>
                  <w:marBottom w:val="0"/>
                  <w:divBdr>
                    <w:top w:val="none" w:sz="0" w:space="0" w:color="auto"/>
                    <w:left w:val="none" w:sz="0" w:space="0" w:color="auto"/>
                    <w:bottom w:val="none" w:sz="0" w:space="0" w:color="auto"/>
                    <w:right w:val="none" w:sz="0" w:space="0" w:color="auto"/>
                  </w:divBdr>
                </w:div>
              </w:divsChild>
            </w:div>
            <w:div w:id="1566254610">
              <w:marLeft w:val="0"/>
              <w:marRight w:val="0"/>
              <w:marTop w:val="0"/>
              <w:marBottom w:val="0"/>
              <w:divBdr>
                <w:top w:val="none" w:sz="0" w:space="0" w:color="auto"/>
                <w:left w:val="none" w:sz="0" w:space="0" w:color="auto"/>
                <w:bottom w:val="none" w:sz="0" w:space="0" w:color="auto"/>
                <w:right w:val="none" w:sz="0" w:space="0" w:color="auto"/>
              </w:divBdr>
              <w:divsChild>
                <w:div w:id="1457144669">
                  <w:marLeft w:val="0"/>
                  <w:marRight w:val="0"/>
                  <w:marTop w:val="0"/>
                  <w:marBottom w:val="0"/>
                  <w:divBdr>
                    <w:top w:val="none" w:sz="0" w:space="0" w:color="auto"/>
                    <w:left w:val="none" w:sz="0" w:space="0" w:color="auto"/>
                    <w:bottom w:val="none" w:sz="0" w:space="0" w:color="auto"/>
                    <w:right w:val="none" w:sz="0" w:space="0" w:color="auto"/>
                  </w:divBdr>
                </w:div>
              </w:divsChild>
            </w:div>
            <w:div w:id="133465049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sChild>
            </w:div>
            <w:div w:id="1089887078">
              <w:marLeft w:val="0"/>
              <w:marRight w:val="0"/>
              <w:marTop w:val="0"/>
              <w:marBottom w:val="0"/>
              <w:divBdr>
                <w:top w:val="none" w:sz="0" w:space="0" w:color="auto"/>
                <w:left w:val="none" w:sz="0" w:space="0" w:color="auto"/>
                <w:bottom w:val="none" w:sz="0" w:space="0" w:color="auto"/>
                <w:right w:val="none" w:sz="0" w:space="0" w:color="auto"/>
              </w:divBdr>
              <w:divsChild>
                <w:div w:id="1082873707">
                  <w:marLeft w:val="0"/>
                  <w:marRight w:val="0"/>
                  <w:marTop w:val="0"/>
                  <w:marBottom w:val="0"/>
                  <w:divBdr>
                    <w:top w:val="none" w:sz="0" w:space="0" w:color="auto"/>
                    <w:left w:val="none" w:sz="0" w:space="0" w:color="auto"/>
                    <w:bottom w:val="none" w:sz="0" w:space="0" w:color="auto"/>
                    <w:right w:val="none" w:sz="0" w:space="0" w:color="auto"/>
                  </w:divBdr>
                </w:div>
              </w:divsChild>
            </w:div>
            <w:div w:id="302126328">
              <w:marLeft w:val="0"/>
              <w:marRight w:val="0"/>
              <w:marTop w:val="0"/>
              <w:marBottom w:val="0"/>
              <w:divBdr>
                <w:top w:val="none" w:sz="0" w:space="0" w:color="auto"/>
                <w:left w:val="none" w:sz="0" w:space="0" w:color="auto"/>
                <w:bottom w:val="none" w:sz="0" w:space="0" w:color="auto"/>
                <w:right w:val="none" w:sz="0" w:space="0" w:color="auto"/>
              </w:divBdr>
              <w:divsChild>
                <w:div w:id="1814979214">
                  <w:marLeft w:val="0"/>
                  <w:marRight w:val="0"/>
                  <w:marTop w:val="0"/>
                  <w:marBottom w:val="0"/>
                  <w:divBdr>
                    <w:top w:val="none" w:sz="0" w:space="0" w:color="auto"/>
                    <w:left w:val="none" w:sz="0" w:space="0" w:color="auto"/>
                    <w:bottom w:val="none" w:sz="0" w:space="0" w:color="auto"/>
                    <w:right w:val="none" w:sz="0" w:space="0" w:color="auto"/>
                  </w:divBdr>
                </w:div>
              </w:divsChild>
            </w:div>
            <w:div w:id="938834781">
              <w:marLeft w:val="0"/>
              <w:marRight w:val="0"/>
              <w:marTop w:val="0"/>
              <w:marBottom w:val="0"/>
              <w:divBdr>
                <w:top w:val="none" w:sz="0" w:space="0" w:color="auto"/>
                <w:left w:val="none" w:sz="0" w:space="0" w:color="auto"/>
                <w:bottom w:val="none" w:sz="0" w:space="0" w:color="auto"/>
                <w:right w:val="none" w:sz="0" w:space="0" w:color="auto"/>
              </w:divBdr>
              <w:divsChild>
                <w:div w:id="223684178">
                  <w:marLeft w:val="0"/>
                  <w:marRight w:val="0"/>
                  <w:marTop w:val="0"/>
                  <w:marBottom w:val="0"/>
                  <w:divBdr>
                    <w:top w:val="none" w:sz="0" w:space="0" w:color="auto"/>
                    <w:left w:val="none" w:sz="0" w:space="0" w:color="auto"/>
                    <w:bottom w:val="none" w:sz="0" w:space="0" w:color="auto"/>
                    <w:right w:val="none" w:sz="0" w:space="0" w:color="auto"/>
                  </w:divBdr>
                </w:div>
              </w:divsChild>
            </w:div>
            <w:div w:id="989940000">
              <w:marLeft w:val="0"/>
              <w:marRight w:val="0"/>
              <w:marTop w:val="0"/>
              <w:marBottom w:val="0"/>
              <w:divBdr>
                <w:top w:val="none" w:sz="0" w:space="0" w:color="auto"/>
                <w:left w:val="none" w:sz="0" w:space="0" w:color="auto"/>
                <w:bottom w:val="none" w:sz="0" w:space="0" w:color="auto"/>
                <w:right w:val="none" w:sz="0" w:space="0" w:color="auto"/>
              </w:divBdr>
              <w:divsChild>
                <w:div w:id="954560168">
                  <w:marLeft w:val="0"/>
                  <w:marRight w:val="0"/>
                  <w:marTop w:val="0"/>
                  <w:marBottom w:val="0"/>
                  <w:divBdr>
                    <w:top w:val="none" w:sz="0" w:space="0" w:color="auto"/>
                    <w:left w:val="none" w:sz="0" w:space="0" w:color="auto"/>
                    <w:bottom w:val="none" w:sz="0" w:space="0" w:color="auto"/>
                    <w:right w:val="none" w:sz="0" w:space="0" w:color="auto"/>
                  </w:divBdr>
                </w:div>
              </w:divsChild>
            </w:div>
            <w:div w:id="1843004241">
              <w:marLeft w:val="0"/>
              <w:marRight w:val="0"/>
              <w:marTop w:val="0"/>
              <w:marBottom w:val="0"/>
              <w:divBdr>
                <w:top w:val="none" w:sz="0" w:space="0" w:color="auto"/>
                <w:left w:val="none" w:sz="0" w:space="0" w:color="auto"/>
                <w:bottom w:val="none" w:sz="0" w:space="0" w:color="auto"/>
                <w:right w:val="none" w:sz="0" w:space="0" w:color="auto"/>
              </w:divBdr>
              <w:divsChild>
                <w:div w:id="442504973">
                  <w:marLeft w:val="0"/>
                  <w:marRight w:val="0"/>
                  <w:marTop w:val="0"/>
                  <w:marBottom w:val="0"/>
                  <w:divBdr>
                    <w:top w:val="none" w:sz="0" w:space="0" w:color="auto"/>
                    <w:left w:val="none" w:sz="0" w:space="0" w:color="auto"/>
                    <w:bottom w:val="none" w:sz="0" w:space="0" w:color="auto"/>
                    <w:right w:val="none" w:sz="0" w:space="0" w:color="auto"/>
                  </w:divBdr>
                </w:div>
              </w:divsChild>
            </w:div>
            <w:div w:id="823551067">
              <w:marLeft w:val="0"/>
              <w:marRight w:val="0"/>
              <w:marTop w:val="0"/>
              <w:marBottom w:val="0"/>
              <w:divBdr>
                <w:top w:val="none" w:sz="0" w:space="0" w:color="auto"/>
                <w:left w:val="none" w:sz="0" w:space="0" w:color="auto"/>
                <w:bottom w:val="none" w:sz="0" w:space="0" w:color="auto"/>
                <w:right w:val="none" w:sz="0" w:space="0" w:color="auto"/>
              </w:divBdr>
              <w:divsChild>
                <w:div w:id="1077627293">
                  <w:marLeft w:val="0"/>
                  <w:marRight w:val="0"/>
                  <w:marTop w:val="0"/>
                  <w:marBottom w:val="0"/>
                  <w:divBdr>
                    <w:top w:val="none" w:sz="0" w:space="0" w:color="auto"/>
                    <w:left w:val="none" w:sz="0" w:space="0" w:color="auto"/>
                    <w:bottom w:val="none" w:sz="0" w:space="0" w:color="auto"/>
                    <w:right w:val="none" w:sz="0" w:space="0" w:color="auto"/>
                  </w:divBdr>
                </w:div>
              </w:divsChild>
            </w:div>
            <w:div w:id="1199198128">
              <w:marLeft w:val="0"/>
              <w:marRight w:val="0"/>
              <w:marTop w:val="0"/>
              <w:marBottom w:val="0"/>
              <w:divBdr>
                <w:top w:val="none" w:sz="0" w:space="0" w:color="auto"/>
                <w:left w:val="none" w:sz="0" w:space="0" w:color="auto"/>
                <w:bottom w:val="none" w:sz="0" w:space="0" w:color="auto"/>
                <w:right w:val="none" w:sz="0" w:space="0" w:color="auto"/>
              </w:divBdr>
              <w:divsChild>
                <w:div w:id="475145647">
                  <w:marLeft w:val="0"/>
                  <w:marRight w:val="0"/>
                  <w:marTop w:val="0"/>
                  <w:marBottom w:val="0"/>
                  <w:divBdr>
                    <w:top w:val="none" w:sz="0" w:space="0" w:color="auto"/>
                    <w:left w:val="none" w:sz="0" w:space="0" w:color="auto"/>
                    <w:bottom w:val="none" w:sz="0" w:space="0" w:color="auto"/>
                    <w:right w:val="none" w:sz="0" w:space="0" w:color="auto"/>
                  </w:divBdr>
                </w:div>
              </w:divsChild>
            </w:div>
            <w:div w:id="1994985597">
              <w:marLeft w:val="0"/>
              <w:marRight w:val="0"/>
              <w:marTop w:val="0"/>
              <w:marBottom w:val="0"/>
              <w:divBdr>
                <w:top w:val="none" w:sz="0" w:space="0" w:color="auto"/>
                <w:left w:val="none" w:sz="0" w:space="0" w:color="auto"/>
                <w:bottom w:val="none" w:sz="0" w:space="0" w:color="auto"/>
                <w:right w:val="none" w:sz="0" w:space="0" w:color="auto"/>
              </w:divBdr>
              <w:divsChild>
                <w:div w:id="686058917">
                  <w:marLeft w:val="0"/>
                  <w:marRight w:val="0"/>
                  <w:marTop w:val="0"/>
                  <w:marBottom w:val="0"/>
                  <w:divBdr>
                    <w:top w:val="none" w:sz="0" w:space="0" w:color="auto"/>
                    <w:left w:val="none" w:sz="0" w:space="0" w:color="auto"/>
                    <w:bottom w:val="none" w:sz="0" w:space="0" w:color="auto"/>
                    <w:right w:val="none" w:sz="0" w:space="0" w:color="auto"/>
                  </w:divBdr>
                </w:div>
              </w:divsChild>
            </w:div>
            <w:div w:id="1795251122">
              <w:marLeft w:val="0"/>
              <w:marRight w:val="0"/>
              <w:marTop w:val="0"/>
              <w:marBottom w:val="0"/>
              <w:divBdr>
                <w:top w:val="none" w:sz="0" w:space="0" w:color="auto"/>
                <w:left w:val="none" w:sz="0" w:space="0" w:color="auto"/>
                <w:bottom w:val="none" w:sz="0" w:space="0" w:color="auto"/>
                <w:right w:val="none" w:sz="0" w:space="0" w:color="auto"/>
              </w:divBdr>
              <w:divsChild>
                <w:div w:id="339745413">
                  <w:marLeft w:val="0"/>
                  <w:marRight w:val="0"/>
                  <w:marTop w:val="0"/>
                  <w:marBottom w:val="0"/>
                  <w:divBdr>
                    <w:top w:val="none" w:sz="0" w:space="0" w:color="auto"/>
                    <w:left w:val="none" w:sz="0" w:space="0" w:color="auto"/>
                    <w:bottom w:val="none" w:sz="0" w:space="0" w:color="auto"/>
                    <w:right w:val="none" w:sz="0" w:space="0" w:color="auto"/>
                  </w:divBdr>
                </w:div>
              </w:divsChild>
            </w:div>
            <w:div w:id="296767107">
              <w:marLeft w:val="0"/>
              <w:marRight w:val="0"/>
              <w:marTop w:val="0"/>
              <w:marBottom w:val="0"/>
              <w:divBdr>
                <w:top w:val="none" w:sz="0" w:space="0" w:color="auto"/>
                <w:left w:val="none" w:sz="0" w:space="0" w:color="auto"/>
                <w:bottom w:val="none" w:sz="0" w:space="0" w:color="auto"/>
                <w:right w:val="none" w:sz="0" w:space="0" w:color="auto"/>
              </w:divBdr>
              <w:divsChild>
                <w:div w:id="1384064430">
                  <w:marLeft w:val="0"/>
                  <w:marRight w:val="0"/>
                  <w:marTop w:val="0"/>
                  <w:marBottom w:val="0"/>
                  <w:divBdr>
                    <w:top w:val="none" w:sz="0" w:space="0" w:color="auto"/>
                    <w:left w:val="none" w:sz="0" w:space="0" w:color="auto"/>
                    <w:bottom w:val="none" w:sz="0" w:space="0" w:color="auto"/>
                    <w:right w:val="none" w:sz="0" w:space="0" w:color="auto"/>
                  </w:divBdr>
                </w:div>
              </w:divsChild>
            </w:div>
            <w:div w:id="1405447919">
              <w:marLeft w:val="0"/>
              <w:marRight w:val="0"/>
              <w:marTop w:val="0"/>
              <w:marBottom w:val="0"/>
              <w:divBdr>
                <w:top w:val="none" w:sz="0" w:space="0" w:color="auto"/>
                <w:left w:val="none" w:sz="0" w:space="0" w:color="auto"/>
                <w:bottom w:val="none" w:sz="0" w:space="0" w:color="auto"/>
                <w:right w:val="none" w:sz="0" w:space="0" w:color="auto"/>
              </w:divBdr>
              <w:divsChild>
                <w:div w:id="289170424">
                  <w:marLeft w:val="0"/>
                  <w:marRight w:val="0"/>
                  <w:marTop w:val="0"/>
                  <w:marBottom w:val="0"/>
                  <w:divBdr>
                    <w:top w:val="none" w:sz="0" w:space="0" w:color="auto"/>
                    <w:left w:val="none" w:sz="0" w:space="0" w:color="auto"/>
                    <w:bottom w:val="none" w:sz="0" w:space="0" w:color="auto"/>
                    <w:right w:val="none" w:sz="0" w:space="0" w:color="auto"/>
                  </w:divBdr>
                </w:div>
              </w:divsChild>
            </w:div>
            <w:div w:id="1342925702">
              <w:marLeft w:val="0"/>
              <w:marRight w:val="0"/>
              <w:marTop w:val="0"/>
              <w:marBottom w:val="0"/>
              <w:divBdr>
                <w:top w:val="none" w:sz="0" w:space="0" w:color="auto"/>
                <w:left w:val="none" w:sz="0" w:space="0" w:color="auto"/>
                <w:bottom w:val="none" w:sz="0" w:space="0" w:color="auto"/>
                <w:right w:val="none" w:sz="0" w:space="0" w:color="auto"/>
              </w:divBdr>
              <w:divsChild>
                <w:div w:id="2140297464">
                  <w:marLeft w:val="0"/>
                  <w:marRight w:val="0"/>
                  <w:marTop w:val="0"/>
                  <w:marBottom w:val="0"/>
                  <w:divBdr>
                    <w:top w:val="none" w:sz="0" w:space="0" w:color="auto"/>
                    <w:left w:val="none" w:sz="0" w:space="0" w:color="auto"/>
                    <w:bottom w:val="none" w:sz="0" w:space="0" w:color="auto"/>
                    <w:right w:val="none" w:sz="0" w:space="0" w:color="auto"/>
                  </w:divBdr>
                </w:div>
              </w:divsChild>
            </w:div>
            <w:div w:id="1693919816">
              <w:marLeft w:val="0"/>
              <w:marRight w:val="0"/>
              <w:marTop w:val="0"/>
              <w:marBottom w:val="0"/>
              <w:divBdr>
                <w:top w:val="none" w:sz="0" w:space="0" w:color="auto"/>
                <w:left w:val="none" w:sz="0" w:space="0" w:color="auto"/>
                <w:bottom w:val="none" w:sz="0" w:space="0" w:color="auto"/>
                <w:right w:val="none" w:sz="0" w:space="0" w:color="auto"/>
              </w:divBdr>
              <w:divsChild>
                <w:div w:id="7930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819">
          <w:marLeft w:val="0"/>
          <w:marRight w:val="0"/>
          <w:marTop w:val="0"/>
          <w:marBottom w:val="0"/>
          <w:divBdr>
            <w:top w:val="none" w:sz="0" w:space="0" w:color="auto"/>
            <w:left w:val="none" w:sz="0" w:space="0" w:color="auto"/>
            <w:bottom w:val="none" w:sz="0" w:space="0" w:color="auto"/>
            <w:right w:val="none" w:sz="0" w:space="0" w:color="auto"/>
          </w:divBdr>
          <w:divsChild>
            <w:div w:id="1912427346">
              <w:marLeft w:val="0"/>
              <w:marRight w:val="0"/>
              <w:marTop w:val="0"/>
              <w:marBottom w:val="0"/>
              <w:divBdr>
                <w:top w:val="none" w:sz="0" w:space="0" w:color="auto"/>
                <w:left w:val="none" w:sz="0" w:space="0" w:color="auto"/>
                <w:bottom w:val="none" w:sz="0" w:space="0" w:color="auto"/>
                <w:right w:val="none" w:sz="0" w:space="0" w:color="auto"/>
              </w:divBdr>
              <w:divsChild>
                <w:div w:id="1156728439">
                  <w:marLeft w:val="0"/>
                  <w:marRight w:val="0"/>
                  <w:marTop w:val="0"/>
                  <w:marBottom w:val="0"/>
                  <w:divBdr>
                    <w:top w:val="none" w:sz="0" w:space="0" w:color="auto"/>
                    <w:left w:val="none" w:sz="0" w:space="0" w:color="auto"/>
                    <w:bottom w:val="none" w:sz="0" w:space="0" w:color="auto"/>
                    <w:right w:val="none" w:sz="0" w:space="0" w:color="auto"/>
                  </w:divBdr>
                </w:div>
              </w:divsChild>
            </w:div>
            <w:div w:id="504521018">
              <w:marLeft w:val="0"/>
              <w:marRight w:val="0"/>
              <w:marTop w:val="0"/>
              <w:marBottom w:val="0"/>
              <w:divBdr>
                <w:top w:val="none" w:sz="0" w:space="0" w:color="auto"/>
                <w:left w:val="none" w:sz="0" w:space="0" w:color="auto"/>
                <w:bottom w:val="none" w:sz="0" w:space="0" w:color="auto"/>
                <w:right w:val="none" w:sz="0" w:space="0" w:color="auto"/>
              </w:divBdr>
              <w:divsChild>
                <w:div w:id="295793176">
                  <w:marLeft w:val="0"/>
                  <w:marRight w:val="0"/>
                  <w:marTop w:val="0"/>
                  <w:marBottom w:val="0"/>
                  <w:divBdr>
                    <w:top w:val="none" w:sz="0" w:space="0" w:color="auto"/>
                    <w:left w:val="none" w:sz="0" w:space="0" w:color="auto"/>
                    <w:bottom w:val="none" w:sz="0" w:space="0" w:color="auto"/>
                    <w:right w:val="none" w:sz="0" w:space="0" w:color="auto"/>
                  </w:divBdr>
                </w:div>
              </w:divsChild>
            </w:div>
            <w:div w:id="1835953710">
              <w:marLeft w:val="0"/>
              <w:marRight w:val="0"/>
              <w:marTop w:val="0"/>
              <w:marBottom w:val="0"/>
              <w:divBdr>
                <w:top w:val="none" w:sz="0" w:space="0" w:color="auto"/>
                <w:left w:val="none" w:sz="0" w:space="0" w:color="auto"/>
                <w:bottom w:val="none" w:sz="0" w:space="0" w:color="auto"/>
                <w:right w:val="none" w:sz="0" w:space="0" w:color="auto"/>
              </w:divBdr>
              <w:divsChild>
                <w:div w:id="254900846">
                  <w:marLeft w:val="0"/>
                  <w:marRight w:val="0"/>
                  <w:marTop w:val="0"/>
                  <w:marBottom w:val="0"/>
                  <w:divBdr>
                    <w:top w:val="none" w:sz="0" w:space="0" w:color="auto"/>
                    <w:left w:val="none" w:sz="0" w:space="0" w:color="auto"/>
                    <w:bottom w:val="none" w:sz="0" w:space="0" w:color="auto"/>
                    <w:right w:val="none" w:sz="0" w:space="0" w:color="auto"/>
                  </w:divBdr>
                </w:div>
              </w:divsChild>
            </w:div>
            <w:div w:id="44987910">
              <w:marLeft w:val="0"/>
              <w:marRight w:val="0"/>
              <w:marTop w:val="0"/>
              <w:marBottom w:val="0"/>
              <w:divBdr>
                <w:top w:val="none" w:sz="0" w:space="0" w:color="auto"/>
                <w:left w:val="none" w:sz="0" w:space="0" w:color="auto"/>
                <w:bottom w:val="none" w:sz="0" w:space="0" w:color="auto"/>
                <w:right w:val="none" w:sz="0" w:space="0" w:color="auto"/>
              </w:divBdr>
              <w:divsChild>
                <w:div w:id="2033651933">
                  <w:marLeft w:val="0"/>
                  <w:marRight w:val="0"/>
                  <w:marTop w:val="0"/>
                  <w:marBottom w:val="0"/>
                  <w:divBdr>
                    <w:top w:val="none" w:sz="0" w:space="0" w:color="auto"/>
                    <w:left w:val="none" w:sz="0" w:space="0" w:color="auto"/>
                    <w:bottom w:val="none" w:sz="0" w:space="0" w:color="auto"/>
                    <w:right w:val="none" w:sz="0" w:space="0" w:color="auto"/>
                  </w:divBdr>
                </w:div>
              </w:divsChild>
            </w:div>
            <w:div w:id="977995448">
              <w:marLeft w:val="0"/>
              <w:marRight w:val="0"/>
              <w:marTop w:val="0"/>
              <w:marBottom w:val="0"/>
              <w:divBdr>
                <w:top w:val="none" w:sz="0" w:space="0" w:color="auto"/>
                <w:left w:val="none" w:sz="0" w:space="0" w:color="auto"/>
                <w:bottom w:val="none" w:sz="0" w:space="0" w:color="auto"/>
                <w:right w:val="none" w:sz="0" w:space="0" w:color="auto"/>
              </w:divBdr>
              <w:divsChild>
                <w:div w:id="1655376625">
                  <w:marLeft w:val="0"/>
                  <w:marRight w:val="0"/>
                  <w:marTop w:val="0"/>
                  <w:marBottom w:val="0"/>
                  <w:divBdr>
                    <w:top w:val="none" w:sz="0" w:space="0" w:color="auto"/>
                    <w:left w:val="none" w:sz="0" w:space="0" w:color="auto"/>
                    <w:bottom w:val="none" w:sz="0" w:space="0" w:color="auto"/>
                    <w:right w:val="none" w:sz="0" w:space="0" w:color="auto"/>
                  </w:divBdr>
                </w:div>
              </w:divsChild>
            </w:div>
            <w:div w:id="2065106803">
              <w:marLeft w:val="0"/>
              <w:marRight w:val="0"/>
              <w:marTop w:val="0"/>
              <w:marBottom w:val="0"/>
              <w:divBdr>
                <w:top w:val="none" w:sz="0" w:space="0" w:color="auto"/>
                <w:left w:val="none" w:sz="0" w:space="0" w:color="auto"/>
                <w:bottom w:val="none" w:sz="0" w:space="0" w:color="auto"/>
                <w:right w:val="none" w:sz="0" w:space="0" w:color="auto"/>
              </w:divBdr>
              <w:divsChild>
                <w:div w:id="1326982150">
                  <w:marLeft w:val="0"/>
                  <w:marRight w:val="0"/>
                  <w:marTop w:val="0"/>
                  <w:marBottom w:val="0"/>
                  <w:divBdr>
                    <w:top w:val="none" w:sz="0" w:space="0" w:color="auto"/>
                    <w:left w:val="none" w:sz="0" w:space="0" w:color="auto"/>
                    <w:bottom w:val="none" w:sz="0" w:space="0" w:color="auto"/>
                    <w:right w:val="none" w:sz="0" w:space="0" w:color="auto"/>
                  </w:divBdr>
                </w:div>
              </w:divsChild>
            </w:div>
            <w:div w:id="616833889">
              <w:marLeft w:val="0"/>
              <w:marRight w:val="0"/>
              <w:marTop w:val="0"/>
              <w:marBottom w:val="0"/>
              <w:divBdr>
                <w:top w:val="none" w:sz="0" w:space="0" w:color="auto"/>
                <w:left w:val="none" w:sz="0" w:space="0" w:color="auto"/>
                <w:bottom w:val="none" w:sz="0" w:space="0" w:color="auto"/>
                <w:right w:val="none" w:sz="0" w:space="0" w:color="auto"/>
              </w:divBdr>
              <w:divsChild>
                <w:div w:id="1462533593">
                  <w:marLeft w:val="0"/>
                  <w:marRight w:val="0"/>
                  <w:marTop w:val="0"/>
                  <w:marBottom w:val="0"/>
                  <w:divBdr>
                    <w:top w:val="none" w:sz="0" w:space="0" w:color="auto"/>
                    <w:left w:val="none" w:sz="0" w:space="0" w:color="auto"/>
                    <w:bottom w:val="none" w:sz="0" w:space="0" w:color="auto"/>
                    <w:right w:val="none" w:sz="0" w:space="0" w:color="auto"/>
                  </w:divBdr>
                </w:div>
              </w:divsChild>
            </w:div>
            <w:div w:id="1542400100">
              <w:marLeft w:val="0"/>
              <w:marRight w:val="0"/>
              <w:marTop w:val="0"/>
              <w:marBottom w:val="0"/>
              <w:divBdr>
                <w:top w:val="none" w:sz="0" w:space="0" w:color="auto"/>
                <w:left w:val="none" w:sz="0" w:space="0" w:color="auto"/>
                <w:bottom w:val="none" w:sz="0" w:space="0" w:color="auto"/>
                <w:right w:val="none" w:sz="0" w:space="0" w:color="auto"/>
              </w:divBdr>
              <w:divsChild>
                <w:div w:id="1536773621">
                  <w:marLeft w:val="0"/>
                  <w:marRight w:val="0"/>
                  <w:marTop w:val="0"/>
                  <w:marBottom w:val="0"/>
                  <w:divBdr>
                    <w:top w:val="none" w:sz="0" w:space="0" w:color="auto"/>
                    <w:left w:val="none" w:sz="0" w:space="0" w:color="auto"/>
                    <w:bottom w:val="none" w:sz="0" w:space="0" w:color="auto"/>
                    <w:right w:val="none" w:sz="0" w:space="0" w:color="auto"/>
                  </w:divBdr>
                </w:div>
              </w:divsChild>
            </w:div>
            <w:div w:id="409541498">
              <w:marLeft w:val="0"/>
              <w:marRight w:val="0"/>
              <w:marTop w:val="0"/>
              <w:marBottom w:val="0"/>
              <w:divBdr>
                <w:top w:val="none" w:sz="0" w:space="0" w:color="auto"/>
                <w:left w:val="none" w:sz="0" w:space="0" w:color="auto"/>
                <w:bottom w:val="none" w:sz="0" w:space="0" w:color="auto"/>
                <w:right w:val="none" w:sz="0" w:space="0" w:color="auto"/>
              </w:divBdr>
              <w:divsChild>
                <w:div w:id="471293532">
                  <w:marLeft w:val="0"/>
                  <w:marRight w:val="0"/>
                  <w:marTop w:val="0"/>
                  <w:marBottom w:val="0"/>
                  <w:divBdr>
                    <w:top w:val="none" w:sz="0" w:space="0" w:color="auto"/>
                    <w:left w:val="none" w:sz="0" w:space="0" w:color="auto"/>
                    <w:bottom w:val="none" w:sz="0" w:space="0" w:color="auto"/>
                    <w:right w:val="none" w:sz="0" w:space="0" w:color="auto"/>
                  </w:divBdr>
                </w:div>
              </w:divsChild>
            </w:div>
            <w:div w:id="401801340">
              <w:marLeft w:val="0"/>
              <w:marRight w:val="0"/>
              <w:marTop w:val="0"/>
              <w:marBottom w:val="0"/>
              <w:divBdr>
                <w:top w:val="none" w:sz="0" w:space="0" w:color="auto"/>
                <w:left w:val="none" w:sz="0" w:space="0" w:color="auto"/>
                <w:bottom w:val="none" w:sz="0" w:space="0" w:color="auto"/>
                <w:right w:val="none" w:sz="0" w:space="0" w:color="auto"/>
              </w:divBdr>
              <w:divsChild>
                <w:div w:id="577402445">
                  <w:marLeft w:val="0"/>
                  <w:marRight w:val="0"/>
                  <w:marTop w:val="0"/>
                  <w:marBottom w:val="0"/>
                  <w:divBdr>
                    <w:top w:val="none" w:sz="0" w:space="0" w:color="auto"/>
                    <w:left w:val="none" w:sz="0" w:space="0" w:color="auto"/>
                    <w:bottom w:val="none" w:sz="0" w:space="0" w:color="auto"/>
                    <w:right w:val="none" w:sz="0" w:space="0" w:color="auto"/>
                  </w:divBdr>
                </w:div>
              </w:divsChild>
            </w:div>
            <w:div w:id="520819874">
              <w:marLeft w:val="0"/>
              <w:marRight w:val="0"/>
              <w:marTop w:val="0"/>
              <w:marBottom w:val="0"/>
              <w:divBdr>
                <w:top w:val="none" w:sz="0" w:space="0" w:color="auto"/>
                <w:left w:val="none" w:sz="0" w:space="0" w:color="auto"/>
                <w:bottom w:val="none" w:sz="0" w:space="0" w:color="auto"/>
                <w:right w:val="none" w:sz="0" w:space="0" w:color="auto"/>
              </w:divBdr>
              <w:divsChild>
                <w:div w:id="410663264">
                  <w:marLeft w:val="0"/>
                  <w:marRight w:val="0"/>
                  <w:marTop w:val="0"/>
                  <w:marBottom w:val="0"/>
                  <w:divBdr>
                    <w:top w:val="none" w:sz="0" w:space="0" w:color="auto"/>
                    <w:left w:val="none" w:sz="0" w:space="0" w:color="auto"/>
                    <w:bottom w:val="none" w:sz="0" w:space="0" w:color="auto"/>
                    <w:right w:val="none" w:sz="0" w:space="0" w:color="auto"/>
                  </w:divBdr>
                </w:div>
              </w:divsChild>
            </w:div>
            <w:div w:id="1090272869">
              <w:marLeft w:val="0"/>
              <w:marRight w:val="0"/>
              <w:marTop w:val="0"/>
              <w:marBottom w:val="0"/>
              <w:divBdr>
                <w:top w:val="none" w:sz="0" w:space="0" w:color="auto"/>
                <w:left w:val="none" w:sz="0" w:space="0" w:color="auto"/>
                <w:bottom w:val="none" w:sz="0" w:space="0" w:color="auto"/>
                <w:right w:val="none" w:sz="0" w:space="0" w:color="auto"/>
              </w:divBdr>
              <w:divsChild>
                <w:div w:id="343288883">
                  <w:marLeft w:val="0"/>
                  <w:marRight w:val="0"/>
                  <w:marTop w:val="0"/>
                  <w:marBottom w:val="0"/>
                  <w:divBdr>
                    <w:top w:val="none" w:sz="0" w:space="0" w:color="auto"/>
                    <w:left w:val="none" w:sz="0" w:space="0" w:color="auto"/>
                    <w:bottom w:val="none" w:sz="0" w:space="0" w:color="auto"/>
                    <w:right w:val="none" w:sz="0" w:space="0" w:color="auto"/>
                  </w:divBdr>
                </w:div>
              </w:divsChild>
            </w:div>
            <w:div w:id="485047294">
              <w:marLeft w:val="0"/>
              <w:marRight w:val="0"/>
              <w:marTop w:val="0"/>
              <w:marBottom w:val="0"/>
              <w:divBdr>
                <w:top w:val="none" w:sz="0" w:space="0" w:color="auto"/>
                <w:left w:val="none" w:sz="0" w:space="0" w:color="auto"/>
                <w:bottom w:val="none" w:sz="0" w:space="0" w:color="auto"/>
                <w:right w:val="none" w:sz="0" w:space="0" w:color="auto"/>
              </w:divBdr>
              <w:divsChild>
                <w:div w:id="1075206381">
                  <w:marLeft w:val="0"/>
                  <w:marRight w:val="0"/>
                  <w:marTop w:val="0"/>
                  <w:marBottom w:val="0"/>
                  <w:divBdr>
                    <w:top w:val="none" w:sz="0" w:space="0" w:color="auto"/>
                    <w:left w:val="none" w:sz="0" w:space="0" w:color="auto"/>
                    <w:bottom w:val="none" w:sz="0" w:space="0" w:color="auto"/>
                    <w:right w:val="none" w:sz="0" w:space="0" w:color="auto"/>
                  </w:divBdr>
                </w:div>
              </w:divsChild>
            </w:div>
            <w:div w:id="252444982">
              <w:marLeft w:val="0"/>
              <w:marRight w:val="0"/>
              <w:marTop w:val="0"/>
              <w:marBottom w:val="0"/>
              <w:divBdr>
                <w:top w:val="none" w:sz="0" w:space="0" w:color="auto"/>
                <w:left w:val="none" w:sz="0" w:space="0" w:color="auto"/>
                <w:bottom w:val="none" w:sz="0" w:space="0" w:color="auto"/>
                <w:right w:val="none" w:sz="0" w:space="0" w:color="auto"/>
              </w:divBdr>
              <w:divsChild>
                <w:div w:id="638848542">
                  <w:marLeft w:val="0"/>
                  <w:marRight w:val="0"/>
                  <w:marTop w:val="0"/>
                  <w:marBottom w:val="0"/>
                  <w:divBdr>
                    <w:top w:val="none" w:sz="0" w:space="0" w:color="auto"/>
                    <w:left w:val="none" w:sz="0" w:space="0" w:color="auto"/>
                    <w:bottom w:val="none" w:sz="0" w:space="0" w:color="auto"/>
                    <w:right w:val="none" w:sz="0" w:space="0" w:color="auto"/>
                  </w:divBdr>
                </w:div>
              </w:divsChild>
            </w:div>
            <w:div w:id="919095739">
              <w:marLeft w:val="0"/>
              <w:marRight w:val="0"/>
              <w:marTop w:val="0"/>
              <w:marBottom w:val="0"/>
              <w:divBdr>
                <w:top w:val="none" w:sz="0" w:space="0" w:color="auto"/>
                <w:left w:val="none" w:sz="0" w:space="0" w:color="auto"/>
                <w:bottom w:val="none" w:sz="0" w:space="0" w:color="auto"/>
                <w:right w:val="none" w:sz="0" w:space="0" w:color="auto"/>
              </w:divBdr>
              <w:divsChild>
                <w:div w:id="2040738724">
                  <w:marLeft w:val="0"/>
                  <w:marRight w:val="0"/>
                  <w:marTop w:val="0"/>
                  <w:marBottom w:val="0"/>
                  <w:divBdr>
                    <w:top w:val="none" w:sz="0" w:space="0" w:color="auto"/>
                    <w:left w:val="none" w:sz="0" w:space="0" w:color="auto"/>
                    <w:bottom w:val="none" w:sz="0" w:space="0" w:color="auto"/>
                    <w:right w:val="none" w:sz="0" w:space="0" w:color="auto"/>
                  </w:divBdr>
                </w:div>
              </w:divsChild>
            </w:div>
            <w:div w:id="987246971">
              <w:marLeft w:val="0"/>
              <w:marRight w:val="0"/>
              <w:marTop w:val="0"/>
              <w:marBottom w:val="0"/>
              <w:divBdr>
                <w:top w:val="none" w:sz="0" w:space="0" w:color="auto"/>
                <w:left w:val="none" w:sz="0" w:space="0" w:color="auto"/>
                <w:bottom w:val="none" w:sz="0" w:space="0" w:color="auto"/>
                <w:right w:val="none" w:sz="0" w:space="0" w:color="auto"/>
              </w:divBdr>
              <w:divsChild>
                <w:div w:id="710229315">
                  <w:marLeft w:val="0"/>
                  <w:marRight w:val="0"/>
                  <w:marTop w:val="0"/>
                  <w:marBottom w:val="0"/>
                  <w:divBdr>
                    <w:top w:val="none" w:sz="0" w:space="0" w:color="auto"/>
                    <w:left w:val="none" w:sz="0" w:space="0" w:color="auto"/>
                    <w:bottom w:val="none" w:sz="0" w:space="0" w:color="auto"/>
                    <w:right w:val="none" w:sz="0" w:space="0" w:color="auto"/>
                  </w:divBdr>
                </w:div>
              </w:divsChild>
            </w:div>
            <w:div w:id="1226919159">
              <w:marLeft w:val="0"/>
              <w:marRight w:val="0"/>
              <w:marTop w:val="0"/>
              <w:marBottom w:val="0"/>
              <w:divBdr>
                <w:top w:val="none" w:sz="0" w:space="0" w:color="auto"/>
                <w:left w:val="none" w:sz="0" w:space="0" w:color="auto"/>
                <w:bottom w:val="none" w:sz="0" w:space="0" w:color="auto"/>
                <w:right w:val="none" w:sz="0" w:space="0" w:color="auto"/>
              </w:divBdr>
              <w:divsChild>
                <w:div w:id="1477990902">
                  <w:marLeft w:val="0"/>
                  <w:marRight w:val="0"/>
                  <w:marTop w:val="0"/>
                  <w:marBottom w:val="0"/>
                  <w:divBdr>
                    <w:top w:val="none" w:sz="0" w:space="0" w:color="auto"/>
                    <w:left w:val="none" w:sz="0" w:space="0" w:color="auto"/>
                    <w:bottom w:val="none" w:sz="0" w:space="0" w:color="auto"/>
                    <w:right w:val="none" w:sz="0" w:space="0" w:color="auto"/>
                  </w:divBdr>
                </w:div>
              </w:divsChild>
            </w:div>
            <w:div w:id="864831744">
              <w:marLeft w:val="0"/>
              <w:marRight w:val="0"/>
              <w:marTop w:val="0"/>
              <w:marBottom w:val="0"/>
              <w:divBdr>
                <w:top w:val="none" w:sz="0" w:space="0" w:color="auto"/>
                <w:left w:val="none" w:sz="0" w:space="0" w:color="auto"/>
                <w:bottom w:val="none" w:sz="0" w:space="0" w:color="auto"/>
                <w:right w:val="none" w:sz="0" w:space="0" w:color="auto"/>
              </w:divBdr>
              <w:divsChild>
                <w:div w:id="892616176">
                  <w:marLeft w:val="0"/>
                  <w:marRight w:val="0"/>
                  <w:marTop w:val="0"/>
                  <w:marBottom w:val="0"/>
                  <w:divBdr>
                    <w:top w:val="none" w:sz="0" w:space="0" w:color="auto"/>
                    <w:left w:val="none" w:sz="0" w:space="0" w:color="auto"/>
                    <w:bottom w:val="none" w:sz="0" w:space="0" w:color="auto"/>
                    <w:right w:val="none" w:sz="0" w:space="0" w:color="auto"/>
                  </w:divBdr>
                </w:div>
              </w:divsChild>
            </w:div>
            <w:div w:id="1506045541">
              <w:marLeft w:val="0"/>
              <w:marRight w:val="0"/>
              <w:marTop w:val="0"/>
              <w:marBottom w:val="0"/>
              <w:divBdr>
                <w:top w:val="none" w:sz="0" w:space="0" w:color="auto"/>
                <w:left w:val="none" w:sz="0" w:space="0" w:color="auto"/>
                <w:bottom w:val="none" w:sz="0" w:space="0" w:color="auto"/>
                <w:right w:val="none" w:sz="0" w:space="0" w:color="auto"/>
              </w:divBdr>
              <w:divsChild>
                <w:div w:id="1087531548">
                  <w:marLeft w:val="0"/>
                  <w:marRight w:val="0"/>
                  <w:marTop w:val="0"/>
                  <w:marBottom w:val="0"/>
                  <w:divBdr>
                    <w:top w:val="none" w:sz="0" w:space="0" w:color="auto"/>
                    <w:left w:val="none" w:sz="0" w:space="0" w:color="auto"/>
                    <w:bottom w:val="none" w:sz="0" w:space="0" w:color="auto"/>
                    <w:right w:val="none" w:sz="0" w:space="0" w:color="auto"/>
                  </w:divBdr>
                </w:div>
              </w:divsChild>
            </w:div>
            <w:div w:id="905143017">
              <w:marLeft w:val="0"/>
              <w:marRight w:val="0"/>
              <w:marTop w:val="0"/>
              <w:marBottom w:val="0"/>
              <w:divBdr>
                <w:top w:val="none" w:sz="0" w:space="0" w:color="auto"/>
                <w:left w:val="none" w:sz="0" w:space="0" w:color="auto"/>
                <w:bottom w:val="none" w:sz="0" w:space="0" w:color="auto"/>
                <w:right w:val="none" w:sz="0" w:space="0" w:color="auto"/>
              </w:divBdr>
              <w:divsChild>
                <w:div w:id="787965383">
                  <w:marLeft w:val="0"/>
                  <w:marRight w:val="0"/>
                  <w:marTop w:val="0"/>
                  <w:marBottom w:val="0"/>
                  <w:divBdr>
                    <w:top w:val="none" w:sz="0" w:space="0" w:color="auto"/>
                    <w:left w:val="none" w:sz="0" w:space="0" w:color="auto"/>
                    <w:bottom w:val="none" w:sz="0" w:space="0" w:color="auto"/>
                    <w:right w:val="none" w:sz="0" w:space="0" w:color="auto"/>
                  </w:divBdr>
                </w:div>
              </w:divsChild>
            </w:div>
            <w:div w:id="1895972000">
              <w:marLeft w:val="0"/>
              <w:marRight w:val="0"/>
              <w:marTop w:val="0"/>
              <w:marBottom w:val="0"/>
              <w:divBdr>
                <w:top w:val="none" w:sz="0" w:space="0" w:color="auto"/>
                <w:left w:val="none" w:sz="0" w:space="0" w:color="auto"/>
                <w:bottom w:val="none" w:sz="0" w:space="0" w:color="auto"/>
                <w:right w:val="none" w:sz="0" w:space="0" w:color="auto"/>
              </w:divBdr>
              <w:divsChild>
                <w:div w:id="1022244240">
                  <w:marLeft w:val="0"/>
                  <w:marRight w:val="0"/>
                  <w:marTop w:val="0"/>
                  <w:marBottom w:val="0"/>
                  <w:divBdr>
                    <w:top w:val="none" w:sz="0" w:space="0" w:color="auto"/>
                    <w:left w:val="none" w:sz="0" w:space="0" w:color="auto"/>
                    <w:bottom w:val="none" w:sz="0" w:space="0" w:color="auto"/>
                    <w:right w:val="none" w:sz="0" w:space="0" w:color="auto"/>
                  </w:divBdr>
                </w:div>
              </w:divsChild>
            </w:div>
            <w:div w:id="1713017">
              <w:marLeft w:val="0"/>
              <w:marRight w:val="0"/>
              <w:marTop w:val="0"/>
              <w:marBottom w:val="0"/>
              <w:divBdr>
                <w:top w:val="none" w:sz="0" w:space="0" w:color="auto"/>
                <w:left w:val="none" w:sz="0" w:space="0" w:color="auto"/>
                <w:bottom w:val="none" w:sz="0" w:space="0" w:color="auto"/>
                <w:right w:val="none" w:sz="0" w:space="0" w:color="auto"/>
              </w:divBdr>
              <w:divsChild>
                <w:div w:id="1447654548">
                  <w:marLeft w:val="0"/>
                  <w:marRight w:val="0"/>
                  <w:marTop w:val="0"/>
                  <w:marBottom w:val="0"/>
                  <w:divBdr>
                    <w:top w:val="none" w:sz="0" w:space="0" w:color="auto"/>
                    <w:left w:val="none" w:sz="0" w:space="0" w:color="auto"/>
                    <w:bottom w:val="none" w:sz="0" w:space="0" w:color="auto"/>
                    <w:right w:val="none" w:sz="0" w:space="0" w:color="auto"/>
                  </w:divBdr>
                </w:div>
              </w:divsChild>
            </w:div>
            <w:div w:id="1119376360">
              <w:marLeft w:val="0"/>
              <w:marRight w:val="0"/>
              <w:marTop w:val="0"/>
              <w:marBottom w:val="0"/>
              <w:divBdr>
                <w:top w:val="none" w:sz="0" w:space="0" w:color="auto"/>
                <w:left w:val="none" w:sz="0" w:space="0" w:color="auto"/>
                <w:bottom w:val="none" w:sz="0" w:space="0" w:color="auto"/>
                <w:right w:val="none" w:sz="0" w:space="0" w:color="auto"/>
              </w:divBdr>
              <w:divsChild>
                <w:div w:id="1496188163">
                  <w:marLeft w:val="0"/>
                  <w:marRight w:val="0"/>
                  <w:marTop w:val="0"/>
                  <w:marBottom w:val="0"/>
                  <w:divBdr>
                    <w:top w:val="none" w:sz="0" w:space="0" w:color="auto"/>
                    <w:left w:val="none" w:sz="0" w:space="0" w:color="auto"/>
                    <w:bottom w:val="none" w:sz="0" w:space="0" w:color="auto"/>
                    <w:right w:val="none" w:sz="0" w:space="0" w:color="auto"/>
                  </w:divBdr>
                </w:div>
              </w:divsChild>
            </w:div>
            <w:div w:id="407772087">
              <w:marLeft w:val="0"/>
              <w:marRight w:val="0"/>
              <w:marTop w:val="0"/>
              <w:marBottom w:val="0"/>
              <w:divBdr>
                <w:top w:val="none" w:sz="0" w:space="0" w:color="auto"/>
                <w:left w:val="none" w:sz="0" w:space="0" w:color="auto"/>
                <w:bottom w:val="none" w:sz="0" w:space="0" w:color="auto"/>
                <w:right w:val="none" w:sz="0" w:space="0" w:color="auto"/>
              </w:divBdr>
              <w:divsChild>
                <w:div w:id="331224756">
                  <w:marLeft w:val="0"/>
                  <w:marRight w:val="0"/>
                  <w:marTop w:val="0"/>
                  <w:marBottom w:val="0"/>
                  <w:divBdr>
                    <w:top w:val="none" w:sz="0" w:space="0" w:color="auto"/>
                    <w:left w:val="none" w:sz="0" w:space="0" w:color="auto"/>
                    <w:bottom w:val="none" w:sz="0" w:space="0" w:color="auto"/>
                    <w:right w:val="none" w:sz="0" w:space="0" w:color="auto"/>
                  </w:divBdr>
                </w:div>
              </w:divsChild>
            </w:div>
            <w:div w:id="1823035820">
              <w:marLeft w:val="0"/>
              <w:marRight w:val="0"/>
              <w:marTop w:val="0"/>
              <w:marBottom w:val="0"/>
              <w:divBdr>
                <w:top w:val="none" w:sz="0" w:space="0" w:color="auto"/>
                <w:left w:val="none" w:sz="0" w:space="0" w:color="auto"/>
                <w:bottom w:val="none" w:sz="0" w:space="0" w:color="auto"/>
                <w:right w:val="none" w:sz="0" w:space="0" w:color="auto"/>
              </w:divBdr>
              <w:divsChild>
                <w:div w:id="289477803">
                  <w:marLeft w:val="0"/>
                  <w:marRight w:val="0"/>
                  <w:marTop w:val="0"/>
                  <w:marBottom w:val="0"/>
                  <w:divBdr>
                    <w:top w:val="none" w:sz="0" w:space="0" w:color="auto"/>
                    <w:left w:val="none" w:sz="0" w:space="0" w:color="auto"/>
                    <w:bottom w:val="none" w:sz="0" w:space="0" w:color="auto"/>
                    <w:right w:val="none" w:sz="0" w:space="0" w:color="auto"/>
                  </w:divBdr>
                </w:div>
              </w:divsChild>
            </w:div>
            <w:div w:id="1563101314">
              <w:marLeft w:val="0"/>
              <w:marRight w:val="0"/>
              <w:marTop w:val="0"/>
              <w:marBottom w:val="0"/>
              <w:divBdr>
                <w:top w:val="none" w:sz="0" w:space="0" w:color="auto"/>
                <w:left w:val="none" w:sz="0" w:space="0" w:color="auto"/>
                <w:bottom w:val="none" w:sz="0" w:space="0" w:color="auto"/>
                <w:right w:val="none" w:sz="0" w:space="0" w:color="auto"/>
              </w:divBdr>
              <w:divsChild>
                <w:div w:id="1697149415">
                  <w:marLeft w:val="0"/>
                  <w:marRight w:val="0"/>
                  <w:marTop w:val="0"/>
                  <w:marBottom w:val="0"/>
                  <w:divBdr>
                    <w:top w:val="none" w:sz="0" w:space="0" w:color="auto"/>
                    <w:left w:val="none" w:sz="0" w:space="0" w:color="auto"/>
                    <w:bottom w:val="none" w:sz="0" w:space="0" w:color="auto"/>
                    <w:right w:val="none" w:sz="0" w:space="0" w:color="auto"/>
                  </w:divBdr>
                </w:div>
              </w:divsChild>
            </w:div>
            <w:div w:id="1981763519">
              <w:marLeft w:val="0"/>
              <w:marRight w:val="0"/>
              <w:marTop w:val="0"/>
              <w:marBottom w:val="0"/>
              <w:divBdr>
                <w:top w:val="none" w:sz="0" w:space="0" w:color="auto"/>
                <w:left w:val="none" w:sz="0" w:space="0" w:color="auto"/>
                <w:bottom w:val="none" w:sz="0" w:space="0" w:color="auto"/>
                <w:right w:val="none" w:sz="0" w:space="0" w:color="auto"/>
              </w:divBdr>
              <w:divsChild>
                <w:div w:id="1725903678">
                  <w:marLeft w:val="0"/>
                  <w:marRight w:val="0"/>
                  <w:marTop w:val="0"/>
                  <w:marBottom w:val="0"/>
                  <w:divBdr>
                    <w:top w:val="none" w:sz="0" w:space="0" w:color="auto"/>
                    <w:left w:val="none" w:sz="0" w:space="0" w:color="auto"/>
                    <w:bottom w:val="none" w:sz="0" w:space="0" w:color="auto"/>
                    <w:right w:val="none" w:sz="0" w:space="0" w:color="auto"/>
                  </w:divBdr>
                </w:div>
              </w:divsChild>
            </w:div>
            <w:div w:id="1081221094">
              <w:marLeft w:val="0"/>
              <w:marRight w:val="0"/>
              <w:marTop w:val="0"/>
              <w:marBottom w:val="0"/>
              <w:divBdr>
                <w:top w:val="none" w:sz="0" w:space="0" w:color="auto"/>
                <w:left w:val="none" w:sz="0" w:space="0" w:color="auto"/>
                <w:bottom w:val="none" w:sz="0" w:space="0" w:color="auto"/>
                <w:right w:val="none" w:sz="0" w:space="0" w:color="auto"/>
              </w:divBdr>
              <w:divsChild>
                <w:div w:id="1630863525">
                  <w:marLeft w:val="0"/>
                  <w:marRight w:val="0"/>
                  <w:marTop w:val="0"/>
                  <w:marBottom w:val="0"/>
                  <w:divBdr>
                    <w:top w:val="none" w:sz="0" w:space="0" w:color="auto"/>
                    <w:left w:val="none" w:sz="0" w:space="0" w:color="auto"/>
                    <w:bottom w:val="none" w:sz="0" w:space="0" w:color="auto"/>
                    <w:right w:val="none" w:sz="0" w:space="0" w:color="auto"/>
                  </w:divBdr>
                </w:div>
              </w:divsChild>
            </w:div>
            <w:div w:id="782307581">
              <w:marLeft w:val="0"/>
              <w:marRight w:val="0"/>
              <w:marTop w:val="0"/>
              <w:marBottom w:val="0"/>
              <w:divBdr>
                <w:top w:val="none" w:sz="0" w:space="0" w:color="auto"/>
                <w:left w:val="none" w:sz="0" w:space="0" w:color="auto"/>
                <w:bottom w:val="none" w:sz="0" w:space="0" w:color="auto"/>
                <w:right w:val="none" w:sz="0" w:space="0" w:color="auto"/>
              </w:divBdr>
              <w:divsChild>
                <w:div w:id="1574003243">
                  <w:marLeft w:val="0"/>
                  <w:marRight w:val="0"/>
                  <w:marTop w:val="0"/>
                  <w:marBottom w:val="0"/>
                  <w:divBdr>
                    <w:top w:val="none" w:sz="0" w:space="0" w:color="auto"/>
                    <w:left w:val="none" w:sz="0" w:space="0" w:color="auto"/>
                    <w:bottom w:val="none" w:sz="0" w:space="0" w:color="auto"/>
                    <w:right w:val="none" w:sz="0" w:space="0" w:color="auto"/>
                  </w:divBdr>
                </w:div>
              </w:divsChild>
            </w:div>
            <w:div w:id="1775436934">
              <w:marLeft w:val="0"/>
              <w:marRight w:val="0"/>
              <w:marTop w:val="0"/>
              <w:marBottom w:val="0"/>
              <w:divBdr>
                <w:top w:val="none" w:sz="0" w:space="0" w:color="auto"/>
                <w:left w:val="none" w:sz="0" w:space="0" w:color="auto"/>
                <w:bottom w:val="none" w:sz="0" w:space="0" w:color="auto"/>
                <w:right w:val="none" w:sz="0" w:space="0" w:color="auto"/>
              </w:divBdr>
              <w:divsChild>
                <w:div w:id="1245526143">
                  <w:marLeft w:val="0"/>
                  <w:marRight w:val="0"/>
                  <w:marTop w:val="0"/>
                  <w:marBottom w:val="0"/>
                  <w:divBdr>
                    <w:top w:val="none" w:sz="0" w:space="0" w:color="auto"/>
                    <w:left w:val="none" w:sz="0" w:space="0" w:color="auto"/>
                    <w:bottom w:val="none" w:sz="0" w:space="0" w:color="auto"/>
                    <w:right w:val="none" w:sz="0" w:space="0" w:color="auto"/>
                  </w:divBdr>
                </w:div>
              </w:divsChild>
            </w:div>
            <w:div w:id="954486339">
              <w:marLeft w:val="0"/>
              <w:marRight w:val="0"/>
              <w:marTop w:val="0"/>
              <w:marBottom w:val="0"/>
              <w:divBdr>
                <w:top w:val="none" w:sz="0" w:space="0" w:color="auto"/>
                <w:left w:val="none" w:sz="0" w:space="0" w:color="auto"/>
                <w:bottom w:val="none" w:sz="0" w:space="0" w:color="auto"/>
                <w:right w:val="none" w:sz="0" w:space="0" w:color="auto"/>
              </w:divBdr>
              <w:divsChild>
                <w:div w:id="493571072">
                  <w:marLeft w:val="0"/>
                  <w:marRight w:val="0"/>
                  <w:marTop w:val="0"/>
                  <w:marBottom w:val="0"/>
                  <w:divBdr>
                    <w:top w:val="none" w:sz="0" w:space="0" w:color="auto"/>
                    <w:left w:val="none" w:sz="0" w:space="0" w:color="auto"/>
                    <w:bottom w:val="none" w:sz="0" w:space="0" w:color="auto"/>
                    <w:right w:val="none" w:sz="0" w:space="0" w:color="auto"/>
                  </w:divBdr>
                </w:div>
              </w:divsChild>
            </w:div>
            <w:div w:id="1193302024">
              <w:marLeft w:val="0"/>
              <w:marRight w:val="0"/>
              <w:marTop w:val="0"/>
              <w:marBottom w:val="0"/>
              <w:divBdr>
                <w:top w:val="none" w:sz="0" w:space="0" w:color="auto"/>
                <w:left w:val="none" w:sz="0" w:space="0" w:color="auto"/>
                <w:bottom w:val="none" w:sz="0" w:space="0" w:color="auto"/>
                <w:right w:val="none" w:sz="0" w:space="0" w:color="auto"/>
              </w:divBdr>
              <w:divsChild>
                <w:div w:id="1984694608">
                  <w:marLeft w:val="0"/>
                  <w:marRight w:val="0"/>
                  <w:marTop w:val="0"/>
                  <w:marBottom w:val="0"/>
                  <w:divBdr>
                    <w:top w:val="none" w:sz="0" w:space="0" w:color="auto"/>
                    <w:left w:val="none" w:sz="0" w:space="0" w:color="auto"/>
                    <w:bottom w:val="none" w:sz="0" w:space="0" w:color="auto"/>
                    <w:right w:val="none" w:sz="0" w:space="0" w:color="auto"/>
                  </w:divBdr>
                </w:div>
              </w:divsChild>
            </w:div>
            <w:div w:id="274560693">
              <w:marLeft w:val="0"/>
              <w:marRight w:val="0"/>
              <w:marTop w:val="0"/>
              <w:marBottom w:val="0"/>
              <w:divBdr>
                <w:top w:val="none" w:sz="0" w:space="0" w:color="auto"/>
                <w:left w:val="none" w:sz="0" w:space="0" w:color="auto"/>
                <w:bottom w:val="none" w:sz="0" w:space="0" w:color="auto"/>
                <w:right w:val="none" w:sz="0" w:space="0" w:color="auto"/>
              </w:divBdr>
              <w:divsChild>
                <w:div w:id="1344088394">
                  <w:marLeft w:val="0"/>
                  <w:marRight w:val="0"/>
                  <w:marTop w:val="0"/>
                  <w:marBottom w:val="0"/>
                  <w:divBdr>
                    <w:top w:val="none" w:sz="0" w:space="0" w:color="auto"/>
                    <w:left w:val="none" w:sz="0" w:space="0" w:color="auto"/>
                    <w:bottom w:val="none" w:sz="0" w:space="0" w:color="auto"/>
                    <w:right w:val="none" w:sz="0" w:space="0" w:color="auto"/>
                  </w:divBdr>
                </w:div>
              </w:divsChild>
            </w:div>
            <w:div w:id="313071772">
              <w:marLeft w:val="0"/>
              <w:marRight w:val="0"/>
              <w:marTop w:val="0"/>
              <w:marBottom w:val="0"/>
              <w:divBdr>
                <w:top w:val="none" w:sz="0" w:space="0" w:color="auto"/>
                <w:left w:val="none" w:sz="0" w:space="0" w:color="auto"/>
                <w:bottom w:val="none" w:sz="0" w:space="0" w:color="auto"/>
                <w:right w:val="none" w:sz="0" w:space="0" w:color="auto"/>
              </w:divBdr>
              <w:divsChild>
                <w:div w:id="887842363">
                  <w:marLeft w:val="0"/>
                  <w:marRight w:val="0"/>
                  <w:marTop w:val="0"/>
                  <w:marBottom w:val="0"/>
                  <w:divBdr>
                    <w:top w:val="none" w:sz="0" w:space="0" w:color="auto"/>
                    <w:left w:val="none" w:sz="0" w:space="0" w:color="auto"/>
                    <w:bottom w:val="none" w:sz="0" w:space="0" w:color="auto"/>
                    <w:right w:val="none" w:sz="0" w:space="0" w:color="auto"/>
                  </w:divBdr>
                </w:div>
              </w:divsChild>
            </w:div>
            <w:div w:id="2050295149">
              <w:marLeft w:val="0"/>
              <w:marRight w:val="0"/>
              <w:marTop w:val="0"/>
              <w:marBottom w:val="0"/>
              <w:divBdr>
                <w:top w:val="none" w:sz="0" w:space="0" w:color="auto"/>
                <w:left w:val="none" w:sz="0" w:space="0" w:color="auto"/>
                <w:bottom w:val="none" w:sz="0" w:space="0" w:color="auto"/>
                <w:right w:val="none" w:sz="0" w:space="0" w:color="auto"/>
              </w:divBdr>
              <w:divsChild>
                <w:div w:id="375199185">
                  <w:marLeft w:val="0"/>
                  <w:marRight w:val="0"/>
                  <w:marTop w:val="0"/>
                  <w:marBottom w:val="0"/>
                  <w:divBdr>
                    <w:top w:val="none" w:sz="0" w:space="0" w:color="auto"/>
                    <w:left w:val="none" w:sz="0" w:space="0" w:color="auto"/>
                    <w:bottom w:val="none" w:sz="0" w:space="0" w:color="auto"/>
                    <w:right w:val="none" w:sz="0" w:space="0" w:color="auto"/>
                  </w:divBdr>
                </w:div>
              </w:divsChild>
            </w:div>
            <w:div w:id="1431848537">
              <w:marLeft w:val="0"/>
              <w:marRight w:val="0"/>
              <w:marTop w:val="0"/>
              <w:marBottom w:val="0"/>
              <w:divBdr>
                <w:top w:val="none" w:sz="0" w:space="0" w:color="auto"/>
                <w:left w:val="none" w:sz="0" w:space="0" w:color="auto"/>
                <w:bottom w:val="none" w:sz="0" w:space="0" w:color="auto"/>
                <w:right w:val="none" w:sz="0" w:space="0" w:color="auto"/>
              </w:divBdr>
              <w:divsChild>
                <w:div w:id="934094863">
                  <w:marLeft w:val="0"/>
                  <w:marRight w:val="0"/>
                  <w:marTop w:val="0"/>
                  <w:marBottom w:val="0"/>
                  <w:divBdr>
                    <w:top w:val="none" w:sz="0" w:space="0" w:color="auto"/>
                    <w:left w:val="none" w:sz="0" w:space="0" w:color="auto"/>
                    <w:bottom w:val="none" w:sz="0" w:space="0" w:color="auto"/>
                    <w:right w:val="none" w:sz="0" w:space="0" w:color="auto"/>
                  </w:divBdr>
                </w:div>
              </w:divsChild>
            </w:div>
            <w:div w:id="1997150945">
              <w:marLeft w:val="0"/>
              <w:marRight w:val="0"/>
              <w:marTop w:val="0"/>
              <w:marBottom w:val="0"/>
              <w:divBdr>
                <w:top w:val="none" w:sz="0" w:space="0" w:color="auto"/>
                <w:left w:val="none" w:sz="0" w:space="0" w:color="auto"/>
                <w:bottom w:val="none" w:sz="0" w:space="0" w:color="auto"/>
                <w:right w:val="none" w:sz="0" w:space="0" w:color="auto"/>
              </w:divBdr>
              <w:divsChild>
                <w:div w:id="1791510116">
                  <w:marLeft w:val="0"/>
                  <w:marRight w:val="0"/>
                  <w:marTop w:val="0"/>
                  <w:marBottom w:val="0"/>
                  <w:divBdr>
                    <w:top w:val="none" w:sz="0" w:space="0" w:color="auto"/>
                    <w:left w:val="none" w:sz="0" w:space="0" w:color="auto"/>
                    <w:bottom w:val="none" w:sz="0" w:space="0" w:color="auto"/>
                    <w:right w:val="none" w:sz="0" w:space="0" w:color="auto"/>
                  </w:divBdr>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236745199">
                  <w:marLeft w:val="0"/>
                  <w:marRight w:val="0"/>
                  <w:marTop w:val="0"/>
                  <w:marBottom w:val="0"/>
                  <w:divBdr>
                    <w:top w:val="none" w:sz="0" w:space="0" w:color="auto"/>
                    <w:left w:val="none" w:sz="0" w:space="0" w:color="auto"/>
                    <w:bottom w:val="none" w:sz="0" w:space="0" w:color="auto"/>
                    <w:right w:val="none" w:sz="0" w:space="0" w:color="auto"/>
                  </w:divBdr>
                </w:div>
              </w:divsChild>
            </w:div>
            <w:div w:id="24329793">
              <w:marLeft w:val="0"/>
              <w:marRight w:val="0"/>
              <w:marTop w:val="0"/>
              <w:marBottom w:val="0"/>
              <w:divBdr>
                <w:top w:val="none" w:sz="0" w:space="0" w:color="auto"/>
                <w:left w:val="none" w:sz="0" w:space="0" w:color="auto"/>
                <w:bottom w:val="none" w:sz="0" w:space="0" w:color="auto"/>
                <w:right w:val="none" w:sz="0" w:space="0" w:color="auto"/>
              </w:divBdr>
              <w:divsChild>
                <w:div w:id="218708232">
                  <w:marLeft w:val="0"/>
                  <w:marRight w:val="0"/>
                  <w:marTop w:val="0"/>
                  <w:marBottom w:val="0"/>
                  <w:divBdr>
                    <w:top w:val="none" w:sz="0" w:space="0" w:color="auto"/>
                    <w:left w:val="none" w:sz="0" w:space="0" w:color="auto"/>
                    <w:bottom w:val="none" w:sz="0" w:space="0" w:color="auto"/>
                    <w:right w:val="none" w:sz="0" w:space="0" w:color="auto"/>
                  </w:divBdr>
                </w:div>
              </w:divsChild>
            </w:div>
            <w:div w:id="1551503028">
              <w:marLeft w:val="0"/>
              <w:marRight w:val="0"/>
              <w:marTop w:val="0"/>
              <w:marBottom w:val="0"/>
              <w:divBdr>
                <w:top w:val="none" w:sz="0" w:space="0" w:color="auto"/>
                <w:left w:val="none" w:sz="0" w:space="0" w:color="auto"/>
                <w:bottom w:val="none" w:sz="0" w:space="0" w:color="auto"/>
                <w:right w:val="none" w:sz="0" w:space="0" w:color="auto"/>
              </w:divBdr>
              <w:divsChild>
                <w:div w:id="1348755185">
                  <w:marLeft w:val="0"/>
                  <w:marRight w:val="0"/>
                  <w:marTop w:val="0"/>
                  <w:marBottom w:val="0"/>
                  <w:divBdr>
                    <w:top w:val="none" w:sz="0" w:space="0" w:color="auto"/>
                    <w:left w:val="none" w:sz="0" w:space="0" w:color="auto"/>
                    <w:bottom w:val="none" w:sz="0" w:space="0" w:color="auto"/>
                    <w:right w:val="none" w:sz="0" w:space="0" w:color="auto"/>
                  </w:divBdr>
                </w:div>
              </w:divsChild>
            </w:div>
            <w:div w:id="585649798">
              <w:marLeft w:val="0"/>
              <w:marRight w:val="0"/>
              <w:marTop w:val="0"/>
              <w:marBottom w:val="0"/>
              <w:divBdr>
                <w:top w:val="none" w:sz="0" w:space="0" w:color="auto"/>
                <w:left w:val="none" w:sz="0" w:space="0" w:color="auto"/>
                <w:bottom w:val="none" w:sz="0" w:space="0" w:color="auto"/>
                <w:right w:val="none" w:sz="0" w:space="0" w:color="auto"/>
              </w:divBdr>
              <w:divsChild>
                <w:div w:id="4458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458">
          <w:marLeft w:val="0"/>
          <w:marRight w:val="0"/>
          <w:marTop w:val="0"/>
          <w:marBottom w:val="0"/>
          <w:divBdr>
            <w:top w:val="none" w:sz="0" w:space="0" w:color="auto"/>
            <w:left w:val="none" w:sz="0" w:space="0" w:color="auto"/>
            <w:bottom w:val="none" w:sz="0" w:space="0" w:color="auto"/>
            <w:right w:val="none" w:sz="0" w:space="0" w:color="auto"/>
          </w:divBdr>
          <w:divsChild>
            <w:div w:id="808402320">
              <w:marLeft w:val="0"/>
              <w:marRight w:val="0"/>
              <w:marTop w:val="0"/>
              <w:marBottom w:val="0"/>
              <w:divBdr>
                <w:top w:val="none" w:sz="0" w:space="0" w:color="auto"/>
                <w:left w:val="none" w:sz="0" w:space="0" w:color="auto"/>
                <w:bottom w:val="none" w:sz="0" w:space="0" w:color="auto"/>
                <w:right w:val="none" w:sz="0" w:space="0" w:color="auto"/>
              </w:divBdr>
              <w:divsChild>
                <w:div w:id="1750157061">
                  <w:marLeft w:val="0"/>
                  <w:marRight w:val="0"/>
                  <w:marTop w:val="0"/>
                  <w:marBottom w:val="0"/>
                  <w:divBdr>
                    <w:top w:val="none" w:sz="0" w:space="0" w:color="auto"/>
                    <w:left w:val="none" w:sz="0" w:space="0" w:color="auto"/>
                    <w:bottom w:val="none" w:sz="0" w:space="0" w:color="auto"/>
                    <w:right w:val="none" w:sz="0" w:space="0" w:color="auto"/>
                  </w:divBdr>
                </w:div>
              </w:divsChild>
            </w:div>
            <w:div w:id="786315005">
              <w:marLeft w:val="0"/>
              <w:marRight w:val="0"/>
              <w:marTop w:val="0"/>
              <w:marBottom w:val="0"/>
              <w:divBdr>
                <w:top w:val="none" w:sz="0" w:space="0" w:color="auto"/>
                <w:left w:val="none" w:sz="0" w:space="0" w:color="auto"/>
                <w:bottom w:val="none" w:sz="0" w:space="0" w:color="auto"/>
                <w:right w:val="none" w:sz="0" w:space="0" w:color="auto"/>
              </w:divBdr>
              <w:divsChild>
                <w:div w:id="1231424294">
                  <w:marLeft w:val="0"/>
                  <w:marRight w:val="0"/>
                  <w:marTop w:val="0"/>
                  <w:marBottom w:val="0"/>
                  <w:divBdr>
                    <w:top w:val="none" w:sz="0" w:space="0" w:color="auto"/>
                    <w:left w:val="none" w:sz="0" w:space="0" w:color="auto"/>
                    <w:bottom w:val="none" w:sz="0" w:space="0" w:color="auto"/>
                    <w:right w:val="none" w:sz="0" w:space="0" w:color="auto"/>
                  </w:divBdr>
                </w:div>
              </w:divsChild>
            </w:div>
            <w:div w:id="1296519464">
              <w:marLeft w:val="0"/>
              <w:marRight w:val="0"/>
              <w:marTop w:val="0"/>
              <w:marBottom w:val="0"/>
              <w:divBdr>
                <w:top w:val="none" w:sz="0" w:space="0" w:color="auto"/>
                <w:left w:val="none" w:sz="0" w:space="0" w:color="auto"/>
                <w:bottom w:val="none" w:sz="0" w:space="0" w:color="auto"/>
                <w:right w:val="none" w:sz="0" w:space="0" w:color="auto"/>
              </w:divBdr>
              <w:divsChild>
                <w:div w:id="812675932">
                  <w:marLeft w:val="0"/>
                  <w:marRight w:val="0"/>
                  <w:marTop w:val="0"/>
                  <w:marBottom w:val="0"/>
                  <w:divBdr>
                    <w:top w:val="none" w:sz="0" w:space="0" w:color="auto"/>
                    <w:left w:val="none" w:sz="0" w:space="0" w:color="auto"/>
                    <w:bottom w:val="none" w:sz="0" w:space="0" w:color="auto"/>
                    <w:right w:val="none" w:sz="0" w:space="0" w:color="auto"/>
                  </w:divBdr>
                </w:div>
              </w:divsChild>
            </w:div>
            <w:div w:id="587425520">
              <w:marLeft w:val="0"/>
              <w:marRight w:val="0"/>
              <w:marTop w:val="0"/>
              <w:marBottom w:val="0"/>
              <w:divBdr>
                <w:top w:val="none" w:sz="0" w:space="0" w:color="auto"/>
                <w:left w:val="none" w:sz="0" w:space="0" w:color="auto"/>
                <w:bottom w:val="none" w:sz="0" w:space="0" w:color="auto"/>
                <w:right w:val="none" w:sz="0" w:space="0" w:color="auto"/>
              </w:divBdr>
              <w:divsChild>
                <w:div w:id="264504338">
                  <w:marLeft w:val="0"/>
                  <w:marRight w:val="0"/>
                  <w:marTop w:val="0"/>
                  <w:marBottom w:val="0"/>
                  <w:divBdr>
                    <w:top w:val="none" w:sz="0" w:space="0" w:color="auto"/>
                    <w:left w:val="none" w:sz="0" w:space="0" w:color="auto"/>
                    <w:bottom w:val="none" w:sz="0" w:space="0" w:color="auto"/>
                    <w:right w:val="none" w:sz="0" w:space="0" w:color="auto"/>
                  </w:divBdr>
                </w:div>
              </w:divsChild>
            </w:div>
            <w:div w:id="682900381">
              <w:marLeft w:val="0"/>
              <w:marRight w:val="0"/>
              <w:marTop w:val="0"/>
              <w:marBottom w:val="0"/>
              <w:divBdr>
                <w:top w:val="none" w:sz="0" w:space="0" w:color="auto"/>
                <w:left w:val="none" w:sz="0" w:space="0" w:color="auto"/>
                <w:bottom w:val="none" w:sz="0" w:space="0" w:color="auto"/>
                <w:right w:val="none" w:sz="0" w:space="0" w:color="auto"/>
              </w:divBdr>
              <w:divsChild>
                <w:div w:id="518276238">
                  <w:marLeft w:val="0"/>
                  <w:marRight w:val="0"/>
                  <w:marTop w:val="0"/>
                  <w:marBottom w:val="0"/>
                  <w:divBdr>
                    <w:top w:val="none" w:sz="0" w:space="0" w:color="auto"/>
                    <w:left w:val="none" w:sz="0" w:space="0" w:color="auto"/>
                    <w:bottom w:val="none" w:sz="0" w:space="0" w:color="auto"/>
                    <w:right w:val="none" w:sz="0" w:space="0" w:color="auto"/>
                  </w:divBdr>
                </w:div>
              </w:divsChild>
            </w:div>
            <w:div w:id="180435504">
              <w:marLeft w:val="0"/>
              <w:marRight w:val="0"/>
              <w:marTop w:val="0"/>
              <w:marBottom w:val="0"/>
              <w:divBdr>
                <w:top w:val="none" w:sz="0" w:space="0" w:color="auto"/>
                <w:left w:val="none" w:sz="0" w:space="0" w:color="auto"/>
                <w:bottom w:val="none" w:sz="0" w:space="0" w:color="auto"/>
                <w:right w:val="none" w:sz="0" w:space="0" w:color="auto"/>
              </w:divBdr>
              <w:divsChild>
                <w:div w:id="114254265">
                  <w:marLeft w:val="0"/>
                  <w:marRight w:val="0"/>
                  <w:marTop w:val="0"/>
                  <w:marBottom w:val="0"/>
                  <w:divBdr>
                    <w:top w:val="none" w:sz="0" w:space="0" w:color="auto"/>
                    <w:left w:val="none" w:sz="0" w:space="0" w:color="auto"/>
                    <w:bottom w:val="none" w:sz="0" w:space="0" w:color="auto"/>
                    <w:right w:val="none" w:sz="0" w:space="0" w:color="auto"/>
                  </w:divBdr>
                </w:div>
              </w:divsChild>
            </w:div>
            <w:div w:id="714890409">
              <w:marLeft w:val="0"/>
              <w:marRight w:val="0"/>
              <w:marTop w:val="0"/>
              <w:marBottom w:val="0"/>
              <w:divBdr>
                <w:top w:val="none" w:sz="0" w:space="0" w:color="auto"/>
                <w:left w:val="none" w:sz="0" w:space="0" w:color="auto"/>
                <w:bottom w:val="none" w:sz="0" w:space="0" w:color="auto"/>
                <w:right w:val="none" w:sz="0" w:space="0" w:color="auto"/>
              </w:divBdr>
              <w:divsChild>
                <w:div w:id="1829206032">
                  <w:marLeft w:val="0"/>
                  <w:marRight w:val="0"/>
                  <w:marTop w:val="0"/>
                  <w:marBottom w:val="0"/>
                  <w:divBdr>
                    <w:top w:val="none" w:sz="0" w:space="0" w:color="auto"/>
                    <w:left w:val="none" w:sz="0" w:space="0" w:color="auto"/>
                    <w:bottom w:val="none" w:sz="0" w:space="0" w:color="auto"/>
                    <w:right w:val="none" w:sz="0" w:space="0" w:color="auto"/>
                  </w:divBdr>
                </w:div>
              </w:divsChild>
            </w:div>
            <w:div w:id="1323698037">
              <w:marLeft w:val="0"/>
              <w:marRight w:val="0"/>
              <w:marTop w:val="0"/>
              <w:marBottom w:val="0"/>
              <w:divBdr>
                <w:top w:val="none" w:sz="0" w:space="0" w:color="auto"/>
                <w:left w:val="none" w:sz="0" w:space="0" w:color="auto"/>
                <w:bottom w:val="none" w:sz="0" w:space="0" w:color="auto"/>
                <w:right w:val="none" w:sz="0" w:space="0" w:color="auto"/>
              </w:divBdr>
              <w:divsChild>
                <w:div w:id="1533151031">
                  <w:marLeft w:val="0"/>
                  <w:marRight w:val="0"/>
                  <w:marTop w:val="0"/>
                  <w:marBottom w:val="0"/>
                  <w:divBdr>
                    <w:top w:val="none" w:sz="0" w:space="0" w:color="auto"/>
                    <w:left w:val="none" w:sz="0" w:space="0" w:color="auto"/>
                    <w:bottom w:val="none" w:sz="0" w:space="0" w:color="auto"/>
                    <w:right w:val="none" w:sz="0" w:space="0" w:color="auto"/>
                  </w:divBdr>
                </w:div>
              </w:divsChild>
            </w:div>
            <w:div w:id="323823666">
              <w:marLeft w:val="0"/>
              <w:marRight w:val="0"/>
              <w:marTop w:val="0"/>
              <w:marBottom w:val="0"/>
              <w:divBdr>
                <w:top w:val="none" w:sz="0" w:space="0" w:color="auto"/>
                <w:left w:val="none" w:sz="0" w:space="0" w:color="auto"/>
                <w:bottom w:val="none" w:sz="0" w:space="0" w:color="auto"/>
                <w:right w:val="none" w:sz="0" w:space="0" w:color="auto"/>
              </w:divBdr>
              <w:divsChild>
                <w:div w:id="610169267">
                  <w:marLeft w:val="0"/>
                  <w:marRight w:val="0"/>
                  <w:marTop w:val="0"/>
                  <w:marBottom w:val="0"/>
                  <w:divBdr>
                    <w:top w:val="none" w:sz="0" w:space="0" w:color="auto"/>
                    <w:left w:val="none" w:sz="0" w:space="0" w:color="auto"/>
                    <w:bottom w:val="none" w:sz="0" w:space="0" w:color="auto"/>
                    <w:right w:val="none" w:sz="0" w:space="0" w:color="auto"/>
                  </w:divBdr>
                </w:div>
              </w:divsChild>
            </w:div>
            <w:div w:id="1252080827">
              <w:marLeft w:val="0"/>
              <w:marRight w:val="0"/>
              <w:marTop w:val="0"/>
              <w:marBottom w:val="0"/>
              <w:divBdr>
                <w:top w:val="none" w:sz="0" w:space="0" w:color="auto"/>
                <w:left w:val="none" w:sz="0" w:space="0" w:color="auto"/>
                <w:bottom w:val="none" w:sz="0" w:space="0" w:color="auto"/>
                <w:right w:val="none" w:sz="0" w:space="0" w:color="auto"/>
              </w:divBdr>
              <w:divsChild>
                <w:div w:id="443617483">
                  <w:marLeft w:val="0"/>
                  <w:marRight w:val="0"/>
                  <w:marTop w:val="0"/>
                  <w:marBottom w:val="0"/>
                  <w:divBdr>
                    <w:top w:val="none" w:sz="0" w:space="0" w:color="auto"/>
                    <w:left w:val="none" w:sz="0" w:space="0" w:color="auto"/>
                    <w:bottom w:val="none" w:sz="0" w:space="0" w:color="auto"/>
                    <w:right w:val="none" w:sz="0" w:space="0" w:color="auto"/>
                  </w:divBdr>
                </w:div>
              </w:divsChild>
            </w:div>
            <w:div w:id="442582062">
              <w:marLeft w:val="0"/>
              <w:marRight w:val="0"/>
              <w:marTop w:val="0"/>
              <w:marBottom w:val="0"/>
              <w:divBdr>
                <w:top w:val="none" w:sz="0" w:space="0" w:color="auto"/>
                <w:left w:val="none" w:sz="0" w:space="0" w:color="auto"/>
                <w:bottom w:val="none" w:sz="0" w:space="0" w:color="auto"/>
                <w:right w:val="none" w:sz="0" w:space="0" w:color="auto"/>
              </w:divBdr>
              <w:divsChild>
                <w:div w:id="1545215579">
                  <w:marLeft w:val="0"/>
                  <w:marRight w:val="0"/>
                  <w:marTop w:val="0"/>
                  <w:marBottom w:val="0"/>
                  <w:divBdr>
                    <w:top w:val="none" w:sz="0" w:space="0" w:color="auto"/>
                    <w:left w:val="none" w:sz="0" w:space="0" w:color="auto"/>
                    <w:bottom w:val="none" w:sz="0" w:space="0" w:color="auto"/>
                    <w:right w:val="none" w:sz="0" w:space="0" w:color="auto"/>
                  </w:divBdr>
                </w:div>
              </w:divsChild>
            </w:div>
            <w:div w:id="1873768215">
              <w:marLeft w:val="0"/>
              <w:marRight w:val="0"/>
              <w:marTop w:val="0"/>
              <w:marBottom w:val="0"/>
              <w:divBdr>
                <w:top w:val="none" w:sz="0" w:space="0" w:color="auto"/>
                <w:left w:val="none" w:sz="0" w:space="0" w:color="auto"/>
                <w:bottom w:val="none" w:sz="0" w:space="0" w:color="auto"/>
                <w:right w:val="none" w:sz="0" w:space="0" w:color="auto"/>
              </w:divBdr>
              <w:divsChild>
                <w:div w:id="1111323018">
                  <w:marLeft w:val="0"/>
                  <w:marRight w:val="0"/>
                  <w:marTop w:val="0"/>
                  <w:marBottom w:val="0"/>
                  <w:divBdr>
                    <w:top w:val="none" w:sz="0" w:space="0" w:color="auto"/>
                    <w:left w:val="none" w:sz="0" w:space="0" w:color="auto"/>
                    <w:bottom w:val="none" w:sz="0" w:space="0" w:color="auto"/>
                    <w:right w:val="none" w:sz="0" w:space="0" w:color="auto"/>
                  </w:divBdr>
                </w:div>
              </w:divsChild>
            </w:div>
            <w:div w:id="1218710716">
              <w:marLeft w:val="0"/>
              <w:marRight w:val="0"/>
              <w:marTop w:val="0"/>
              <w:marBottom w:val="0"/>
              <w:divBdr>
                <w:top w:val="none" w:sz="0" w:space="0" w:color="auto"/>
                <w:left w:val="none" w:sz="0" w:space="0" w:color="auto"/>
                <w:bottom w:val="none" w:sz="0" w:space="0" w:color="auto"/>
                <w:right w:val="none" w:sz="0" w:space="0" w:color="auto"/>
              </w:divBdr>
              <w:divsChild>
                <w:div w:id="1601377824">
                  <w:marLeft w:val="0"/>
                  <w:marRight w:val="0"/>
                  <w:marTop w:val="0"/>
                  <w:marBottom w:val="0"/>
                  <w:divBdr>
                    <w:top w:val="none" w:sz="0" w:space="0" w:color="auto"/>
                    <w:left w:val="none" w:sz="0" w:space="0" w:color="auto"/>
                    <w:bottom w:val="none" w:sz="0" w:space="0" w:color="auto"/>
                    <w:right w:val="none" w:sz="0" w:space="0" w:color="auto"/>
                  </w:divBdr>
                </w:div>
              </w:divsChild>
            </w:div>
            <w:div w:id="912930988">
              <w:marLeft w:val="0"/>
              <w:marRight w:val="0"/>
              <w:marTop w:val="0"/>
              <w:marBottom w:val="0"/>
              <w:divBdr>
                <w:top w:val="none" w:sz="0" w:space="0" w:color="auto"/>
                <w:left w:val="none" w:sz="0" w:space="0" w:color="auto"/>
                <w:bottom w:val="none" w:sz="0" w:space="0" w:color="auto"/>
                <w:right w:val="none" w:sz="0" w:space="0" w:color="auto"/>
              </w:divBdr>
              <w:divsChild>
                <w:div w:id="124548659">
                  <w:marLeft w:val="0"/>
                  <w:marRight w:val="0"/>
                  <w:marTop w:val="0"/>
                  <w:marBottom w:val="0"/>
                  <w:divBdr>
                    <w:top w:val="none" w:sz="0" w:space="0" w:color="auto"/>
                    <w:left w:val="none" w:sz="0" w:space="0" w:color="auto"/>
                    <w:bottom w:val="none" w:sz="0" w:space="0" w:color="auto"/>
                    <w:right w:val="none" w:sz="0" w:space="0" w:color="auto"/>
                  </w:divBdr>
                </w:div>
              </w:divsChild>
            </w:div>
            <w:div w:id="621226990">
              <w:marLeft w:val="0"/>
              <w:marRight w:val="0"/>
              <w:marTop w:val="0"/>
              <w:marBottom w:val="0"/>
              <w:divBdr>
                <w:top w:val="none" w:sz="0" w:space="0" w:color="auto"/>
                <w:left w:val="none" w:sz="0" w:space="0" w:color="auto"/>
                <w:bottom w:val="none" w:sz="0" w:space="0" w:color="auto"/>
                <w:right w:val="none" w:sz="0" w:space="0" w:color="auto"/>
              </w:divBdr>
              <w:divsChild>
                <w:div w:id="675958493">
                  <w:marLeft w:val="0"/>
                  <w:marRight w:val="0"/>
                  <w:marTop w:val="0"/>
                  <w:marBottom w:val="0"/>
                  <w:divBdr>
                    <w:top w:val="none" w:sz="0" w:space="0" w:color="auto"/>
                    <w:left w:val="none" w:sz="0" w:space="0" w:color="auto"/>
                    <w:bottom w:val="none" w:sz="0" w:space="0" w:color="auto"/>
                    <w:right w:val="none" w:sz="0" w:space="0" w:color="auto"/>
                  </w:divBdr>
                </w:div>
              </w:divsChild>
            </w:div>
            <w:div w:id="384256765">
              <w:marLeft w:val="0"/>
              <w:marRight w:val="0"/>
              <w:marTop w:val="0"/>
              <w:marBottom w:val="0"/>
              <w:divBdr>
                <w:top w:val="none" w:sz="0" w:space="0" w:color="auto"/>
                <w:left w:val="none" w:sz="0" w:space="0" w:color="auto"/>
                <w:bottom w:val="none" w:sz="0" w:space="0" w:color="auto"/>
                <w:right w:val="none" w:sz="0" w:space="0" w:color="auto"/>
              </w:divBdr>
              <w:divsChild>
                <w:div w:id="781460500">
                  <w:marLeft w:val="0"/>
                  <w:marRight w:val="0"/>
                  <w:marTop w:val="0"/>
                  <w:marBottom w:val="0"/>
                  <w:divBdr>
                    <w:top w:val="none" w:sz="0" w:space="0" w:color="auto"/>
                    <w:left w:val="none" w:sz="0" w:space="0" w:color="auto"/>
                    <w:bottom w:val="none" w:sz="0" w:space="0" w:color="auto"/>
                    <w:right w:val="none" w:sz="0" w:space="0" w:color="auto"/>
                  </w:divBdr>
                </w:div>
              </w:divsChild>
            </w:div>
            <w:div w:id="2009482074">
              <w:marLeft w:val="0"/>
              <w:marRight w:val="0"/>
              <w:marTop w:val="0"/>
              <w:marBottom w:val="0"/>
              <w:divBdr>
                <w:top w:val="none" w:sz="0" w:space="0" w:color="auto"/>
                <w:left w:val="none" w:sz="0" w:space="0" w:color="auto"/>
                <w:bottom w:val="none" w:sz="0" w:space="0" w:color="auto"/>
                <w:right w:val="none" w:sz="0" w:space="0" w:color="auto"/>
              </w:divBdr>
              <w:divsChild>
                <w:div w:id="2099329465">
                  <w:marLeft w:val="0"/>
                  <w:marRight w:val="0"/>
                  <w:marTop w:val="0"/>
                  <w:marBottom w:val="0"/>
                  <w:divBdr>
                    <w:top w:val="none" w:sz="0" w:space="0" w:color="auto"/>
                    <w:left w:val="none" w:sz="0" w:space="0" w:color="auto"/>
                    <w:bottom w:val="none" w:sz="0" w:space="0" w:color="auto"/>
                    <w:right w:val="none" w:sz="0" w:space="0" w:color="auto"/>
                  </w:divBdr>
                </w:div>
              </w:divsChild>
            </w:div>
            <w:div w:id="117652264">
              <w:marLeft w:val="0"/>
              <w:marRight w:val="0"/>
              <w:marTop w:val="0"/>
              <w:marBottom w:val="0"/>
              <w:divBdr>
                <w:top w:val="none" w:sz="0" w:space="0" w:color="auto"/>
                <w:left w:val="none" w:sz="0" w:space="0" w:color="auto"/>
                <w:bottom w:val="none" w:sz="0" w:space="0" w:color="auto"/>
                <w:right w:val="none" w:sz="0" w:space="0" w:color="auto"/>
              </w:divBdr>
              <w:divsChild>
                <w:div w:id="1682127302">
                  <w:marLeft w:val="0"/>
                  <w:marRight w:val="0"/>
                  <w:marTop w:val="0"/>
                  <w:marBottom w:val="0"/>
                  <w:divBdr>
                    <w:top w:val="none" w:sz="0" w:space="0" w:color="auto"/>
                    <w:left w:val="none" w:sz="0" w:space="0" w:color="auto"/>
                    <w:bottom w:val="none" w:sz="0" w:space="0" w:color="auto"/>
                    <w:right w:val="none" w:sz="0" w:space="0" w:color="auto"/>
                  </w:divBdr>
                </w:div>
              </w:divsChild>
            </w:div>
            <w:div w:id="646475648">
              <w:marLeft w:val="0"/>
              <w:marRight w:val="0"/>
              <w:marTop w:val="0"/>
              <w:marBottom w:val="0"/>
              <w:divBdr>
                <w:top w:val="none" w:sz="0" w:space="0" w:color="auto"/>
                <w:left w:val="none" w:sz="0" w:space="0" w:color="auto"/>
                <w:bottom w:val="none" w:sz="0" w:space="0" w:color="auto"/>
                <w:right w:val="none" w:sz="0" w:space="0" w:color="auto"/>
              </w:divBdr>
              <w:divsChild>
                <w:div w:id="2047949165">
                  <w:marLeft w:val="0"/>
                  <w:marRight w:val="0"/>
                  <w:marTop w:val="0"/>
                  <w:marBottom w:val="0"/>
                  <w:divBdr>
                    <w:top w:val="none" w:sz="0" w:space="0" w:color="auto"/>
                    <w:left w:val="none" w:sz="0" w:space="0" w:color="auto"/>
                    <w:bottom w:val="none" w:sz="0" w:space="0" w:color="auto"/>
                    <w:right w:val="none" w:sz="0" w:space="0" w:color="auto"/>
                  </w:divBdr>
                </w:div>
              </w:divsChild>
            </w:div>
            <w:div w:id="1522935049">
              <w:marLeft w:val="0"/>
              <w:marRight w:val="0"/>
              <w:marTop w:val="0"/>
              <w:marBottom w:val="0"/>
              <w:divBdr>
                <w:top w:val="none" w:sz="0" w:space="0" w:color="auto"/>
                <w:left w:val="none" w:sz="0" w:space="0" w:color="auto"/>
                <w:bottom w:val="none" w:sz="0" w:space="0" w:color="auto"/>
                <w:right w:val="none" w:sz="0" w:space="0" w:color="auto"/>
              </w:divBdr>
              <w:divsChild>
                <w:div w:id="396172686">
                  <w:marLeft w:val="0"/>
                  <w:marRight w:val="0"/>
                  <w:marTop w:val="0"/>
                  <w:marBottom w:val="0"/>
                  <w:divBdr>
                    <w:top w:val="none" w:sz="0" w:space="0" w:color="auto"/>
                    <w:left w:val="none" w:sz="0" w:space="0" w:color="auto"/>
                    <w:bottom w:val="none" w:sz="0" w:space="0" w:color="auto"/>
                    <w:right w:val="none" w:sz="0" w:space="0" w:color="auto"/>
                  </w:divBdr>
                </w:div>
              </w:divsChild>
            </w:div>
            <w:div w:id="1170562963">
              <w:marLeft w:val="0"/>
              <w:marRight w:val="0"/>
              <w:marTop w:val="0"/>
              <w:marBottom w:val="0"/>
              <w:divBdr>
                <w:top w:val="none" w:sz="0" w:space="0" w:color="auto"/>
                <w:left w:val="none" w:sz="0" w:space="0" w:color="auto"/>
                <w:bottom w:val="none" w:sz="0" w:space="0" w:color="auto"/>
                <w:right w:val="none" w:sz="0" w:space="0" w:color="auto"/>
              </w:divBdr>
              <w:divsChild>
                <w:div w:id="1460150720">
                  <w:marLeft w:val="0"/>
                  <w:marRight w:val="0"/>
                  <w:marTop w:val="0"/>
                  <w:marBottom w:val="0"/>
                  <w:divBdr>
                    <w:top w:val="none" w:sz="0" w:space="0" w:color="auto"/>
                    <w:left w:val="none" w:sz="0" w:space="0" w:color="auto"/>
                    <w:bottom w:val="none" w:sz="0" w:space="0" w:color="auto"/>
                    <w:right w:val="none" w:sz="0" w:space="0" w:color="auto"/>
                  </w:divBdr>
                </w:div>
              </w:divsChild>
            </w:div>
            <w:div w:id="2046363402">
              <w:marLeft w:val="0"/>
              <w:marRight w:val="0"/>
              <w:marTop w:val="0"/>
              <w:marBottom w:val="0"/>
              <w:divBdr>
                <w:top w:val="none" w:sz="0" w:space="0" w:color="auto"/>
                <w:left w:val="none" w:sz="0" w:space="0" w:color="auto"/>
                <w:bottom w:val="none" w:sz="0" w:space="0" w:color="auto"/>
                <w:right w:val="none" w:sz="0" w:space="0" w:color="auto"/>
              </w:divBdr>
              <w:divsChild>
                <w:div w:id="784933930">
                  <w:marLeft w:val="0"/>
                  <w:marRight w:val="0"/>
                  <w:marTop w:val="0"/>
                  <w:marBottom w:val="0"/>
                  <w:divBdr>
                    <w:top w:val="none" w:sz="0" w:space="0" w:color="auto"/>
                    <w:left w:val="none" w:sz="0" w:space="0" w:color="auto"/>
                    <w:bottom w:val="none" w:sz="0" w:space="0" w:color="auto"/>
                    <w:right w:val="none" w:sz="0" w:space="0" w:color="auto"/>
                  </w:divBdr>
                </w:div>
              </w:divsChild>
            </w:div>
            <w:div w:id="1123622135">
              <w:marLeft w:val="0"/>
              <w:marRight w:val="0"/>
              <w:marTop w:val="0"/>
              <w:marBottom w:val="0"/>
              <w:divBdr>
                <w:top w:val="none" w:sz="0" w:space="0" w:color="auto"/>
                <w:left w:val="none" w:sz="0" w:space="0" w:color="auto"/>
                <w:bottom w:val="none" w:sz="0" w:space="0" w:color="auto"/>
                <w:right w:val="none" w:sz="0" w:space="0" w:color="auto"/>
              </w:divBdr>
              <w:divsChild>
                <w:div w:id="110905384">
                  <w:marLeft w:val="0"/>
                  <w:marRight w:val="0"/>
                  <w:marTop w:val="0"/>
                  <w:marBottom w:val="0"/>
                  <w:divBdr>
                    <w:top w:val="none" w:sz="0" w:space="0" w:color="auto"/>
                    <w:left w:val="none" w:sz="0" w:space="0" w:color="auto"/>
                    <w:bottom w:val="none" w:sz="0" w:space="0" w:color="auto"/>
                    <w:right w:val="none" w:sz="0" w:space="0" w:color="auto"/>
                  </w:divBdr>
                </w:div>
              </w:divsChild>
            </w:div>
            <w:div w:id="1319462088">
              <w:marLeft w:val="0"/>
              <w:marRight w:val="0"/>
              <w:marTop w:val="0"/>
              <w:marBottom w:val="0"/>
              <w:divBdr>
                <w:top w:val="none" w:sz="0" w:space="0" w:color="auto"/>
                <w:left w:val="none" w:sz="0" w:space="0" w:color="auto"/>
                <w:bottom w:val="none" w:sz="0" w:space="0" w:color="auto"/>
                <w:right w:val="none" w:sz="0" w:space="0" w:color="auto"/>
              </w:divBdr>
              <w:divsChild>
                <w:div w:id="1198927634">
                  <w:marLeft w:val="0"/>
                  <w:marRight w:val="0"/>
                  <w:marTop w:val="0"/>
                  <w:marBottom w:val="0"/>
                  <w:divBdr>
                    <w:top w:val="none" w:sz="0" w:space="0" w:color="auto"/>
                    <w:left w:val="none" w:sz="0" w:space="0" w:color="auto"/>
                    <w:bottom w:val="none" w:sz="0" w:space="0" w:color="auto"/>
                    <w:right w:val="none" w:sz="0" w:space="0" w:color="auto"/>
                  </w:divBdr>
                </w:div>
              </w:divsChild>
            </w:div>
            <w:div w:id="847251293">
              <w:marLeft w:val="0"/>
              <w:marRight w:val="0"/>
              <w:marTop w:val="0"/>
              <w:marBottom w:val="0"/>
              <w:divBdr>
                <w:top w:val="none" w:sz="0" w:space="0" w:color="auto"/>
                <w:left w:val="none" w:sz="0" w:space="0" w:color="auto"/>
                <w:bottom w:val="none" w:sz="0" w:space="0" w:color="auto"/>
                <w:right w:val="none" w:sz="0" w:space="0" w:color="auto"/>
              </w:divBdr>
              <w:divsChild>
                <w:div w:id="1730423292">
                  <w:marLeft w:val="0"/>
                  <w:marRight w:val="0"/>
                  <w:marTop w:val="0"/>
                  <w:marBottom w:val="0"/>
                  <w:divBdr>
                    <w:top w:val="none" w:sz="0" w:space="0" w:color="auto"/>
                    <w:left w:val="none" w:sz="0" w:space="0" w:color="auto"/>
                    <w:bottom w:val="none" w:sz="0" w:space="0" w:color="auto"/>
                    <w:right w:val="none" w:sz="0" w:space="0" w:color="auto"/>
                  </w:divBdr>
                </w:div>
              </w:divsChild>
            </w:div>
            <w:div w:id="1962303618">
              <w:marLeft w:val="0"/>
              <w:marRight w:val="0"/>
              <w:marTop w:val="0"/>
              <w:marBottom w:val="0"/>
              <w:divBdr>
                <w:top w:val="none" w:sz="0" w:space="0" w:color="auto"/>
                <w:left w:val="none" w:sz="0" w:space="0" w:color="auto"/>
                <w:bottom w:val="none" w:sz="0" w:space="0" w:color="auto"/>
                <w:right w:val="none" w:sz="0" w:space="0" w:color="auto"/>
              </w:divBdr>
              <w:divsChild>
                <w:div w:id="143013861">
                  <w:marLeft w:val="0"/>
                  <w:marRight w:val="0"/>
                  <w:marTop w:val="0"/>
                  <w:marBottom w:val="0"/>
                  <w:divBdr>
                    <w:top w:val="none" w:sz="0" w:space="0" w:color="auto"/>
                    <w:left w:val="none" w:sz="0" w:space="0" w:color="auto"/>
                    <w:bottom w:val="none" w:sz="0" w:space="0" w:color="auto"/>
                    <w:right w:val="none" w:sz="0" w:space="0" w:color="auto"/>
                  </w:divBdr>
                </w:div>
              </w:divsChild>
            </w:div>
            <w:div w:id="1463570418">
              <w:marLeft w:val="0"/>
              <w:marRight w:val="0"/>
              <w:marTop w:val="0"/>
              <w:marBottom w:val="0"/>
              <w:divBdr>
                <w:top w:val="none" w:sz="0" w:space="0" w:color="auto"/>
                <w:left w:val="none" w:sz="0" w:space="0" w:color="auto"/>
                <w:bottom w:val="none" w:sz="0" w:space="0" w:color="auto"/>
                <w:right w:val="none" w:sz="0" w:space="0" w:color="auto"/>
              </w:divBdr>
              <w:divsChild>
                <w:div w:id="826476740">
                  <w:marLeft w:val="0"/>
                  <w:marRight w:val="0"/>
                  <w:marTop w:val="0"/>
                  <w:marBottom w:val="0"/>
                  <w:divBdr>
                    <w:top w:val="none" w:sz="0" w:space="0" w:color="auto"/>
                    <w:left w:val="none" w:sz="0" w:space="0" w:color="auto"/>
                    <w:bottom w:val="none" w:sz="0" w:space="0" w:color="auto"/>
                    <w:right w:val="none" w:sz="0" w:space="0" w:color="auto"/>
                  </w:divBdr>
                </w:div>
              </w:divsChild>
            </w:div>
            <w:div w:id="639460769">
              <w:marLeft w:val="0"/>
              <w:marRight w:val="0"/>
              <w:marTop w:val="0"/>
              <w:marBottom w:val="0"/>
              <w:divBdr>
                <w:top w:val="none" w:sz="0" w:space="0" w:color="auto"/>
                <w:left w:val="none" w:sz="0" w:space="0" w:color="auto"/>
                <w:bottom w:val="none" w:sz="0" w:space="0" w:color="auto"/>
                <w:right w:val="none" w:sz="0" w:space="0" w:color="auto"/>
              </w:divBdr>
              <w:divsChild>
                <w:div w:id="64298737">
                  <w:marLeft w:val="0"/>
                  <w:marRight w:val="0"/>
                  <w:marTop w:val="0"/>
                  <w:marBottom w:val="0"/>
                  <w:divBdr>
                    <w:top w:val="none" w:sz="0" w:space="0" w:color="auto"/>
                    <w:left w:val="none" w:sz="0" w:space="0" w:color="auto"/>
                    <w:bottom w:val="none" w:sz="0" w:space="0" w:color="auto"/>
                    <w:right w:val="none" w:sz="0" w:space="0" w:color="auto"/>
                  </w:divBdr>
                </w:div>
              </w:divsChild>
            </w:div>
            <w:div w:id="195042658">
              <w:marLeft w:val="0"/>
              <w:marRight w:val="0"/>
              <w:marTop w:val="0"/>
              <w:marBottom w:val="0"/>
              <w:divBdr>
                <w:top w:val="none" w:sz="0" w:space="0" w:color="auto"/>
                <w:left w:val="none" w:sz="0" w:space="0" w:color="auto"/>
                <w:bottom w:val="none" w:sz="0" w:space="0" w:color="auto"/>
                <w:right w:val="none" w:sz="0" w:space="0" w:color="auto"/>
              </w:divBdr>
              <w:divsChild>
                <w:div w:id="93281784">
                  <w:marLeft w:val="0"/>
                  <w:marRight w:val="0"/>
                  <w:marTop w:val="0"/>
                  <w:marBottom w:val="0"/>
                  <w:divBdr>
                    <w:top w:val="none" w:sz="0" w:space="0" w:color="auto"/>
                    <w:left w:val="none" w:sz="0" w:space="0" w:color="auto"/>
                    <w:bottom w:val="none" w:sz="0" w:space="0" w:color="auto"/>
                    <w:right w:val="none" w:sz="0" w:space="0" w:color="auto"/>
                  </w:divBdr>
                </w:div>
              </w:divsChild>
            </w:div>
            <w:div w:id="1720864299">
              <w:marLeft w:val="0"/>
              <w:marRight w:val="0"/>
              <w:marTop w:val="0"/>
              <w:marBottom w:val="0"/>
              <w:divBdr>
                <w:top w:val="none" w:sz="0" w:space="0" w:color="auto"/>
                <w:left w:val="none" w:sz="0" w:space="0" w:color="auto"/>
                <w:bottom w:val="none" w:sz="0" w:space="0" w:color="auto"/>
                <w:right w:val="none" w:sz="0" w:space="0" w:color="auto"/>
              </w:divBdr>
              <w:divsChild>
                <w:div w:id="1220434703">
                  <w:marLeft w:val="0"/>
                  <w:marRight w:val="0"/>
                  <w:marTop w:val="0"/>
                  <w:marBottom w:val="0"/>
                  <w:divBdr>
                    <w:top w:val="none" w:sz="0" w:space="0" w:color="auto"/>
                    <w:left w:val="none" w:sz="0" w:space="0" w:color="auto"/>
                    <w:bottom w:val="none" w:sz="0" w:space="0" w:color="auto"/>
                    <w:right w:val="none" w:sz="0" w:space="0" w:color="auto"/>
                  </w:divBdr>
                </w:div>
              </w:divsChild>
            </w:div>
            <w:div w:id="1571503325">
              <w:marLeft w:val="0"/>
              <w:marRight w:val="0"/>
              <w:marTop w:val="0"/>
              <w:marBottom w:val="0"/>
              <w:divBdr>
                <w:top w:val="none" w:sz="0" w:space="0" w:color="auto"/>
                <w:left w:val="none" w:sz="0" w:space="0" w:color="auto"/>
                <w:bottom w:val="none" w:sz="0" w:space="0" w:color="auto"/>
                <w:right w:val="none" w:sz="0" w:space="0" w:color="auto"/>
              </w:divBdr>
              <w:divsChild>
                <w:div w:id="1524368874">
                  <w:marLeft w:val="0"/>
                  <w:marRight w:val="0"/>
                  <w:marTop w:val="0"/>
                  <w:marBottom w:val="0"/>
                  <w:divBdr>
                    <w:top w:val="none" w:sz="0" w:space="0" w:color="auto"/>
                    <w:left w:val="none" w:sz="0" w:space="0" w:color="auto"/>
                    <w:bottom w:val="none" w:sz="0" w:space="0" w:color="auto"/>
                    <w:right w:val="none" w:sz="0" w:space="0" w:color="auto"/>
                  </w:divBdr>
                </w:div>
              </w:divsChild>
            </w:div>
            <w:div w:id="1666200873">
              <w:marLeft w:val="0"/>
              <w:marRight w:val="0"/>
              <w:marTop w:val="0"/>
              <w:marBottom w:val="0"/>
              <w:divBdr>
                <w:top w:val="none" w:sz="0" w:space="0" w:color="auto"/>
                <w:left w:val="none" w:sz="0" w:space="0" w:color="auto"/>
                <w:bottom w:val="none" w:sz="0" w:space="0" w:color="auto"/>
                <w:right w:val="none" w:sz="0" w:space="0" w:color="auto"/>
              </w:divBdr>
              <w:divsChild>
                <w:div w:id="353769406">
                  <w:marLeft w:val="0"/>
                  <w:marRight w:val="0"/>
                  <w:marTop w:val="0"/>
                  <w:marBottom w:val="0"/>
                  <w:divBdr>
                    <w:top w:val="none" w:sz="0" w:space="0" w:color="auto"/>
                    <w:left w:val="none" w:sz="0" w:space="0" w:color="auto"/>
                    <w:bottom w:val="none" w:sz="0" w:space="0" w:color="auto"/>
                    <w:right w:val="none" w:sz="0" w:space="0" w:color="auto"/>
                  </w:divBdr>
                </w:div>
              </w:divsChild>
            </w:div>
            <w:div w:id="1370296311">
              <w:marLeft w:val="0"/>
              <w:marRight w:val="0"/>
              <w:marTop w:val="0"/>
              <w:marBottom w:val="0"/>
              <w:divBdr>
                <w:top w:val="none" w:sz="0" w:space="0" w:color="auto"/>
                <w:left w:val="none" w:sz="0" w:space="0" w:color="auto"/>
                <w:bottom w:val="none" w:sz="0" w:space="0" w:color="auto"/>
                <w:right w:val="none" w:sz="0" w:space="0" w:color="auto"/>
              </w:divBdr>
              <w:divsChild>
                <w:div w:id="1920674594">
                  <w:marLeft w:val="0"/>
                  <w:marRight w:val="0"/>
                  <w:marTop w:val="0"/>
                  <w:marBottom w:val="0"/>
                  <w:divBdr>
                    <w:top w:val="none" w:sz="0" w:space="0" w:color="auto"/>
                    <w:left w:val="none" w:sz="0" w:space="0" w:color="auto"/>
                    <w:bottom w:val="none" w:sz="0" w:space="0" w:color="auto"/>
                    <w:right w:val="none" w:sz="0" w:space="0" w:color="auto"/>
                  </w:divBdr>
                </w:div>
              </w:divsChild>
            </w:div>
            <w:div w:id="1283918100">
              <w:marLeft w:val="0"/>
              <w:marRight w:val="0"/>
              <w:marTop w:val="0"/>
              <w:marBottom w:val="0"/>
              <w:divBdr>
                <w:top w:val="none" w:sz="0" w:space="0" w:color="auto"/>
                <w:left w:val="none" w:sz="0" w:space="0" w:color="auto"/>
                <w:bottom w:val="none" w:sz="0" w:space="0" w:color="auto"/>
                <w:right w:val="none" w:sz="0" w:space="0" w:color="auto"/>
              </w:divBdr>
              <w:divsChild>
                <w:div w:id="2079091922">
                  <w:marLeft w:val="0"/>
                  <w:marRight w:val="0"/>
                  <w:marTop w:val="0"/>
                  <w:marBottom w:val="0"/>
                  <w:divBdr>
                    <w:top w:val="none" w:sz="0" w:space="0" w:color="auto"/>
                    <w:left w:val="none" w:sz="0" w:space="0" w:color="auto"/>
                    <w:bottom w:val="none" w:sz="0" w:space="0" w:color="auto"/>
                    <w:right w:val="none" w:sz="0" w:space="0" w:color="auto"/>
                  </w:divBdr>
                </w:div>
              </w:divsChild>
            </w:div>
            <w:div w:id="1700932352">
              <w:marLeft w:val="0"/>
              <w:marRight w:val="0"/>
              <w:marTop w:val="0"/>
              <w:marBottom w:val="0"/>
              <w:divBdr>
                <w:top w:val="none" w:sz="0" w:space="0" w:color="auto"/>
                <w:left w:val="none" w:sz="0" w:space="0" w:color="auto"/>
                <w:bottom w:val="none" w:sz="0" w:space="0" w:color="auto"/>
                <w:right w:val="none" w:sz="0" w:space="0" w:color="auto"/>
              </w:divBdr>
              <w:divsChild>
                <w:div w:id="1467624640">
                  <w:marLeft w:val="0"/>
                  <w:marRight w:val="0"/>
                  <w:marTop w:val="0"/>
                  <w:marBottom w:val="0"/>
                  <w:divBdr>
                    <w:top w:val="none" w:sz="0" w:space="0" w:color="auto"/>
                    <w:left w:val="none" w:sz="0" w:space="0" w:color="auto"/>
                    <w:bottom w:val="none" w:sz="0" w:space="0" w:color="auto"/>
                    <w:right w:val="none" w:sz="0" w:space="0" w:color="auto"/>
                  </w:divBdr>
                </w:div>
              </w:divsChild>
            </w:div>
            <w:div w:id="1809862923">
              <w:marLeft w:val="0"/>
              <w:marRight w:val="0"/>
              <w:marTop w:val="0"/>
              <w:marBottom w:val="0"/>
              <w:divBdr>
                <w:top w:val="none" w:sz="0" w:space="0" w:color="auto"/>
                <w:left w:val="none" w:sz="0" w:space="0" w:color="auto"/>
                <w:bottom w:val="none" w:sz="0" w:space="0" w:color="auto"/>
                <w:right w:val="none" w:sz="0" w:space="0" w:color="auto"/>
              </w:divBdr>
              <w:divsChild>
                <w:div w:id="874805950">
                  <w:marLeft w:val="0"/>
                  <w:marRight w:val="0"/>
                  <w:marTop w:val="0"/>
                  <w:marBottom w:val="0"/>
                  <w:divBdr>
                    <w:top w:val="none" w:sz="0" w:space="0" w:color="auto"/>
                    <w:left w:val="none" w:sz="0" w:space="0" w:color="auto"/>
                    <w:bottom w:val="none" w:sz="0" w:space="0" w:color="auto"/>
                    <w:right w:val="none" w:sz="0" w:space="0" w:color="auto"/>
                  </w:divBdr>
                </w:div>
              </w:divsChild>
            </w:div>
            <w:div w:id="1486967196">
              <w:marLeft w:val="0"/>
              <w:marRight w:val="0"/>
              <w:marTop w:val="0"/>
              <w:marBottom w:val="0"/>
              <w:divBdr>
                <w:top w:val="none" w:sz="0" w:space="0" w:color="auto"/>
                <w:left w:val="none" w:sz="0" w:space="0" w:color="auto"/>
                <w:bottom w:val="none" w:sz="0" w:space="0" w:color="auto"/>
                <w:right w:val="none" w:sz="0" w:space="0" w:color="auto"/>
              </w:divBdr>
              <w:divsChild>
                <w:div w:id="390663862">
                  <w:marLeft w:val="0"/>
                  <w:marRight w:val="0"/>
                  <w:marTop w:val="0"/>
                  <w:marBottom w:val="0"/>
                  <w:divBdr>
                    <w:top w:val="none" w:sz="0" w:space="0" w:color="auto"/>
                    <w:left w:val="none" w:sz="0" w:space="0" w:color="auto"/>
                    <w:bottom w:val="none" w:sz="0" w:space="0" w:color="auto"/>
                    <w:right w:val="none" w:sz="0" w:space="0" w:color="auto"/>
                  </w:divBdr>
                </w:div>
              </w:divsChild>
            </w:div>
            <w:div w:id="504320563">
              <w:marLeft w:val="0"/>
              <w:marRight w:val="0"/>
              <w:marTop w:val="0"/>
              <w:marBottom w:val="0"/>
              <w:divBdr>
                <w:top w:val="none" w:sz="0" w:space="0" w:color="auto"/>
                <w:left w:val="none" w:sz="0" w:space="0" w:color="auto"/>
                <w:bottom w:val="none" w:sz="0" w:space="0" w:color="auto"/>
                <w:right w:val="none" w:sz="0" w:space="0" w:color="auto"/>
              </w:divBdr>
              <w:divsChild>
                <w:div w:id="19765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920">
          <w:marLeft w:val="0"/>
          <w:marRight w:val="0"/>
          <w:marTop w:val="0"/>
          <w:marBottom w:val="0"/>
          <w:divBdr>
            <w:top w:val="none" w:sz="0" w:space="0" w:color="auto"/>
            <w:left w:val="none" w:sz="0" w:space="0" w:color="auto"/>
            <w:bottom w:val="none" w:sz="0" w:space="0" w:color="auto"/>
            <w:right w:val="none" w:sz="0" w:space="0" w:color="auto"/>
          </w:divBdr>
          <w:divsChild>
            <w:div w:id="223563057">
              <w:marLeft w:val="0"/>
              <w:marRight w:val="0"/>
              <w:marTop w:val="0"/>
              <w:marBottom w:val="0"/>
              <w:divBdr>
                <w:top w:val="none" w:sz="0" w:space="0" w:color="auto"/>
                <w:left w:val="none" w:sz="0" w:space="0" w:color="auto"/>
                <w:bottom w:val="none" w:sz="0" w:space="0" w:color="auto"/>
                <w:right w:val="none" w:sz="0" w:space="0" w:color="auto"/>
              </w:divBdr>
              <w:divsChild>
                <w:div w:id="980420756">
                  <w:marLeft w:val="0"/>
                  <w:marRight w:val="0"/>
                  <w:marTop w:val="0"/>
                  <w:marBottom w:val="0"/>
                  <w:divBdr>
                    <w:top w:val="none" w:sz="0" w:space="0" w:color="auto"/>
                    <w:left w:val="none" w:sz="0" w:space="0" w:color="auto"/>
                    <w:bottom w:val="none" w:sz="0" w:space="0" w:color="auto"/>
                    <w:right w:val="none" w:sz="0" w:space="0" w:color="auto"/>
                  </w:divBdr>
                </w:div>
              </w:divsChild>
            </w:div>
            <w:div w:id="1829513553">
              <w:marLeft w:val="0"/>
              <w:marRight w:val="0"/>
              <w:marTop w:val="0"/>
              <w:marBottom w:val="0"/>
              <w:divBdr>
                <w:top w:val="none" w:sz="0" w:space="0" w:color="auto"/>
                <w:left w:val="none" w:sz="0" w:space="0" w:color="auto"/>
                <w:bottom w:val="none" w:sz="0" w:space="0" w:color="auto"/>
                <w:right w:val="none" w:sz="0" w:space="0" w:color="auto"/>
              </w:divBdr>
              <w:divsChild>
                <w:div w:id="1619754012">
                  <w:marLeft w:val="0"/>
                  <w:marRight w:val="0"/>
                  <w:marTop w:val="0"/>
                  <w:marBottom w:val="0"/>
                  <w:divBdr>
                    <w:top w:val="none" w:sz="0" w:space="0" w:color="auto"/>
                    <w:left w:val="none" w:sz="0" w:space="0" w:color="auto"/>
                    <w:bottom w:val="none" w:sz="0" w:space="0" w:color="auto"/>
                    <w:right w:val="none" w:sz="0" w:space="0" w:color="auto"/>
                  </w:divBdr>
                </w:div>
              </w:divsChild>
            </w:div>
            <w:div w:id="1880704324">
              <w:marLeft w:val="0"/>
              <w:marRight w:val="0"/>
              <w:marTop w:val="0"/>
              <w:marBottom w:val="0"/>
              <w:divBdr>
                <w:top w:val="none" w:sz="0" w:space="0" w:color="auto"/>
                <w:left w:val="none" w:sz="0" w:space="0" w:color="auto"/>
                <w:bottom w:val="none" w:sz="0" w:space="0" w:color="auto"/>
                <w:right w:val="none" w:sz="0" w:space="0" w:color="auto"/>
              </w:divBdr>
              <w:divsChild>
                <w:div w:id="255291039">
                  <w:marLeft w:val="0"/>
                  <w:marRight w:val="0"/>
                  <w:marTop w:val="0"/>
                  <w:marBottom w:val="0"/>
                  <w:divBdr>
                    <w:top w:val="none" w:sz="0" w:space="0" w:color="auto"/>
                    <w:left w:val="none" w:sz="0" w:space="0" w:color="auto"/>
                    <w:bottom w:val="none" w:sz="0" w:space="0" w:color="auto"/>
                    <w:right w:val="none" w:sz="0" w:space="0" w:color="auto"/>
                  </w:divBdr>
                </w:div>
              </w:divsChild>
            </w:div>
            <w:div w:id="1336498050">
              <w:marLeft w:val="0"/>
              <w:marRight w:val="0"/>
              <w:marTop w:val="0"/>
              <w:marBottom w:val="0"/>
              <w:divBdr>
                <w:top w:val="none" w:sz="0" w:space="0" w:color="auto"/>
                <w:left w:val="none" w:sz="0" w:space="0" w:color="auto"/>
                <w:bottom w:val="none" w:sz="0" w:space="0" w:color="auto"/>
                <w:right w:val="none" w:sz="0" w:space="0" w:color="auto"/>
              </w:divBdr>
              <w:divsChild>
                <w:div w:id="1428816948">
                  <w:marLeft w:val="0"/>
                  <w:marRight w:val="0"/>
                  <w:marTop w:val="0"/>
                  <w:marBottom w:val="0"/>
                  <w:divBdr>
                    <w:top w:val="none" w:sz="0" w:space="0" w:color="auto"/>
                    <w:left w:val="none" w:sz="0" w:space="0" w:color="auto"/>
                    <w:bottom w:val="none" w:sz="0" w:space="0" w:color="auto"/>
                    <w:right w:val="none" w:sz="0" w:space="0" w:color="auto"/>
                  </w:divBdr>
                </w:div>
              </w:divsChild>
            </w:div>
            <w:div w:id="1371027608">
              <w:marLeft w:val="0"/>
              <w:marRight w:val="0"/>
              <w:marTop w:val="0"/>
              <w:marBottom w:val="0"/>
              <w:divBdr>
                <w:top w:val="none" w:sz="0" w:space="0" w:color="auto"/>
                <w:left w:val="none" w:sz="0" w:space="0" w:color="auto"/>
                <w:bottom w:val="none" w:sz="0" w:space="0" w:color="auto"/>
                <w:right w:val="none" w:sz="0" w:space="0" w:color="auto"/>
              </w:divBdr>
              <w:divsChild>
                <w:div w:id="826894926">
                  <w:marLeft w:val="0"/>
                  <w:marRight w:val="0"/>
                  <w:marTop w:val="0"/>
                  <w:marBottom w:val="0"/>
                  <w:divBdr>
                    <w:top w:val="none" w:sz="0" w:space="0" w:color="auto"/>
                    <w:left w:val="none" w:sz="0" w:space="0" w:color="auto"/>
                    <w:bottom w:val="none" w:sz="0" w:space="0" w:color="auto"/>
                    <w:right w:val="none" w:sz="0" w:space="0" w:color="auto"/>
                  </w:divBdr>
                </w:div>
              </w:divsChild>
            </w:div>
            <w:div w:id="513809610">
              <w:marLeft w:val="0"/>
              <w:marRight w:val="0"/>
              <w:marTop w:val="0"/>
              <w:marBottom w:val="0"/>
              <w:divBdr>
                <w:top w:val="none" w:sz="0" w:space="0" w:color="auto"/>
                <w:left w:val="none" w:sz="0" w:space="0" w:color="auto"/>
                <w:bottom w:val="none" w:sz="0" w:space="0" w:color="auto"/>
                <w:right w:val="none" w:sz="0" w:space="0" w:color="auto"/>
              </w:divBdr>
              <w:divsChild>
                <w:div w:id="751003399">
                  <w:marLeft w:val="0"/>
                  <w:marRight w:val="0"/>
                  <w:marTop w:val="0"/>
                  <w:marBottom w:val="0"/>
                  <w:divBdr>
                    <w:top w:val="none" w:sz="0" w:space="0" w:color="auto"/>
                    <w:left w:val="none" w:sz="0" w:space="0" w:color="auto"/>
                    <w:bottom w:val="none" w:sz="0" w:space="0" w:color="auto"/>
                    <w:right w:val="none" w:sz="0" w:space="0" w:color="auto"/>
                  </w:divBdr>
                </w:div>
              </w:divsChild>
            </w:div>
            <w:div w:id="263001791">
              <w:marLeft w:val="0"/>
              <w:marRight w:val="0"/>
              <w:marTop w:val="0"/>
              <w:marBottom w:val="0"/>
              <w:divBdr>
                <w:top w:val="none" w:sz="0" w:space="0" w:color="auto"/>
                <w:left w:val="none" w:sz="0" w:space="0" w:color="auto"/>
                <w:bottom w:val="none" w:sz="0" w:space="0" w:color="auto"/>
                <w:right w:val="none" w:sz="0" w:space="0" w:color="auto"/>
              </w:divBdr>
              <w:divsChild>
                <w:div w:id="231089632">
                  <w:marLeft w:val="0"/>
                  <w:marRight w:val="0"/>
                  <w:marTop w:val="0"/>
                  <w:marBottom w:val="0"/>
                  <w:divBdr>
                    <w:top w:val="none" w:sz="0" w:space="0" w:color="auto"/>
                    <w:left w:val="none" w:sz="0" w:space="0" w:color="auto"/>
                    <w:bottom w:val="none" w:sz="0" w:space="0" w:color="auto"/>
                    <w:right w:val="none" w:sz="0" w:space="0" w:color="auto"/>
                  </w:divBdr>
                </w:div>
              </w:divsChild>
            </w:div>
            <w:div w:id="1399742567">
              <w:marLeft w:val="0"/>
              <w:marRight w:val="0"/>
              <w:marTop w:val="0"/>
              <w:marBottom w:val="0"/>
              <w:divBdr>
                <w:top w:val="none" w:sz="0" w:space="0" w:color="auto"/>
                <w:left w:val="none" w:sz="0" w:space="0" w:color="auto"/>
                <w:bottom w:val="none" w:sz="0" w:space="0" w:color="auto"/>
                <w:right w:val="none" w:sz="0" w:space="0" w:color="auto"/>
              </w:divBdr>
              <w:divsChild>
                <w:div w:id="537209217">
                  <w:marLeft w:val="0"/>
                  <w:marRight w:val="0"/>
                  <w:marTop w:val="0"/>
                  <w:marBottom w:val="0"/>
                  <w:divBdr>
                    <w:top w:val="none" w:sz="0" w:space="0" w:color="auto"/>
                    <w:left w:val="none" w:sz="0" w:space="0" w:color="auto"/>
                    <w:bottom w:val="none" w:sz="0" w:space="0" w:color="auto"/>
                    <w:right w:val="none" w:sz="0" w:space="0" w:color="auto"/>
                  </w:divBdr>
                </w:div>
              </w:divsChild>
            </w:div>
            <w:div w:id="1600721863">
              <w:marLeft w:val="0"/>
              <w:marRight w:val="0"/>
              <w:marTop w:val="0"/>
              <w:marBottom w:val="0"/>
              <w:divBdr>
                <w:top w:val="none" w:sz="0" w:space="0" w:color="auto"/>
                <w:left w:val="none" w:sz="0" w:space="0" w:color="auto"/>
                <w:bottom w:val="none" w:sz="0" w:space="0" w:color="auto"/>
                <w:right w:val="none" w:sz="0" w:space="0" w:color="auto"/>
              </w:divBdr>
              <w:divsChild>
                <w:div w:id="1750039013">
                  <w:marLeft w:val="0"/>
                  <w:marRight w:val="0"/>
                  <w:marTop w:val="0"/>
                  <w:marBottom w:val="0"/>
                  <w:divBdr>
                    <w:top w:val="none" w:sz="0" w:space="0" w:color="auto"/>
                    <w:left w:val="none" w:sz="0" w:space="0" w:color="auto"/>
                    <w:bottom w:val="none" w:sz="0" w:space="0" w:color="auto"/>
                    <w:right w:val="none" w:sz="0" w:space="0" w:color="auto"/>
                  </w:divBdr>
                </w:div>
              </w:divsChild>
            </w:div>
            <w:div w:id="558633712">
              <w:marLeft w:val="0"/>
              <w:marRight w:val="0"/>
              <w:marTop w:val="0"/>
              <w:marBottom w:val="0"/>
              <w:divBdr>
                <w:top w:val="none" w:sz="0" w:space="0" w:color="auto"/>
                <w:left w:val="none" w:sz="0" w:space="0" w:color="auto"/>
                <w:bottom w:val="none" w:sz="0" w:space="0" w:color="auto"/>
                <w:right w:val="none" w:sz="0" w:space="0" w:color="auto"/>
              </w:divBdr>
              <w:divsChild>
                <w:div w:id="14242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3442">
      <w:bodyDiv w:val="1"/>
      <w:marLeft w:val="0"/>
      <w:marRight w:val="0"/>
      <w:marTop w:val="0"/>
      <w:marBottom w:val="0"/>
      <w:divBdr>
        <w:top w:val="none" w:sz="0" w:space="0" w:color="auto"/>
        <w:left w:val="none" w:sz="0" w:space="0" w:color="auto"/>
        <w:bottom w:val="none" w:sz="0" w:space="0" w:color="auto"/>
        <w:right w:val="none" w:sz="0" w:space="0" w:color="auto"/>
      </w:divBdr>
      <w:divsChild>
        <w:div w:id="837118080">
          <w:marLeft w:val="0"/>
          <w:marRight w:val="0"/>
          <w:marTop w:val="0"/>
          <w:marBottom w:val="0"/>
          <w:divBdr>
            <w:top w:val="none" w:sz="0" w:space="0" w:color="auto"/>
            <w:left w:val="none" w:sz="0" w:space="0" w:color="auto"/>
            <w:bottom w:val="none" w:sz="0" w:space="0" w:color="auto"/>
            <w:right w:val="none" w:sz="0" w:space="0" w:color="auto"/>
          </w:divBdr>
          <w:divsChild>
            <w:div w:id="658264017">
              <w:marLeft w:val="0"/>
              <w:marRight w:val="0"/>
              <w:marTop w:val="0"/>
              <w:marBottom w:val="0"/>
              <w:divBdr>
                <w:top w:val="none" w:sz="0" w:space="0" w:color="auto"/>
                <w:left w:val="none" w:sz="0" w:space="0" w:color="auto"/>
                <w:bottom w:val="none" w:sz="0" w:space="0" w:color="auto"/>
                <w:right w:val="none" w:sz="0" w:space="0" w:color="auto"/>
              </w:divBdr>
              <w:divsChild>
                <w:div w:id="1543709322">
                  <w:marLeft w:val="0"/>
                  <w:marRight w:val="0"/>
                  <w:marTop w:val="0"/>
                  <w:marBottom w:val="0"/>
                  <w:divBdr>
                    <w:top w:val="none" w:sz="0" w:space="0" w:color="auto"/>
                    <w:left w:val="none" w:sz="0" w:space="0" w:color="auto"/>
                    <w:bottom w:val="none" w:sz="0" w:space="0" w:color="auto"/>
                    <w:right w:val="none" w:sz="0" w:space="0" w:color="auto"/>
                  </w:divBdr>
                  <w:divsChild>
                    <w:div w:id="19969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356">
      <w:bodyDiv w:val="1"/>
      <w:marLeft w:val="0"/>
      <w:marRight w:val="0"/>
      <w:marTop w:val="0"/>
      <w:marBottom w:val="0"/>
      <w:divBdr>
        <w:top w:val="none" w:sz="0" w:space="0" w:color="auto"/>
        <w:left w:val="none" w:sz="0" w:space="0" w:color="auto"/>
        <w:bottom w:val="none" w:sz="0" w:space="0" w:color="auto"/>
        <w:right w:val="none" w:sz="0" w:space="0" w:color="auto"/>
      </w:divBdr>
      <w:divsChild>
        <w:div w:id="1167014427">
          <w:marLeft w:val="0"/>
          <w:marRight w:val="0"/>
          <w:marTop w:val="0"/>
          <w:marBottom w:val="0"/>
          <w:divBdr>
            <w:top w:val="none" w:sz="0" w:space="0" w:color="auto"/>
            <w:left w:val="none" w:sz="0" w:space="0" w:color="auto"/>
            <w:bottom w:val="none" w:sz="0" w:space="0" w:color="auto"/>
            <w:right w:val="none" w:sz="0" w:space="0" w:color="auto"/>
          </w:divBdr>
          <w:divsChild>
            <w:div w:id="2000039094">
              <w:marLeft w:val="0"/>
              <w:marRight w:val="0"/>
              <w:marTop w:val="0"/>
              <w:marBottom w:val="0"/>
              <w:divBdr>
                <w:top w:val="none" w:sz="0" w:space="0" w:color="auto"/>
                <w:left w:val="none" w:sz="0" w:space="0" w:color="auto"/>
                <w:bottom w:val="none" w:sz="0" w:space="0" w:color="auto"/>
                <w:right w:val="none" w:sz="0" w:space="0" w:color="auto"/>
              </w:divBdr>
              <w:divsChild>
                <w:div w:id="340856843">
                  <w:marLeft w:val="0"/>
                  <w:marRight w:val="0"/>
                  <w:marTop w:val="0"/>
                  <w:marBottom w:val="0"/>
                  <w:divBdr>
                    <w:top w:val="none" w:sz="0" w:space="0" w:color="auto"/>
                    <w:left w:val="none" w:sz="0" w:space="0" w:color="auto"/>
                    <w:bottom w:val="none" w:sz="0" w:space="0" w:color="auto"/>
                    <w:right w:val="none" w:sz="0" w:space="0" w:color="auto"/>
                  </w:divBdr>
                  <w:divsChild>
                    <w:div w:id="1462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8629">
      <w:bodyDiv w:val="1"/>
      <w:marLeft w:val="0"/>
      <w:marRight w:val="0"/>
      <w:marTop w:val="0"/>
      <w:marBottom w:val="0"/>
      <w:divBdr>
        <w:top w:val="none" w:sz="0" w:space="0" w:color="auto"/>
        <w:left w:val="none" w:sz="0" w:space="0" w:color="auto"/>
        <w:bottom w:val="none" w:sz="0" w:space="0" w:color="auto"/>
        <w:right w:val="none" w:sz="0" w:space="0" w:color="auto"/>
      </w:divBdr>
      <w:divsChild>
        <w:div w:id="441343615">
          <w:marLeft w:val="0"/>
          <w:marRight w:val="0"/>
          <w:marTop w:val="0"/>
          <w:marBottom w:val="0"/>
          <w:divBdr>
            <w:top w:val="none" w:sz="0" w:space="0" w:color="auto"/>
            <w:left w:val="none" w:sz="0" w:space="0" w:color="auto"/>
            <w:bottom w:val="none" w:sz="0" w:space="0" w:color="auto"/>
            <w:right w:val="none" w:sz="0" w:space="0" w:color="auto"/>
          </w:divBdr>
          <w:divsChild>
            <w:div w:id="1503351869">
              <w:marLeft w:val="0"/>
              <w:marRight w:val="0"/>
              <w:marTop w:val="0"/>
              <w:marBottom w:val="0"/>
              <w:divBdr>
                <w:top w:val="none" w:sz="0" w:space="0" w:color="auto"/>
                <w:left w:val="none" w:sz="0" w:space="0" w:color="auto"/>
                <w:bottom w:val="none" w:sz="0" w:space="0" w:color="auto"/>
                <w:right w:val="none" w:sz="0" w:space="0" w:color="auto"/>
              </w:divBdr>
              <w:divsChild>
                <w:div w:id="838426373">
                  <w:marLeft w:val="0"/>
                  <w:marRight w:val="0"/>
                  <w:marTop w:val="0"/>
                  <w:marBottom w:val="0"/>
                  <w:divBdr>
                    <w:top w:val="none" w:sz="0" w:space="0" w:color="auto"/>
                    <w:left w:val="none" w:sz="0" w:space="0" w:color="auto"/>
                    <w:bottom w:val="none" w:sz="0" w:space="0" w:color="auto"/>
                    <w:right w:val="none" w:sz="0" w:space="0" w:color="auto"/>
                  </w:divBdr>
                </w:div>
              </w:divsChild>
            </w:div>
            <w:div w:id="1388993161">
              <w:marLeft w:val="0"/>
              <w:marRight w:val="0"/>
              <w:marTop w:val="0"/>
              <w:marBottom w:val="0"/>
              <w:divBdr>
                <w:top w:val="none" w:sz="0" w:space="0" w:color="auto"/>
                <w:left w:val="none" w:sz="0" w:space="0" w:color="auto"/>
                <w:bottom w:val="none" w:sz="0" w:space="0" w:color="auto"/>
                <w:right w:val="none" w:sz="0" w:space="0" w:color="auto"/>
              </w:divBdr>
              <w:divsChild>
                <w:div w:id="992179967">
                  <w:marLeft w:val="0"/>
                  <w:marRight w:val="0"/>
                  <w:marTop w:val="0"/>
                  <w:marBottom w:val="0"/>
                  <w:divBdr>
                    <w:top w:val="none" w:sz="0" w:space="0" w:color="auto"/>
                    <w:left w:val="none" w:sz="0" w:space="0" w:color="auto"/>
                    <w:bottom w:val="none" w:sz="0" w:space="0" w:color="auto"/>
                    <w:right w:val="none" w:sz="0" w:space="0" w:color="auto"/>
                  </w:divBdr>
                </w:div>
              </w:divsChild>
            </w:div>
            <w:div w:id="1813868614">
              <w:marLeft w:val="0"/>
              <w:marRight w:val="0"/>
              <w:marTop w:val="0"/>
              <w:marBottom w:val="0"/>
              <w:divBdr>
                <w:top w:val="none" w:sz="0" w:space="0" w:color="auto"/>
                <w:left w:val="none" w:sz="0" w:space="0" w:color="auto"/>
                <w:bottom w:val="none" w:sz="0" w:space="0" w:color="auto"/>
                <w:right w:val="none" w:sz="0" w:space="0" w:color="auto"/>
              </w:divBdr>
              <w:divsChild>
                <w:div w:id="1522819956">
                  <w:marLeft w:val="0"/>
                  <w:marRight w:val="0"/>
                  <w:marTop w:val="0"/>
                  <w:marBottom w:val="0"/>
                  <w:divBdr>
                    <w:top w:val="none" w:sz="0" w:space="0" w:color="auto"/>
                    <w:left w:val="none" w:sz="0" w:space="0" w:color="auto"/>
                    <w:bottom w:val="none" w:sz="0" w:space="0" w:color="auto"/>
                    <w:right w:val="none" w:sz="0" w:space="0" w:color="auto"/>
                  </w:divBdr>
                </w:div>
              </w:divsChild>
            </w:div>
            <w:div w:id="1526867682">
              <w:marLeft w:val="0"/>
              <w:marRight w:val="0"/>
              <w:marTop w:val="0"/>
              <w:marBottom w:val="0"/>
              <w:divBdr>
                <w:top w:val="none" w:sz="0" w:space="0" w:color="auto"/>
                <w:left w:val="none" w:sz="0" w:space="0" w:color="auto"/>
                <w:bottom w:val="none" w:sz="0" w:space="0" w:color="auto"/>
                <w:right w:val="none" w:sz="0" w:space="0" w:color="auto"/>
              </w:divBdr>
              <w:divsChild>
                <w:div w:id="1496453100">
                  <w:marLeft w:val="0"/>
                  <w:marRight w:val="0"/>
                  <w:marTop w:val="0"/>
                  <w:marBottom w:val="0"/>
                  <w:divBdr>
                    <w:top w:val="none" w:sz="0" w:space="0" w:color="auto"/>
                    <w:left w:val="none" w:sz="0" w:space="0" w:color="auto"/>
                    <w:bottom w:val="none" w:sz="0" w:space="0" w:color="auto"/>
                    <w:right w:val="none" w:sz="0" w:space="0" w:color="auto"/>
                  </w:divBdr>
                </w:div>
              </w:divsChild>
            </w:div>
            <w:div w:id="784233536">
              <w:marLeft w:val="0"/>
              <w:marRight w:val="0"/>
              <w:marTop w:val="0"/>
              <w:marBottom w:val="0"/>
              <w:divBdr>
                <w:top w:val="none" w:sz="0" w:space="0" w:color="auto"/>
                <w:left w:val="none" w:sz="0" w:space="0" w:color="auto"/>
                <w:bottom w:val="none" w:sz="0" w:space="0" w:color="auto"/>
                <w:right w:val="none" w:sz="0" w:space="0" w:color="auto"/>
              </w:divBdr>
              <w:divsChild>
                <w:div w:id="1015764659">
                  <w:marLeft w:val="0"/>
                  <w:marRight w:val="0"/>
                  <w:marTop w:val="0"/>
                  <w:marBottom w:val="0"/>
                  <w:divBdr>
                    <w:top w:val="none" w:sz="0" w:space="0" w:color="auto"/>
                    <w:left w:val="none" w:sz="0" w:space="0" w:color="auto"/>
                    <w:bottom w:val="none" w:sz="0" w:space="0" w:color="auto"/>
                    <w:right w:val="none" w:sz="0" w:space="0" w:color="auto"/>
                  </w:divBdr>
                </w:div>
              </w:divsChild>
            </w:div>
            <w:div w:id="1088112990">
              <w:marLeft w:val="0"/>
              <w:marRight w:val="0"/>
              <w:marTop w:val="0"/>
              <w:marBottom w:val="0"/>
              <w:divBdr>
                <w:top w:val="none" w:sz="0" w:space="0" w:color="auto"/>
                <w:left w:val="none" w:sz="0" w:space="0" w:color="auto"/>
                <w:bottom w:val="none" w:sz="0" w:space="0" w:color="auto"/>
                <w:right w:val="none" w:sz="0" w:space="0" w:color="auto"/>
              </w:divBdr>
              <w:divsChild>
                <w:div w:id="1583952874">
                  <w:marLeft w:val="0"/>
                  <w:marRight w:val="0"/>
                  <w:marTop w:val="0"/>
                  <w:marBottom w:val="0"/>
                  <w:divBdr>
                    <w:top w:val="none" w:sz="0" w:space="0" w:color="auto"/>
                    <w:left w:val="none" w:sz="0" w:space="0" w:color="auto"/>
                    <w:bottom w:val="none" w:sz="0" w:space="0" w:color="auto"/>
                    <w:right w:val="none" w:sz="0" w:space="0" w:color="auto"/>
                  </w:divBdr>
                </w:div>
              </w:divsChild>
            </w:div>
            <w:div w:id="1959217451">
              <w:marLeft w:val="0"/>
              <w:marRight w:val="0"/>
              <w:marTop w:val="0"/>
              <w:marBottom w:val="0"/>
              <w:divBdr>
                <w:top w:val="none" w:sz="0" w:space="0" w:color="auto"/>
                <w:left w:val="none" w:sz="0" w:space="0" w:color="auto"/>
                <w:bottom w:val="none" w:sz="0" w:space="0" w:color="auto"/>
                <w:right w:val="none" w:sz="0" w:space="0" w:color="auto"/>
              </w:divBdr>
              <w:divsChild>
                <w:div w:id="1056390985">
                  <w:marLeft w:val="0"/>
                  <w:marRight w:val="0"/>
                  <w:marTop w:val="0"/>
                  <w:marBottom w:val="0"/>
                  <w:divBdr>
                    <w:top w:val="none" w:sz="0" w:space="0" w:color="auto"/>
                    <w:left w:val="none" w:sz="0" w:space="0" w:color="auto"/>
                    <w:bottom w:val="none" w:sz="0" w:space="0" w:color="auto"/>
                    <w:right w:val="none" w:sz="0" w:space="0" w:color="auto"/>
                  </w:divBdr>
                </w:div>
              </w:divsChild>
            </w:div>
            <w:div w:id="1856729382">
              <w:marLeft w:val="0"/>
              <w:marRight w:val="0"/>
              <w:marTop w:val="0"/>
              <w:marBottom w:val="0"/>
              <w:divBdr>
                <w:top w:val="none" w:sz="0" w:space="0" w:color="auto"/>
                <w:left w:val="none" w:sz="0" w:space="0" w:color="auto"/>
                <w:bottom w:val="none" w:sz="0" w:space="0" w:color="auto"/>
                <w:right w:val="none" w:sz="0" w:space="0" w:color="auto"/>
              </w:divBdr>
              <w:divsChild>
                <w:div w:id="373508127">
                  <w:marLeft w:val="0"/>
                  <w:marRight w:val="0"/>
                  <w:marTop w:val="0"/>
                  <w:marBottom w:val="0"/>
                  <w:divBdr>
                    <w:top w:val="none" w:sz="0" w:space="0" w:color="auto"/>
                    <w:left w:val="none" w:sz="0" w:space="0" w:color="auto"/>
                    <w:bottom w:val="none" w:sz="0" w:space="0" w:color="auto"/>
                    <w:right w:val="none" w:sz="0" w:space="0" w:color="auto"/>
                  </w:divBdr>
                </w:div>
              </w:divsChild>
            </w:div>
            <w:div w:id="205488057">
              <w:marLeft w:val="0"/>
              <w:marRight w:val="0"/>
              <w:marTop w:val="0"/>
              <w:marBottom w:val="0"/>
              <w:divBdr>
                <w:top w:val="none" w:sz="0" w:space="0" w:color="auto"/>
                <w:left w:val="none" w:sz="0" w:space="0" w:color="auto"/>
                <w:bottom w:val="none" w:sz="0" w:space="0" w:color="auto"/>
                <w:right w:val="none" w:sz="0" w:space="0" w:color="auto"/>
              </w:divBdr>
              <w:divsChild>
                <w:div w:id="1855067835">
                  <w:marLeft w:val="0"/>
                  <w:marRight w:val="0"/>
                  <w:marTop w:val="0"/>
                  <w:marBottom w:val="0"/>
                  <w:divBdr>
                    <w:top w:val="none" w:sz="0" w:space="0" w:color="auto"/>
                    <w:left w:val="none" w:sz="0" w:space="0" w:color="auto"/>
                    <w:bottom w:val="none" w:sz="0" w:space="0" w:color="auto"/>
                    <w:right w:val="none" w:sz="0" w:space="0" w:color="auto"/>
                  </w:divBdr>
                </w:div>
              </w:divsChild>
            </w:div>
            <w:div w:id="587349814">
              <w:marLeft w:val="0"/>
              <w:marRight w:val="0"/>
              <w:marTop w:val="0"/>
              <w:marBottom w:val="0"/>
              <w:divBdr>
                <w:top w:val="none" w:sz="0" w:space="0" w:color="auto"/>
                <w:left w:val="none" w:sz="0" w:space="0" w:color="auto"/>
                <w:bottom w:val="none" w:sz="0" w:space="0" w:color="auto"/>
                <w:right w:val="none" w:sz="0" w:space="0" w:color="auto"/>
              </w:divBdr>
              <w:divsChild>
                <w:div w:id="266625262">
                  <w:marLeft w:val="0"/>
                  <w:marRight w:val="0"/>
                  <w:marTop w:val="0"/>
                  <w:marBottom w:val="0"/>
                  <w:divBdr>
                    <w:top w:val="none" w:sz="0" w:space="0" w:color="auto"/>
                    <w:left w:val="none" w:sz="0" w:space="0" w:color="auto"/>
                    <w:bottom w:val="none" w:sz="0" w:space="0" w:color="auto"/>
                    <w:right w:val="none" w:sz="0" w:space="0" w:color="auto"/>
                  </w:divBdr>
                </w:div>
              </w:divsChild>
            </w:div>
            <w:div w:id="879132075">
              <w:marLeft w:val="0"/>
              <w:marRight w:val="0"/>
              <w:marTop w:val="0"/>
              <w:marBottom w:val="0"/>
              <w:divBdr>
                <w:top w:val="none" w:sz="0" w:space="0" w:color="auto"/>
                <w:left w:val="none" w:sz="0" w:space="0" w:color="auto"/>
                <w:bottom w:val="none" w:sz="0" w:space="0" w:color="auto"/>
                <w:right w:val="none" w:sz="0" w:space="0" w:color="auto"/>
              </w:divBdr>
              <w:divsChild>
                <w:div w:id="293828474">
                  <w:marLeft w:val="0"/>
                  <w:marRight w:val="0"/>
                  <w:marTop w:val="0"/>
                  <w:marBottom w:val="0"/>
                  <w:divBdr>
                    <w:top w:val="none" w:sz="0" w:space="0" w:color="auto"/>
                    <w:left w:val="none" w:sz="0" w:space="0" w:color="auto"/>
                    <w:bottom w:val="none" w:sz="0" w:space="0" w:color="auto"/>
                    <w:right w:val="none" w:sz="0" w:space="0" w:color="auto"/>
                  </w:divBdr>
                </w:div>
              </w:divsChild>
            </w:div>
            <w:div w:id="1438670133">
              <w:marLeft w:val="0"/>
              <w:marRight w:val="0"/>
              <w:marTop w:val="0"/>
              <w:marBottom w:val="0"/>
              <w:divBdr>
                <w:top w:val="none" w:sz="0" w:space="0" w:color="auto"/>
                <w:left w:val="none" w:sz="0" w:space="0" w:color="auto"/>
                <w:bottom w:val="none" w:sz="0" w:space="0" w:color="auto"/>
                <w:right w:val="none" w:sz="0" w:space="0" w:color="auto"/>
              </w:divBdr>
              <w:divsChild>
                <w:div w:id="729420573">
                  <w:marLeft w:val="0"/>
                  <w:marRight w:val="0"/>
                  <w:marTop w:val="0"/>
                  <w:marBottom w:val="0"/>
                  <w:divBdr>
                    <w:top w:val="none" w:sz="0" w:space="0" w:color="auto"/>
                    <w:left w:val="none" w:sz="0" w:space="0" w:color="auto"/>
                    <w:bottom w:val="none" w:sz="0" w:space="0" w:color="auto"/>
                    <w:right w:val="none" w:sz="0" w:space="0" w:color="auto"/>
                  </w:divBdr>
                </w:div>
              </w:divsChild>
            </w:div>
            <w:div w:id="1856386556">
              <w:marLeft w:val="0"/>
              <w:marRight w:val="0"/>
              <w:marTop w:val="0"/>
              <w:marBottom w:val="0"/>
              <w:divBdr>
                <w:top w:val="none" w:sz="0" w:space="0" w:color="auto"/>
                <w:left w:val="none" w:sz="0" w:space="0" w:color="auto"/>
                <w:bottom w:val="none" w:sz="0" w:space="0" w:color="auto"/>
                <w:right w:val="none" w:sz="0" w:space="0" w:color="auto"/>
              </w:divBdr>
              <w:divsChild>
                <w:div w:id="1615861301">
                  <w:marLeft w:val="0"/>
                  <w:marRight w:val="0"/>
                  <w:marTop w:val="0"/>
                  <w:marBottom w:val="0"/>
                  <w:divBdr>
                    <w:top w:val="none" w:sz="0" w:space="0" w:color="auto"/>
                    <w:left w:val="none" w:sz="0" w:space="0" w:color="auto"/>
                    <w:bottom w:val="none" w:sz="0" w:space="0" w:color="auto"/>
                    <w:right w:val="none" w:sz="0" w:space="0" w:color="auto"/>
                  </w:divBdr>
                </w:div>
              </w:divsChild>
            </w:div>
            <w:div w:id="1836872558">
              <w:marLeft w:val="0"/>
              <w:marRight w:val="0"/>
              <w:marTop w:val="0"/>
              <w:marBottom w:val="0"/>
              <w:divBdr>
                <w:top w:val="none" w:sz="0" w:space="0" w:color="auto"/>
                <w:left w:val="none" w:sz="0" w:space="0" w:color="auto"/>
                <w:bottom w:val="none" w:sz="0" w:space="0" w:color="auto"/>
                <w:right w:val="none" w:sz="0" w:space="0" w:color="auto"/>
              </w:divBdr>
              <w:divsChild>
                <w:div w:id="656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7168">
      <w:bodyDiv w:val="1"/>
      <w:marLeft w:val="0"/>
      <w:marRight w:val="0"/>
      <w:marTop w:val="0"/>
      <w:marBottom w:val="0"/>
      <w:divBdr>
        <w:top w:val="none" w:sz="0" w:space="0" w:color="auto"/>
        <w:left w:val="none" w:sz="0" w:space="0" w:color="auto"/>
        <w:bottom w:val="none" w:sz="0" w:space="0" w:color="auto"/>
        <w:right w:val="none" w:sz="0" w:space="0" w:color="auto"/>
      </w:divBdr>
      <w:divsChild>
        <w:div w:id="1751728855">
          <w:marLeft w:val="0"/>
          <w:marRight w:val="0"/>
          <w:marTop w:val="0"/>
          <w:marBottom w:val="0"/>
          <w:divBdr>
            <w:top w:val="none" w:sz="0" w:space="0" w:color="auto"/>
            <w:left w:val="none" w:sz="0" w:space="0" w:color="auto"/>
            <w:bottom w:val="none" w:sz="0" w:space="0" w:color="auto"/>
            <w:right w:val="none" w:sz="0" w:space="0" w:color="auto"/>
          </w:divBdr>
          <w:divsChild>
            <w:div w:id="281348480">
              <w:marLeft w:val="0"/>
              <w:marRight w:val="0"/>
              <w:marTop w:val="0"/>
              <w:marBottom w:val="0"/>
              <w:divBdr>
                <w:top w:val="none" w:sz="0" w:space="0" w:color="auto"/>
                <w:left w:val="none" w:sz="0" w:space="0" w:color="auto"/>
                <w:bottom w:val="none" w:sz="0" w:space="0" w:color="auto"/>
                <w:right w:val="none" w:sz="0" w:space="0" w:color="auto"/>
              </w:divBdr>
              <w:divsChild>
                <w:div w:id="588927392">
                  <w:marLeft w:val="0"/>
                  <w:marRight w:val="0"/>
                  <w:marTop w:val="0"/>
                  <w:marBottom w:val="0"/>
                  <w:divBdr>
                    <w:top w:val="none" w:sz="0" w:space="0" w:color="auto"/>
                    <w:left w:val="none" w:sz="0" w:space="0" w:color="auto"/>
                    <w:bottom w:val="none" w:sz="0" w:space="0" w:color="auto"/>
                    <w:right w:val="none" w:sz="0" w:space="0" w:color="auto"/>
                  </w:divBdr>
                </w:div>
              </w:divsChild>
            </w:div>
            <w:div w:id="1581211404">
              <w:marLeft w:val="0"/>
              <w:marRight w:val="0"/>
              <w:marTop w:val="0"/>
              <w:marBottom w:val="0"/>
              <w:divBdr>
                <w:top w:val="none" w:sz="0" w:space="0" w:color="auto"/>
                <w:left w:val="none" w:sz="0" w:space="0" w:color="auto"/>
                <w:bottom w:val="none" w:sz="0" w:space="0" w:color="auto"/>
                <w:right w:val="none" w:sz="0" w:space="0" w:color="auto"/>
              </w:divBdr>
              <w:divsChild>
                <w:div w:id="1860579767">
                  <w:marLeft w:val="0"/>
                  <w:marRight w:val="0"/>
                  <w:marTop w:val="0"/>
                  <w:marBottom w:val="0"/>
                  <w:divBdr>
                    <w:top w:val="none" w:sz="0" w:space="0" w:color="auto"/>
                    <w:left w:val="none" w:sz="0" w:space="0" w:color="auto"/>
                    <w:bottom w:val="none" w:sz="0" w:space="0" w:color="auto"/>
                    <w:right w:val="none" w:sz="0" w:space="0" w:color="auto"/>
                  </w:divBdr>
                </w:div>
              </w:divsChild>
            </w:div>
            <w:div w:id="676999849">
              <w:marLeft w:val="0"/>
              <w:marRight w:val="0"/>
              <w:marTop w:val="0"/>
              <w:marBottom w:val="0"/>
              <w:divBdr>
                <w:top w:val="none" w:sz="0" w:space="0" w:color="auto"/>
                <w:left w:val="none" w:sz="0" w:space="0" w:color="auto"/>
                <w:bottom w:val="none" w:sz="0" w:space="0" w:color="auto"/>
                <w:right w:val="none" w:sz="0" w:space="0" w:color="auto"/>
              </w:divBdr>
              <w:divsChild>
                <w:div w:id="2128229257">
                  <w:marLeft w:val="0"/>
                  <w:marRight w:val="0"/>
                  <w:marTop w:val="0"/>
                  <w:marBottom w:val="0"/>
                  <w:divBdr>
                    <w:top w:val="none" w:sz="0" w:space="0" w:color="auto"/>
                    <w:left w:val="none" w:sz="0" w:space="0" w:color="auto"/>
                    <w:bottom w:val="none" w:sz="0" w:space="0" w:color="auto"/>
                    <w:right w:val="none" w:sz="0" w:space="0" w:color="auto"/>
                  </w:divBdr>
                </w:div>
              </w:divsChild>
            </w:div>
            <w:div w:id="825441051">
              <w:marLeft w:val="0"/>
              <w:marRight w:val="0"/>
              <w:marTop w:val="0"/>
              <w:marBottom w:val="0"/>
              <w:divBdr>
                <w:top w:val="none" w:sz="0" w:space="0" w:color="auto"/>
                <w:left w:val="none" w:sz="0" w:space="0" w:color="auto"/>
                <w:bottom w:val="none" w:sz="0" w:space="0" w:color="auto"/>
                <w:right w:val="none" w:sz="0" w:space="0" w:color="auto"/>
              </w:divBdr>
              <w:divsChild>
                <w:div w:id="240333175">
                  <w:marLeft w:val="0"/>
                  <w:marRight w:val="0"/>
                  <w:marTop w:val="0"/>
                  <w:marBottom w:val="0"/>
                  <w:divBdr>
                    <w:top w:val="none" w:sz="0" w:space="0" w:color="auto"/>
                    <w:left w:val="none" w:sz="0" w:space="0" w:color="auto"/>
                    <w:bottom w:val="none" w:sz="0" w:space="0" w:color="auto"/>
                    <w:right w:val="none" w:sz="0" w:space="0" w:color="auto"/>
                  </w:divBdr>
                </w:div>
              </w:divsChild>
            </w:div>
            <w:div w:id="788428782">
              <w:marLeft w:val="0"/>
              <w:marRight w:val="0"/>
              <w:marTop w:val="0"/>
              <w:marBottom w:val="0"/>
              <w:divBdr>
                <w:top w:val="none" w:sz="0" w:space="0" w:color="auto"/>
                <w:left w:val="none" w:sz="0" w:space="0" w:color="auto"/>
                <w:bottom w:val="none" w:sz="0" w:space="0" w:color="auto"/>
                <w:right w:val="none" w:sz="0" w:space="0" w:color="auto"/>
              </w:divBdr>
              <w:divsChild>
                <w:div w:id="59864467">
                  <w:marLeft w:val="0"/>
                  <w:marRight w:val="0"/>
                  <w:marTop w:val="0"/>
                  <w:marBottom w:val="0"/>
                  <w:divBdr>
                    <w:top w:val="none" w:sz="0" w:space="0" w:color="auto"/>
                    <w:left w:val="none" w:sz="0" w:space="0" w:color="auto"/>
                    <w:bottom w:val="none" w:sz="0" w:space="0" w:color="auto"/>
                    <w:right w:val="none" w:sz="0" w:space="0" w:color="auto"/>
                  </w:divBdr>
                </w:div>
              </w:divsChild>
            </w:div>
            <w:div w:id="1252811385">
              <w:marLeft w:val="0"/>
              <w:marRight w:val="0"/>
              <w:marTop w:val="0"/>
              <w:marBottom w:val="0"/>
              <w:divBdr>
                <w:top w:val="none" w:sz="0" w:space="0" w:color="auto"/>
                <w:left w:val="none" w:sz="0" w:space="0" w:color="auto"/>
                <w:bottom w:val="none" w:sz="0" w:space="0" w:color="auto"/>
                <w:right w:val="none" w:sz="0" w:space="0" w:color="auto"/>
              </w:divBdr>
              <w:divsChild>
                <w:div w:id="12389162">
                  <w:marLeft w:val="0"/>
                  <w:marRight w:val="0"/>
                  <w:marTop w:val="0"/>
                  <w:marBottom w:val="0"/>
                  <w:divBdr>
                    <w:top w:val="none" w:sz="0" w:space="0" w:color="auto"/>
                    <w:left w:val="none" w:sz="0" w:space="0" w:color="auto"/>
                    <w:bottom w:val="none" w:sz="0" w:space="0" w:color="auto"/>
                    <w:right w:val="none" w:sz="0" w:space="0" w:color="auto"/>
                  </w:divBdr>
                </w:div>
              </w:divsChild>
            </w:div>
            <w:div w:id="1037966442">
              <w:marLeft w:val="0"/>
              <w:marRight w:val="0"/>
              <w:marTop w:val="0"/>
              <w:marBottom w:val="0"/>
              <w:divBdr>
                <w:top w:val="none" w:sz="0" w:space="0" w:color="auto"/>
                <w:left w:val="none" w:sz="0" w:space="0" w:color="auto"/>
                <w:bottom w:val="none" w:sz="0" w:space="0" w:color="auto"/>
                <w:right w:val="none" w:sz="0" w:space="0" w:color="auto"/>
              </w:divBdr>
              <w:divsChild>
                <w:div w:id="1751192339">
                  <w:marLeft w:val="0"/>
                  <w:marRight w:val="0"/>
                  <w:marTop w:val="0"/>
                  <w:marBottom w:val="0"/>
                  <w:divBdr>
                    <w:top w:val="none" w:sz="0" w:space="0" w:color="auto"/>
                    <w:left w:val="none" w:sz="0" w:space="0" w:color="auto"/>
                    <w:bottom w:val="none" w:sz="0" w:space="0" w:color="auto"/>
                    <w:right w:val="none" w:sz="0" w:space="0" w:color="auto"/>
                  </w:divBdr>
                </w:div>
              </w:divsChild>
            </w:div>
            <w:div w:id="1459911837">
              <w:marLeft w:val="0"/>
              <w:marRight w:val="0"/>
              <w:marTop w:val="0"/>
              <w:marBottom w:val="0"/>
              <w:divBdr>
                <w:top w:val="none" w:sz="0" w:space="0" w:color="auto"/>
                <w:left w:val="none" w:sz="0" w:space="0" w:color="auto"/>
                <w:bottom w:val="none" w:sz="0" w:space="0" w:color="auto"/>
                <w:right w:val="none" w:sz="0" w:space="0" w:color="auto"/>
              </w:divBdr>
              <w:divsChild>
                <w:div w:id="769280087">
                  <w:marLeft w:val="0"/>
                  <w:marRight w:val="0"/>
                  <w:marTop w:val="0"/>
                  <w:marBottom w:val="0"/>
                  <w:divBdr>
                    <w:top w:val="none" w:sz="0" w:space="0" w:color="auto"/>
                    <w:left w:val="none" w:sz="0" w:space="0" w:color="auto"/>
                    <w:bottom w:val="none" w:sz="0" w:space="0" w:color="auto"/>
                    <w:right w:val="none" w:sz="0" w:space="0" w:color="auto"/>
                  </w:divBdr>
                </w:div>
              </w:divsChild>
            </w:div>
            <w:div w:id="1240671890">
              <w:marLeft w:val="0"/>
              <w:marRight w:val="0"/>
              <w:marTop w:val="0"/>
              <w:marBottom w:val="0"/>
              <w:divBdr>
                <w:top w:val="none" w:sz="0" w:space="0" w:color="auto"/>
                <w:left w:val="none" w:sz="0" w:space="0" w:color="auto"/>
                <w:bottom w:val="none" w:sz="0" w:space="0" w:color="auto"/>
                <w:right w:val="none" w:sz="0" w:space="0" w:color="auto"/>
              </w:divBdr>
              <w:divsChild>
                <w:div w:id="1010454292">
                  <w:marLeft w:val="0"/>
                  <w:marRight w:val="0"/>
                  <w:marTop w:val="0"/>
                  <w:marBottom w:val="0"/>
                  <w:divBdr>
                    <w:top w:val="none" w:sz="0" w:space="0" w:color="auto"/>
                    <w:left w:val="none" w:sz="0" w:space="0" w:color="auto"/>
                    <w:bottom w:val="none" w:sz="0" w:space="0" w:color="auto"/>
                    <w:right w:val="none" w:sz="0" w:space="0" w:color="auto"/>
                  </w:divBdr>
                </w:div>
              </w:divsChild>
            </w:div>
            <w:div w:id="1039167282">
              <w:marLeft w:val="0"/>
              <w:marRight w:val="0"/>
              <w:marTop w:val="0"/>
              <w:marBottom w:val="0"/>
              <w:divBdr>
                <w:top w:val="none" w:sz="0" w:space="0" w:color="auto"/>
                <w:left w:val="none" w:sz="0" w:space="0" w:color="auto"/>
                <w:bottom w:val="none" w:sz="0" w:space="0" w:color="auto"/>
                <w:right w:val="none" w:sz="0" w:space="0" w:color="auto"/>
              </w:divBdr>
              <w:divsChild>
                <w:div w:id="1756365602">
                  <w:marLeft w:val="0"/>
                  <w:marRight w:val="0"/>
                  <w:marTop w:val="0"/>
                  <w:marBottom w:val="0"/>
                  <w:divBdr>
                    <w:top w:val="none" w:sz="0" w:space="0" w:color="auto"/>
                    <w:left w:val="none" w:sz="0" w:space="0" w:color="auto"/>
                    <w:bottom w:val="none" w:sz="0" w:space="0" w:color="auto"/>
                    <w:right w:val="none" w:sz="0" w:space="0" w:color="auto"/>
                  </w:divBdr>
                </w:div>
              </w:divsChild>
            </w:div>
            <w:div w:id="1671567439">
              <w:marLeft w:val="0"/>
              <w:marRight w:val="0"/>
              <w:marTop w:val="0"/>
              <w:marBottom w:val="0"/>
              <w:divBdr>
                <w:top w:val="none" w:sz="0" w:space="0" w:color="auto"/>
                <w:left w:val="none" w:sz="0" w:space="0" w:color="auto"/>
                <w:bottom w:val="none" w:sz="0" w:space="0" w:color="auto"/>
                <w:right w:val="none" w:sz="0" w:space="0" w:color="auto"/>
              </w:divBdr>
              <w:divsChild>
                <w:div w:id="2009401954">
                  <w:marLeft w:val="0"/>
                  <w:marRight w:val="0"/>
                  <w:marTop w:val="0"/>
                  <w:marBottom w:val="0"/>
                  <w:divBdr>
                    <w:top w:val="none" w:sz="0" w:space="0" w:color="auto"/>
                    <w:left w:val="none" w:sz="0" w:space="0" w:color="auto"/>
                    <w:bottom w:val="none" w:sz="0" w:space="0" w:color="auto"/>
                    <w:right w:val="none" w:sz="0" w:space="0" w:color="auto"/>
                  </w:divBdr>
                </w:div>
              </w:divsChild>
            </w:div>
            <w:div w:id="815293086">
              <w:marLeft w:val="0"/>
              <w:marRight w:val="0"/>
              <w:marTop w:val="0"/>
              <w:marBottom w:val="0"/>
              <w:divBdr>
                <w:top w:val="none" w:sz="0" w:space="0" w:color="auto"/>
                <w:left w:val="none" w:sz="0" w:space="0" w:color="auto"/>
                <w:bottom w:val="none" w:sz="0" w:space="0" w:color="auto"/>
                <w:right w:val="none" w:sz="0" w:space="0" w:color="auto"/>
              </w:divBdr>
              <w:divsChild>
                <w:div w:id="12508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6118">
          <w:marLeft w:val="0"/>
          <w:marRight w:val="0"/>
          <w:marTop w:val="0"/>
          <w:marBottom w:val="0"/>
          <w:divBdr>
            <w:top w:val="none" w:sz="0" w:space="0" w:color="auto"/>
            <w:left w:val="none" w:sz="0" w:space="0" w:color="auto"/>
            <w:bottom w:val="none" w:sz="0" w:space="0" w:color="auto"/>
            <w:right w:val="none" w:sz="0" w:space="0" w:color="auto"/>
          </w:divBdr>
          <w:divsChild>
            <w:div w:id="49573248">
              <w:marLeft w:val="0"/>
              <w:marRight w:val="0"/>
              <w:marTop w:val="0"/>
              <w:marBottom w:val="0"/>
              <w:divBdr>
                <w:top w:val="none" w:sz="0" w:space="0" w:color="auto"/>
                <w:left w:val="none" w:sz="0" w:space="0" w:color="auto"/>
                <w:bottom w:val="none" w:sz="0" w:space="0" w:color="auto"/>
                <w:right w:val="none" w:sz="0" w:space="0" w:color="auto"/>
              </w:divBdr>
              <w:divsChild>
                <w:div w:id="1384717888">
                  <w:marLeft w:val="0"/>
                  <w:marRight w:val="0"/>
                  <w:marTop w:val="0"/>
                  <w:marBottom w:val="0"/>
                  <w:divBdr>
                    <w:top w:val="none" w:sz="0" w:space="0" w:color="auto"/>
                    <w:left w:val="none" w:sz="0" w:space="0" w:color="auto"/>
                    <w:bottom w:val="none" w:sz="0" w:space="0" w:color="auto"/>
                    <w:right w:val="none" w:sz="0" w:space="0" w:color="auto"/>
                  </w:divBdr>
                </w:div>
              </w:divsChild>
            </w:div>
            <w:div w:id="420494971">
              <w:marLeft w:val="0"/>
              <w:marRight w:val="0"/>
              <w:marTop w:val="0"/>
              <w:marBottom w:val="0"/>
              <w:divBdr>
                <w:top w:val="none" w:sz="0" w:space="0" w:color="auto"/>
                <w:left w:val="none" w:sz="0" w:space="0" w:color="auto"/>
                <w:bottom w:val="none" w:sz="0" w:space="0" w:color="auto"/>
                <w:right w:val="none" w:sz="0" w:space="0" w:color="auto"/>
              </w:divBdr>
              <w:divsChild>
                <w:div w:id="1123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csrc.nist.gov/publications/fips/fips197/fips-197.pdf" TargetMode="External"/><Relationship Id="rId26" Type="http://schemas.openxmlformats.org/officeDocument/2006/relationships/hyperlink" Target="http://www.w3.org/2001/04/xmlenc" TargetMode="External"/><Relationship Id="rId39" Type="http://schemas.openxmlformats.org/officeDocument/2006/relationships/hyperlink" Target="https://www.ncsc.nl/actueel/nieuwsberichten/ncsc-publiceert-nieuwfactsheet-schakel-ssl-2.0-uit-en-upgrade-openssl.html" TargetMode="External"/><Relationship Id="rId3" Type="http://schemas.openxmlformats.org/officeDocument/2006/relationships/customXml" Target="../customXml/item3.xml"/><Relationship Id="rId21" Type="http://schemas.openxmlformats.org/officeDocument/2006/relationships/hyperlink" Target="https://www.logius.nl/ondersteuning/pkioverheid" TargetMode="External"/><Relationship Id="rId34" Type="http://schemas.openxmlformats.org/officeDocument/2006/relationships/hyperlink" Target="http://www.w3.org/2001/04/xmlenc" TargetMode="External"/><Relationship Id="rId42" Type="http://schemas.openxmlformats.org/officeDocument/2006/relationships/hyperlink" Target="https://www.logius.nl/standaarden/digikoppeling/architectuur-en-koppelvlakstandaarden/?L=1"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ustandaard.nl/standaarden/afspraken/afspraak/edukoppeling/1.2/" TargetMode="External"/><Relationship Id="rId17" Type="http://schemas.openxmlformats.org/officeDocument/2006/relationships/hyperlink" Target="http://nvlpubs.nist.gov/nistpubs/FIPS/NIST.FIPS.180-4.pdf" TargetMode="External"/><Relationship Id="rId25" Type="http://schemas.openxmlformats.org/officeDocument/2006/relationships/hyperlink" Target="http://www.w3.org/TR/xmlenc-core/" TargetMode="External"/><Relationship Id="rId33" Type="http://schemas.openxmlformats.org/officeDocument/2006/relationships/hyperlink" Target="http://www.w3.org/2001/04/xmlenc" TargetMode="External"/><Relationship Id="rId38" Type="http://schemas.openxmlformats.org/officeDocument/2006/relationships/hyperlink" Target="https://www.ncsc.nl/actueel/whitepapers/ict-beveiligingsrichtlijnen-voortransport-layer-security-tls.html" TargetMode="External"/><Relationship Id="rId46" Type="http://schemas.openxmlformats.org/officeDocument/2006/relationships/hyperlink" Target="https://zakelijk.duo.nl/cps/CP_OCW_Digitaal_Onderwijs_Certificaat.pdf"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logius.nl/ondersteuning/pkioverheid/aansluiten-als-csp/toegetreden-csps/" TargetMode="External"/><Relationship Id="rId29" Type="http://schemas.openxmlformats.org/officeDocument/2006/relationships/hyperlink" Target="http://www.w3.org/2001/04/xmldsig-more" TargetMode="External"/><Relationship Id="rId41" Type="http://schemas.openxmlformats.org/officeDocument/2006/relationships/hyperlink" Target="https://www.logius.nl/fileadmin/logius/ns/diensten/digikoppeling/koppelvlakstandaarden/Digikoppeling_Identificatie_en_Authenticatie_v1_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3.org/TR/2002/REC-xmldsig-core-20020212/" TargetMode="External"/><Relationship Id="rId32" Type="http://schemas.openxmlformats.org/officeDocument/2006/relationships/hyperlink" Target="http://www.w3.org/2001/04/xmlenc" TargetMode="External"/><Relationship Id="rId37" Type="http://schemas.openxmlformats.org/officeDocument/2006/relationships/hyperlink" Target="http://csrc.nist.gov/publications/PubsFIPS.html" TargetMode="External"/><Relationship Id="rId40" Type="http://schemas.openxmlformats.org/officeDocument/2006/relationships/hyperlink" Target="https://www.ncsc.nl/actueel/nieuwsberichten/nieuw-factsheet-https-kan-een-stuk-veiliger.html" TargetMode="External"/><Relationship Id="rId45" Type="http://schemas.openxmlformats.org/officeDocument/2006/relationships/hyperlink" Target="https://zakelijk.duo.nl/cp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ietf.org/rfc/rfc5322.txt" TargetMode="External"/><Relationship Id="rId28" Type="http://schemas.openxmlformats.org/officeDocument/2006/relationships/hyperlink" Target="http://www.ietf.org/rfc/rfc4051.txt" TargetMode="External"/><Relationship Id="rId36" Type="http://schemas.openxmlformats.org/officeDocument/2006/relationships/hyperlink" Target="http://csrc.nist.gov/groups/ST/toolkit/block_ciphers.html"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csc.nl/actueel/whitepapers/ict-beveiligingsrichtlijnen-voortransport-layer-security-tls.html" TargetMode="External"/><Relationship Id="rId31" Type="http://schemas.openxmlformats.org/officeDocument/2006/relationships/hyperlink" Target="http://www.w3.org/2001/04/xmldsig-more" TargetMode="External"/><Relationship Id="rId44" Type="http://schemas.openxmlformats.org/officeDocument/2006/relationships/hyperlink" Target="https://www.edustandaard.nl/standaarden/afspraken/afspraak/certificeringsschema/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www.ietf.org/rfc/rfc3447.txt" TargetMode="External"/><Relationship Id="rId27" Type="http://schemas.openxmlformats.org/officeDocument/2006/relationships/hyperlink" Target="http://www.w3.org/2001/04/xmlenc" TargetMode="External"/><Relationship Id="rId30" Type="http://schemas.openxmlformats.org/officeDocument/2006/relationships/hyperlink" Target="http://www.w3.org/2001/04/xmlenc" TargetMode="External"/><Relationship Id="rId35" Type="http://schemas.openxmlformats.org/officeDocument/2006/relationships/hyperlink" Target="http://www.w3.org/2001/04/xmlenc" TargetMode="External"/><Relationship Id="rId43" Type="http://schemas.openxmlformats.org/officeDocument/2006/relationships/hyperlink" Target="https://www.edustandaard.nl/standaarden/afspraken/afspraak/certificeringsschema/1.1/"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32F1A7-995B-4823-8D6B-3360AAC86F83}">
  <ds:schemaRefs>
    <ds:schemaRef ds:uri="http://schemas.microsoft.com/sharepoint/v3/contenttype/forms"/>
  </ds:schemaRefs>
</ds:datastoreItem>
</file>

<file path=customXml/itemProps2.xml><?xml version="1.0" encoding="utf-8"?>
<ds:datastoreItem xmlns:ds="http://schemas.openxmlformats.org/officeDocument/2006/customXml" ds:itemID="{84D76996-B15D-4623-9642-0F7A640698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D50103-1786-4691-AB23-0881577E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A06CCA-6FF9-4093-9E20-34BACAEA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4473</Words>
  <Characters>24603</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Lustenhouwer</dc:creator>
  <cp:lastModifiedBy>Erwin Reinhoud</cp:lastModifiedBy>
  <cp:revision>31</cp:revision>
  <dcterms:created xsi:type="dcterms:W3CDTF">2016-06-03T06:52:00Z</dcterms:created>
  <dcterms:modified xsi:type="dcterms:W3CDTF">2016-11-29T11:37:00Z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