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32" w:type="dxa"/>
        <w:tblLayout w:type="fixed"/>
        <w:tblCellMar>
          <w:left w:w="0" w:type="dxa"/>
          <w:right w:w="0" w:type="dxa"/>
        </w:tblCellMar>
        <w:tblLook w:val="0000" w:firstRow="0" w:lastRow="0" w:firstColumn="0" w:lastColumn="0" w:noHBand="0" w:noVBand="0"/>
      </w:tblPr>
      <w:tblGrid>
        <w:gridCol w:w="1742"/>
        <w:gridCol w:w="3486"/>
        <w:gridCol w:w="2904"/>
      </w:tblGrid>
      <w:tr w:rsidR="007E7AE9" w14:paraId="549D9C98" w14:textId="77777777" w:rsidTr="00311D37">
        <w:trPr>
          <w:cantSplit/>
          <w:trHeight w:hRule="exact" w:val="1288"/>
        </w:trPr>
        <w:tc>
          <w:tcPr>
            <w:tcW w:w="5228" w:type="dxa"/>
            <w:gridSpan w:val="2"/>
          </w:tcPr>
          <w:p w14:paraId="517C8B7F" w14:textId="77777777" w:rsidR="007E7AE9" w:rsidRDefault="007E7AE9">
            <w:pPr>
              <w:pStyle w:val="Inhopg3"/>
            </w:pPr>
          </w:p>
        </w:tc>
        <w:tc>
          <w:tcPr>
            <w:tcW w:w="2904" w:type="dxa"/>
          </w:tcPr>
          <w:p w14:paraId="320067DF" w14:textId="77777777" w:rsidR="007E7AE9" w:rsidRDefault="007E7AE9"/>
        </w:tc>
      </w:tr>
      <w:tr w:rsidR="007E7AE9" w14:paraId="07B576C0" w14:textId="77777777" w:rsidTr="00311D37">
        <w:trPr>
          <w:cantSplit/>
          <w:trHeight w:hRule="exact" w:val="1073"/>
        </w:trPr>
        <w:tc>
          <w:tcPr>
            <w:tcW w:w="5228" w:type="dxa"/>
            <w:gridSpan w:val="2"/>
          </w:tcPr>
          <w:p w14:paraId="3D8D511B" w14:textId="57843C30" w:rsidR="007E7AE9" w:rsidRPr="00647182" w:rsidRDefault="00046D75" w:rsidP="00647182">
            <w:pPr>
              <w:pStyle w:val="Inhopg5"/>
              <w:rPr>
                <w:sz w:val="26"/>
              </w:rPr>
            </w:pPr>
            <w:r w:rsidRPr="00647182">
              <w:rPr>
                <w:sz w:val="26"/>
              </w:rPr>
              <w:fldChar w:fldCharType="begin"/>
            </w:r>
            <w:r w:rsidR="007E7AE9" w:rsidRPr="00647182">
              <w:rPr>
                <w:sz w:val="26"/>
              </w:rPr>
              <w:instrText xml:space="preserve"> DOCPROPERTY "Rapporttitel" </w:instrText>
            </w:r>
            <w:r w:rsidRPr="00647182">
              <w:rPr>
                <w:sz w:val="26"/>
              </w:rPr>
              <w:fldChar w:fldCharType="separate"/>
            </w:r>
            <w:r w:rsidR="00545024" w:rsidRPr="00647182">
              <w:rPr>
                <w:sz w:val="26"/>
              </w:rPr>
              <w:t xml:space="preserve">Specificatierapport </w:t>
            </w:r>
            <w:r w:rsidR="0024393D">
              <w:rPr>
                <w:sz w:val="26"/>
              </w:rPr>
              <w:t>doorstroommonitor</w:t>
            </w:r>
            <w:r w:rsidRPr="00647182">
              <w:rPr>
                <w:sz w:val="26"/>
              </w:rPr>
              <w:fldChar w:fldCharType="end"/>
            </w:r>
          </w:p>
        </w:tc>
        <w:tc>
          <w:tcPr>
            <w:tcW w:w="2904" w:type="dxa"/>
          </w:tcPr>
          <w:p w14:paraId="716D4323" w14:textId="77777777" w:rsidR="007E7AE9" w:rsidRPr="00647182" w:rsidRDefault="007E7AE9">
            <w:pPr>
              <w:rPr>
                <w:sz w:val="26"/>
                <w:lang w:val="fr-FR"/>
              </w:rPr>
            </w:pPr>
          </w:p>
        </w:tc>
      </w:tr>
      <w:tr w:rsidR="007E7AE9" w14:paraId="00CDD6BC" w14:textId="77777777" w:rsidTr="00311D37">
        <w:trPr>
          <w:cantSplit/>
          <w:trHeight w:hRule="exact" w:val="562"/>
        </w:trPr>
        <w:tc>
          <w:tcPr>
            <w:tcW w:w="5228" w:type="dxa"/>
            <w:gridSpan w:val="2"/>
          </w:tcPr>
          <w:p w14:paraId="57995FEB" w14:textId="77777777" w:rsidR="007E7AE9" w:rsidRDefault="00046D75">
            <w:pPr>
              <w:rPr>
                <w:lang w:val="fr-FR"/>
              </w:rPr>
            </w:pPr>
            <w:r>
              <w:fldChar w:fldCharType="begin"/>
            </w:r>
            <w:r w:rsidR="007E7AE9">
              <w:rPr>
                <w:lang w:val="fr-FR"/>
              </w:rPr>
              <w:instrText xml:space="preserve"> DOCPROPERTY "Subtitel" </w:instrText>
            </w:r>
            <w:r>
              <w:fldChar w:fldCharType="end"/>
            </w:r>
          </w:p>
        </w:tc>
        <w:tc>
          <w:tcPr>
            <w:tcW w:w="2904" w:type="dxa"/>
          </w:tcPr>
          <w:p w14:paraId="32018EBE" w14:textId="77777777" w:rsidR="007E7AE9" w:rsidRDefault="007E7AE9">
            <w:pPr>
              <w:rPr>
                <w:lang w:val="fr-FR"/>
              </w:rPr>
            </w:pPr>
          </w:p>
        </w:tc>
      </w:tr>
      <w:tr w:rsidR="007E7AE9" w14:paraId="6422AA76" w14:textId="77777777" w:rsidTr="00311D37">
        <w:trPr>
          <w:cantSplit/>
          <w:trHeight w:hRule="exact" w:val="1020"/>
        </w:trPr>
        <w:tc>
          <w:tcPr>
            <w:tcW w:w="5228" w:type="dxa"/>
            <w:gridSpan w:val="2"/>
          </w:tcPr>
          <w:p w14:paraId="73B39740" w14:textId="77777777" w:rsidR="007E7AE9" w:rsidRDefault="007E7AE9">
            <w:pPr>
              <w:rPr>
                <w:lang w:val="fr-FR"/>
              </w:rPr>
            </w:pPr>
          </w:p>
        </w:tc>
        <w:tc>
          <w:tcPr>
            <w:tcW w:w="2904" w:type="dxa"/>
          </w:tcPr>
          <w:p w14:paraId="4BBE71DB" w14:textId="77777777" w:rsidR="007E7AE9" w:rsidRDefault="007E7AE9">
            <w:pPr>
              <w:rPr>
                <w:lang w:val="fr-FR"/>
              </w:rPr>
            </w:pPr>
          </w:p>
        </w:tc>
      </w:tr>
      <w:tr w:rsidR="007E7AE9" w14:paraId="57C16956" w14:textId="77777777" w:rsidTr="00311D37">
        <w:trPr>
          <w:cantSplit/>
          <w:trHeight w:val="160"/>
        </w:trPr>
        <w:tc>
          <w:tcPr>
            <w:tcW w:w="1742" w:type="dxa"/>
          </w:tcPr>
          <w:p w14:paraId="20F24AC9" w14:textId="77777777" w:rsidR="007E7AE9" w:rsidRDefault="007E7AE9">
            <w:pPr>
              <w:pStyle w:val="Inhopg3"/>
              <w:rPr>
                <w:lang w:val="fr-FR"/>
              </w:rPr>
            </w:pPr>
            <w:r>
              <w:rPr>
                <w:lang w:val="fr-FR"/>
              </w:rPr>
              <w:t xml:space="preserve">Auteur(s) </w:t>
            </w:r>
            <w:r>
              <w:rPr>
                <w:lang w:val="fr-FR"/>
              </w:rPr>
              <w:tab/>
              <w:t>:</w:t>
            </w:r>
          </w:p>
        </w:tc>
        <w:tc>
          <w:tcPr>
            <w:tcW w:w="3486" w:type="dxa"/>
          </w:tcPr>
          <w:p w14:paraId="0A2BB34D" w14:textId="487026DF" w:rsidR="007E7AE9" w:rsidRPr="0063127E" w:rsidRDefault="004B5C3A" w:rsidP="001A7095">
            <w:pPr>
              <w:pStyle w:val="Inhopg3"/>
            </w:pPr>
            <w:r>
              <w:t>Elise Lustenhouwe</w:t>
            </w:r>
            <w:r w:rsidR="001A7095">
              <w:t>r (Edustandaard)</w:t>
            </w:r>
          </w:p>
        </w:tc>
        <w:tc>
          <w:tcPr>
            <w:tcW w:w="2904" w:type="dxa"/>
            <w:vMerge w:val="restart"/>
          </w:tcPr>
          <w:p w14:paraId="498A3FE1" w14:textId="77777777" w:rsidR="007E7AE9" w:rsidRDefault="007E7AE9">
            <w:pPr>
              <w:pStyle w:val="Inhopg3"/>
              <w:rPr>
                <w:lang w:val="fr-FR"/>
              </w:rPr>
            </w:pPr>
          </w:p>
        </w:tc>
      </w:tr>
      <w:tr w:rsidR="007E7AE9" w14:paraId="11BE5E0F" w14:textId="77777777" w:rsidTr="00311D37">
        <w:trPr>
          <w:cantSplit/>
          <w:trHeight w:hRule="exact" w:val="816"/>
        </w:trPr>
        <w:tc>
          <w:tcPr>
            <w:tcW w:w="1742" w:type="dxa"/>
          </w:tcPr>
          <w:p w14:paraId="31F2F6D6" w14:textId="77777777" w:rsidR="007E7AE9" w:rsidRDefault="0063127E" w:rsidP="00C42DA0">
            <w:pPr>
              <w:pStyle w:val="Inhopg3"/>
            </w:pPr>
            <w:r>
              <w:t>Versie</w:t>
            </w:r>
            <w:r w:rsidR="007E7AE9">
              <w:tab/>
              <w:t>:</w:t>
            </w:r>
          </w:p>
        </w:tc>
        <w:tc>
          <w:tcPr>
            <w:tcW w:w="3486" w:type="dxa"/>
          </w:tcPr>
          <w:p w14:paraId="50F44D7A" w14:textId="61E93B60" w:rsidR="0063127E" w:rsidRPr="0063127E" w:rsidRDefault="000F27FD" w:rsidP="0063127E">
            <w:pPr>
              <w:pStyle w:val="Inhopg3"/>
            </w:pPr>
            <w:r>
              <w:rPr>
                <w:noProof/>
                <w:lang w:eastAsia="ja-JP"/>
              </w:rPr>
              <mc:AlternateContent>
                <mc:Choice Requires="wps">
                  <w:drawing>
                    <wp:anchor distT="0" distB="0" distL="114300" distR="114300" simplePos="0" relativeHeight="251657216" behindDoc="0" locked="0" layoutInCell="1" allowOverlap="1" wp14:anchorId="6883785B" wp14:editId="16AD25AF">
                      <wp:simplePos x="0" y="0"/>
                      <wp:positionH relativeFrom="column">
                        <wp:posOffset>107315</wp:posOffset>
                      </wp:positionH>
                      <wp:positionV relativeFrom="paragraph">
                        <wp:posOffset>149860</wp:posOffset>
                      </wp:positionV>
                      <wp:extent cx="3342005" cy="1134745"/>
                      <wp:effectExtent l="0" t="0" r="0" b="825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1347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0C3E6FC" w14:textId="77777777" w:rsidR="0078559B" w:rsidRPr="0063127E" w:rsidRDefault="0078559B">
                                  <w:pPr>
                                    <w:rPr>
                                      <w:rFonts w:asciiTheme="minorHAnsi" w:hAnsiTheme="minorHAnsi"/>
                                      <w:i/>
                                      <w:iCs/>
                                      <w:sz w:val="20"/>
                                      <w:szCs w:val="20"/>
                                      <w:lang w:val="fr-FR"/>
                                    </w:rPr>
                                  </w:pPr>
                                  <w:r>
                                    <w:rPr>
                                      <w:rFonts w:asciiTheme="minorHAnsi" w:hAnsiTheme="minorHAnsi"/>
                                      <w:i/>
                                      <w:iCs/>
                                      <w:sz w:val="20"/>
                                      <w:szCs w:val="20"/>
                                      <w:lang w:val="fr-FR"/>
                                    </w:rPr>
                                    <w:t xml:space="preserve">Dit document is tot stand gekomen met vertegenwoordigers van de onderwijsraden en onderwijsinstellingen uit alle onderwijssectoren, DUO en Kennisnet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3785B" id="_x0000_t202" coordsize="21600,21600" o:spt="202" path="m0,0l0,21600,21600,21600,21600,0xe">
                      <v:stroke joinstyle="miter"/>
                      <v:path gradientshapeok="t" o:connecttype="rect"/>
                    </v:shapetype>
                    <v:shape id="Text_x0020_Box_x0020_15" o:spid="_x0000_s1026" type="#_x0000_t202" style="position:absolute;left:0;text-align:left;margin-left:8.45pt;margin-top:11.8pt;width:263.15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" stroked="f">
                      <v:textbox>
                        <w:txbxContent>
                          <w:p w14:paraId="40C3E6FC" w14:textId="77777777" w:rsidR="0078559B" w:rsidRPr="0063127E" w:rsidRDefault="0078559B">
                            <w:pPr>
                              <w:rPr>
                                <w:rFonts w:asciiTheme="minorHAnsi" w:hAnsiTheme="minorHAnsi"/>
                                <w:i/>
                                <w:iCs/>
                                <w:sz w:val="20"/>
                                <w:szCs w:val="20"/>
                                <w:lang w:val="fr-FR"/>
                              </w:rPr>
                            </w:pPr>
                            <w:r>
                              <w:rPr>
                                <w:rFonts w:asciiTheme="minorHAnsi" w:hAnsiTheme="minorHAnsi"/>
                                <w:i/>
                                <w:iCs/>
                                <w:sz w:val="20"/>
                                <w:szCs w:val="20"/>
                                <w:lang w:val="fr-FR"/>
                              </w:rPr>
                              <w:t xml:space="preserve">Dit document </w:t>
                            </w:r>
                            <w:proofErr w:type="spellStart"/>
                            <w:r>
                              <w:rPr>
                                <w:rFonts w:asciiTheme="minorHAnsi" w:hAnsiTheme="minorHAnsi"/>
                                <w:i/>
                                <w:iCs/>
                                <w:sz w:val="20"/>
                                <w:szCs w:val="20"/>
                                <w:lang w:val="fr-FR"/>
                              </w:rPr>
                              <w:t>is</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tot</w:t>
                            </w:r>
                            <w:proofErr w:type="spellEnd"/>
                            <w:r>
                              <w:rPr>
                                <w:rFonts w:asciiTheme="minorHAnsi" w:hAnsiTheme="minorHAnsi"/>
                                <w:i/>
                                <w:iCs/>
                                <w:sz w:val="20"/>
                                <w:szCs w:val="20"/>
                                <w:lang w:val="fr-FR"/>
                              </w:rPr>
                              <w:t xml:space="preserve"> stand </w:t>
                            </w:r>
                            <w:proofErr w:type="spellStart"/>
                            <w:r>
                              <w:rPr>
                                <w:rFonts w:asciiTheme="minorHAnsi" w:hAnsiTheme="minorHAnsi"/>
                                <w:i/>
                                <w:iCs/>
                                <w:sz w:val="20"/>
                                <w:szCs w:val="20"/>
                                <w:lang w:val="fr-FR"/>
                              </w:rPr>
                              <w:t>gekomen</w:t>
                            </w:r>
                            <w:proofErr w:type="spellEnd"/>
                            <w:r>
                              <w:rPr>
                                <w:rFonts w:asciiTheme="minorHAnsi" w:hAnsiTheme="minorHAnsi"/>
                                <w:i/>
                                <w:iCs/>
                                <w:sz w:val="20"/>
                                <w:szCs w:val="20"/>
                                <w:lang w:val="fr-FR"/>
                              </w:rPr>
                              <w:t xml:space="preserve"> met </w:t>
                            </w:r>
                            <w:proofErr w:type="spellStart"/>
                            <w:r>
                              <w:rPr>
                                <w:rFonts w:asciiTheme="minorHAnsi" w:hAnsiTheme="minorHAnsi"/>
                                <w:i/>
                                <w:iCs/>
                                <w:sz w:val="20"/>
                                <w:szCs w:val="20"/>
                                <w:lang w:val="fr-FR"/>
                              </w:rPr>
                              <w:t>vertegenwoordigers</w:t>
                            </w:r>
                            <w:proofErr w:type="spellEnd"/>
                            <w:r>
                              <w:rPr>
                                <w:rFonts w:asciiTheme="minorHAnsi" w:hAnsiTheme="minorHAnsi"/>
                                <w:i/>
                                <w:iCs/>
                                <w:sz w:val="20"/>
                                <w:szCs w:val="20"/>
                                <w:lang w:val="fr-FR"/>
                              </w:rPr>
                              <w:t xml:space="preserve"> van de </w:t>
                            </w:r>
                            <w:proofErr w:type="spellStart"/>
                            <w:r>
                              <w:rPr>
                                <w:rFonts w:asciiTheme="minorHAnsi" w:hAnsiTheme="minorHAnsi"/>
                                <w:i/>
                                <w:iCs/>
                                <w:sz w:val="20"/>
                                <w:szCs w:val="20"/>
                                <w:lang w:val="fr-FR"/>
                              </w:rPr>
                              <w:t>onderwijsraden</w:t>
                            </w:r>
                            <w:proofErr w:type="spellEnd"/>
                            <w:r>
                              <w:rPr>
                                <w:rFonts w:asciiTheme="minorHAnsi" w:hAnsiTheme="minorHAnsi"/>
                                <w:i/>
                                <w:iCs/>
                                <w:sz w:val="20"/>
                                <w:szCs w:val="20"/>
                                <w:lang w:val="fr-FR"/>
                              </w:rPr>
                              <w:t xml:space="preserve"> en </w:t>
                            </w:r>
                            <w:proofErr w:type="spellStart"/>
                            <w:r>
                              <w:rPr>
                                <w:rFonts w:asciiTheme="minorHAnsi" w:hAnsiTheme="minorHAnsi"/>
                                <w:i/>
                                <w:iCs/>
                                <w:sz w:val="20"/>
                                <w:szCs w:val="20"/>
                                <w:lang w:val="fr-FR"/>
                              </w:rPr>
                              <w:t>onderwijsinstellingen</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uit</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alle</w:t>
                            </w:r>
                            <w:proofErr w:type="spellEnd"/>
                            <w:r>
                              <w:rPr>
                                <w:rFonts w:asciiTheme="minorHAnsi" w:hAnsiTheme="minorHAnsi"/>
                                <w:i/>
                                <w:iCs/>
                                <w:sz w:val="20"/>
                                <w:szCs w:val="20"/>
                                <w:lang w:val="fr-FR"/>
                              </w:rPr>
                              <w:t xml:space="preserve"> </w:t>
                            </w:r>
                            <w:proofErr w:type="spellStart"/>
                            <w:r>
                              <w:rPr>
                                <w:rFonts w:asciiTheme="minorHAnsi" w:hAnsiTheme="minorHAnsi"/>
                                <w:i/>
                                <w:iCs/>
                                <w:sz w:val="20"/>
                                <w:szCs w:val="20"/>
                                <w:lang w:val="fr-FR"/>
                              </w:rPr>
                              <w:t>onderwijssectoren</w:t>
                            </w:r>
                            <w:proofErr w:type="spellEnd"/>
                            <w:r>
                              <w:rPr>
                                <w:rFonts w:asciiTheme="minorHAnsi" w:hAnsiTheme="minorHAnsi"/>
                                <w:i/>
                                <w:iCs/>
                                <w:sz w:val="20"/>
                                <w:szCs w:val="20"/>
                                <w:lang w:val="fr-FR"/>
                              </w:rPr>
                              <w:t xml:space="preserve">, DUO en </w:t>
                            </w:r>
                            <w:proofErr w:type="spellStart"/>
                            <w:r>
                              <w:rPr>
                                <w:rFonts w:asciiTheme="minorHAnsi" w:hAnsiTheme="minorHAnsi"/>
                                <w:i/>
                                <w:iCs/>
                                <w:sz w:val="20"/>
                                <w:szCs w:val="20"/>
                                <w:lang w:val="fr-FR"/>
                              </w:rPr>
                              <w:t>Kennisnet</w:t>
                            </w:r>
                            <w:proofErr w:type="spellEnd"/>
                            <w:r>
                              <w:rPr>
                                <w:rFonts w:asciiTheme="minorHAnsi" w:hAnsiTheme="minorHAnsi"/>
                                <w:i/>
                                <w:iCs/>
                                <w:sz w:val="20"/>
                                <w:szCs w:val="20"/>
                                <w:lang w:val="fr-FR"/>
                              </w:rPr>
                              <w:t xml:space="preserve">  </w:t>
                            </w:r>
                          </w:p>
                        </w:txbxContent>
                      </v:textbox>
                    </v:shape>
                  </w:pict>
                </mc:Fallback>
              </mc:AlternateContent>
            </w:r>
            <w:r w:rsidR="00FD1B73">
              <w:rPr>
                <w:noProof/>
              </w:rPr>
              <w:t>5</w:t>
            </w:r>
            <w:r w:rsidR="000C7B04">
              <w:rPr>
                <w:noProof/>
              </w:rPr>
              <w:t>.</w:t>
            </w:r>
            <w:r w:rsidR="00FD1B73">
              <w:rPr>
                <w:noProof/>
              </w:rPr>
              <w:t>0</w:t>
            </w:r>
            <w:r w:rsidR="0063127E">
              <w:t xml:space="preserve"> (</w:t>
            </w:r>
            <w:r w:rsidR="00197D39">
              <w:t>11</w:t>
            </w:r>
            <w:r w:rsidR="000C7B04">
              <w:t xml:space="preserve"> </w:t>
            </w:r>
            <w:r w:rsidR="00197D39">
              <w:t>april</w:t>
            </w:r>
            <w:r w:rsidR="00667A48">
              <w:t xml:space="preserve"> </w:t>
            </w:r>
            <w:r w:rsidR="00FD1B73">
              <w:t>2016</w:t>
            </w:r>
            <w:r w:rsidR="0063127E">
              <w:t>)</w:t>
            </w:r>
          </w:p>
          <w:p w14:paraId="474D2413" w14:textId="77777777" w:rsidR="0063127E" w:rsidRPr="0063127E" w:rsidRDefault="0063127E" w:rsidP="0063127E"/>
        </w:tc>
        <w:tc>
          <w:tcPr>
            <w:tcW w:w="2904" w:type="dxa"/>
            <w:vMerge/>
          </w:tcPr>
          <w:p w14:paraId="756DD62C" w14:textId="77777777" w:rsidR="007E7AE9" w:rsidRDefault="007E7AE9">
            <w:pPr>
              <w:pStyle w:val="Inhopg3"/>
            </w:pPr>
          </w:p>
        </w:tc>
      </w:tr>
    </w:tbl>
    <w:p w14:paraId="1A635016" w14:textId="77777777" w:rsidR="00197D39" w:rsidRDefault="00197D39"/>
    <w:tbl>
      <w:tblPr>
        <w:tblW w:w="8132" w:type="dxa"/>
        <w:tblLayout w:type="fixed"/>
        <w:tblCellMar>
          <w:left w:w="0" w:type="dxa"/>
          <w:right w:w="0" w:type="dxa"/>
        </w:tblCellMar>
        <w:tblLook w:val="0000" w:firstRow="0" w:lastRow="0" w:firstColumn="0" w:lastColumn="0" w:noHBand="0" w:noVBand="0"/>
      </w:tblPr>
      <w:tblGrid>
        <w:gridCol w:w="5228"/>
        <w:gridCol w:w="2904"/>
      </w:tblGrid>
      <w:tr w:rsidR="007E7AE9" w14:paraId="06174FD5" w14:textId="77777777" w:rsidTr="00311D37">
        <w:trPr>
          <w:cantSplit/>
          <w:trHeight w:hRule="exact" w:val="8239"/>
        </w:trPr>
        <w:tc>
          <w:tcPr>
            <w:tcW w:w="5228" w:type="dxa"/>
            <w:vAlign w:val="bottom"/>
          </w:tcPr>
          <w:p w14:paraId="4F2B1388" w14:textId="77777777" w:rsidR="007E7AE9" w:rsidRDefault="007E7AE9"/>
        </w:tc>
        <w:tc>
          <w:tcPr>
            <w:tcW w:w="2904" w:type="dxa"/>
          </w:tcPr>
          <w:p w14:paraId="42991715" w14:textId="77777777" w:rsidR="007E7AE9" w:rsidRDefault="007E7AE9"/>
        </w:tc>
      </w:tr>
    </w:tbl>
    <w:p w14:paraId="475E51A1" w14:textId="77777777" w:rsidR="00D11EDD" w:rsidRDefault="00D11EDD"/>
    <w:tbl>
      <w:tblPr>
        <w:tblW w:w="8132" w:type="dxa"/>
        <w:tblLayout w:type="fixed"/>
        <w:tblCellMar>
          <w:left w:w="0" w:type="dxa"/>
          <w:right w:w="0" w:type="dxa"/>
        </w:tblCellMar>
        <w:tblLook w:val="0000" w:firstRow="0" w:lastRow="0" w:firstColumn="0" w:lastColumn="0" w:noHBand="0" w:noVBand="0"/>
      </w:tblPr>
      <w:tblGrid>
        <w:gridCol w:w="5228"/>
        <w:gridCol w:w="2904"/>
      </w:tblGrid>
      <w:tr w:rsidR="007E7AE9" w14:paraId="1C93FC46" w14:textId="77777777" w:rsidTr="00197D39">
        <w:trPr>
          <w:cantSplit/>
          <w:trHeight w:hRule="exact" w:val="230"/>
        </w:trPr>
        <w:tc>
          <w:tcPr>
            <w:tcW w:w="5228" w:type="dxa"/>
          </w:tcPr>
          <w:p w14:paraId="086E709F" w14:textId="718870FB" w:rsidR="007E7AE9" w:rsidRDefault="007E7AE9" w:rsidP="000C65E3"/>
        </w:tc>
        <w:tc>
          <w:tcPr>
            <w:tcW w:w="2904" w:type="dxa"/>
          </w:tcPr>
          <w:p w14:paraId="0FE34328" w14:textId="77777777" w:rsidR="007E7AE9" w:rsidRDefault="007E7AE9"/>
        </w:tc>
      </w:tr>
    </w:tbl>
    <w:bookmarkStart w:id="0" w:name="txtStart"/>
    <w:bookmarkEnd w:id="0"/>
    <w:p w14:paraId="3E77C03C" w14:textId="77777777" w:rsidR="00667A48" w:rsidRDefault="00046D75">
      <w:pPr>
        <w:pStyle w:val="Inhopg1"/>
        <w:tabs>
          <w:tab w:val="right" w:leader="dot" w:pos="7927"/>
        </w:tabs>
        <w:rPr>
          <w:rFonts w:eastAsiaTheme="minorEastAsia" w:cstheme="minorBidi"/>
          <w:b w:val="0"/>
          <w:bCs w:val="0"/>
          <w:caps w:val="0"/>
          <w:noProof/>
          <w:sz w:val="24"/>
          <w:szCs w:val="24"/>
        </w:rPr>
      </w:pPr>
      <w:r>
        <w:rPr>
          <w:b w:val="0"/>
          <w:bCs w:val="0"/>
          <w:noProof/>
          <w:szCs w:val="26"/>
        </w:rPr>
        <w:lastRenderedPageBreak/>
        <w:fldChar w:fldCharType="begin"/>
      </w:r>
      <w:r w:rsidR="005A4573">
        <w:rPr>
          <w:noProof/>
          <w:szCs w:val="26"/>
        </w:rPr>
        <w:instrText xml:space="preserve"> TOC \o "2-3" \t "Kop 1;1" </w:instrText>
      </w:r>
      <w:r>
        <w:rPr>
          <w:b w:val="0"/>
          <w:bCs w:val="0"/>
          <w:noProof/>
          <w:szCs w:val="26"/>
        </w:rPr>
        <w:fldChar w:fldCharType="separate"/>
      </w:r>
      <w:r w:rsidR="00667A48">
        <w:rPr>
          <w:noProof/>
        </w:rPr>
        <w:t>Documentgeschiedenis</w:t>
      </w:r>
      <w:r w:rsidR="00667A48">
        <w:rPr>
          <w:noProof/>
        </w:rPr>
        <w:tab/>
      </w:r>
      <w:r w:rsidR="00667A48">
        <w:rPr>
          <w:noProof/>
        </w:rPr>
        <w:fldChar w:fldCharType="begin"/>
      </w:r>
      <w:r w:rsidR="00667A48">
        <w:rPr>
          <w:noProof/>
        </w:rPr>
        <w:instrText xml:space="preserve"> PAGEREF _Toc433122856 \h </w:instrText>
      </w:r>
      <w:r w:rsidR="00667A48">
        <w:rPr>
          <w:noProof/>
        </w:rPr>
      </w:r>
      <w:r w:rsidR="00667A48">
        <w:rPr>
          <w:noProof/>
        </w:rPr>
        <w:fldChar w:fldCharType="separate"/>
      </w:r>
      <w:r w:rsidR="00667A48">
        <w:rPr>
          <w:noProof/>
        </w:rPr>
        <w:t>3</w:t>
      </w:r>
      <w:r w:rsidR="00667A48">
        <w:rPr>
          <w:noProof/>
        </w:rPr>
        <w:fldChar w:fldCharType="end"/>
      </w:r>
    </w:p>
    <w:p w14:paraId="13168894" w14:textId="77777777" w:rsidR="00667A48" w:rsidRDefault="00667A48">
      <w:pPr>
        <w:pStyle w:val="Inhopg1"/>
        <w:tabs>
          <w:tab w:val="right" w:leader="dot" w:pos="7927"/>
        </w:tabs>
        <w:rPr>
          <w:rFonts w:eastAsiaTheme="minorEastAsia" w:cstheme="minorBidi"/>
          <w:b w:val="0"/>
          <w:bCs w:val="0"/>
          <w:caps w:val="0"/>
          <w:noProof/>
          <w:sz w:val="24"/>
          <w:szCs w:val="24"/>
        </w:rPr>
      </w:pPr>
      <w:r>
        <w:rPr>
          <w:noProof/>
        </w:rPr>
        <w:t>Acceptatie</w:t>
      </w:r>
      <w:r>
        <w:rPr>
          <w:noProof/>
        </w:rPr>
        <w:tab/>
      </w:r>
      <w:r>
        <w:rPr>
          <w:noProof/>
        </w:rPr>
        <w:fldChar w:fldCharType="begin"/>
      </w:r>
      <w:r>
        <w:rPr>
          <w:noProof/>
        </w:rPr>
        <w:instrText xml:space="preserve"> PAGEREF _Toc433122857 \h </w:instrText>
      </w:r>
      <w:r>
        <w:rPr>
          <w:noProof/>
        </w:rPr>
      </w:r>
      <w:r>
        <w:rPr>
          <w:noProof/>
        </w:rPr>
        <w:fldChar w:fldCharType="separate"/>
      </w:r>
      <w:r>
        <w:rPr>
          <w:noProof/>
        </w:rPr>
        <w:t>3</w:t>
      </w:r>
      <w:r>
        <w:rPr>
          <w:noProof/>
        </w:rPr>
        <w:fldChar w:fldCharType="end"/>
      </w:r>
    </w:p>
    <w:p w14:paraId="628253E1" w14:textId="77777777" w:rsidR="00667A48" w:rsidRDefault="00667A48">
      <w:pPr>
        <w:pStyle w:val="Inhopg1"/>
        <w:tabs>
          <w:tab w:val="left" w:pos="480"/>
          <w:tab w:val="right" w:leader="dot" w:pos="7927"/>
        </w:tabs>
        <w:rPr>
          <w:rFonts w:eastAsiaTheme="minorEastAsia" w:cstheme="minorBidi"/>
          <w:b w:val="0"/>
          <w:bCs w:val="0"/>
          <w:caps w:val="0"/>
          <w:noProof/>
          <w:sz w:val="24"/>
          <w:szCs w:val="24"/>
        </w:rPr>
      </w:pPr>
      <w:r>
        <w:rPr>
          <w:noProof/>
        </w:rPr>
        <w:t>1</w:t>
      </w:r>
      <w:r>
        <w:rPr>
          <w:rFonts w:eastAsiaTheme="minorEastAsia" w:cstheme="minorBidi"/>
          <w:b w:val="0"/>
          <w:bCs w:val="0"/>
          <w:caps w:val="0"/>
          <w:noProof/>
          <w:sz w:val="24"/>
          <w:szCs w:val="24"/>
        </w:rPr>
        <w:tab/>
      </w:r>
      <w:r>
        <w:rPr>
          <w:noProof/>
        </w:rPr>
        <w:t>Inleiding</w:t>
      </w:r>
      <w:r>
        <w:rPr>
          <w:noProof/>
        </w:rPr>
        <w:tab/>
      </w:r>
      <w:r>
        <w:rPr>
          <w:noProof/>
        </w:rPr>
        <w:fldChar w:fldCharType="begin"/>
      </w:r>
      <w:r>
        <w:rPr>
          <w:noProof/>
        </w:rPr>
        <w:instrText xml:space="preserve"> PAGEREF _Toc433122858 \h </w:instrText>
      </w:r>
      <w:r>
        <w:rPr>
          <w:noProof/>
        </w:rPr>
      </w:r>
      <w:r>
        <w:rPr>
          <w:noProof/>
        </w:rPr>
        <w:fldChar w:fldCharType="separate"/>
      </w:r>
      <w:r>
        <w:rPr>
          <w:noProof/>
        </w:rPr>
        <w:t>4</w:t>
      </w:r>
      <w:r>
        <w:rPr>
          <w:noProof/>
        </w:rPr>
        <w:fldChar w:fldCharType="end"/>
      </w:r>
    </w:p>
    <w:p w14:paraId="3CD8CED5"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1.1</w:t>
      </w:r>
      <w:r>
        <w:rPr>
          <w:rFonts w:eastAsiaTheme="minorEastAsia" w:cstheme="minorBidi"/>
          <w:smallCaps w:val="0"/>
          <w:noProof/>
          <w:sz w:val="24"/>
          <w:szCs w:val="24"/>
        </w:rPr>
        <w:tab/>
      </w:r>
      <w:r>
        <w:rPr>
          <w:noProof/>
        </w:rPr>
        <w:t>Doelstelling</w:t>
      </w:r>
      <w:r>
        <w:rPr>
          <w:noProof/>
        </w:rPr>
        <w:tab/>
      </w:r>
      <w:r>
        <w:rPr>
          <w:noProof/>
        </w:rPr>
        <w:fldChar w:fldCharType="begin"/>
      </w:r>
      <w:r>
        <w:rPr>
          <w:noProof/>
        </w:rPr>
        <w:instrText xml:space="preserve"> PAGEREF _Toc433122859 \h </w:instrText>
      </w:r>
      <w:r>
        <w:rPr>
          <w:noProof/>
        </w:rPr>
      </w:r>
      <w:r>
        <w:rPr>
          <w:noProof/>
        </w:rPr>
        <w:fldChar w:fldCharType="separate"/>
      </w:r>
      <w:r>
        <w:rPr>
          <w:noProof/>
        </w:rPr>
        <w:t>4</w:t>
      </w:r>
      <w:r>
        <w:rPr>
          <w:noProof/>
        </w:rPr>
        <w:fldChar w:fldCharType="end"/>
      </w:r>
    </w:p>
    <w:p w14:paraId="64839107"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1.2</w:t>
      </w:r>
      <w:r>
        <w:rPr>
          <w:rFonts w:eastAsiaTheme="minorEastAsia" w:cstheme="minorBidi"/>
          <w:smallCaps w:val="0"/>
          <w:noProof/>
          <w:sz w:val="24"/>
          <w:szCs w:val="24"/>
        </w:rPr>
        <w:tab/>
      </w:r>
      <w:r>
        <w:rPr>
          <w:noProof/>
        </w:rPr>
        <w:t>Leeswijzer</w:t>
      </w:r>
      <w:r>
        <w:rPr>
          <w:noProof/>
        </w:rPr>
        <w:tab/>
      </w:r>
      <w:r>
        <w:rPr>
          <w:noProof/>
        </w:rPr>
        <w:fldChar w:fldCharType="begin"/>
      </w:r>
      <w:r>
        <w:rPr>
          <w:noProof/>
        </w:rPr>
        <w:instrText xml:space="preserve"> PAGEREF _Toc433122860 \h </w:instrText>
      </w:r>
      <w:r>
        <w:rPr>
          <w:noProof/>
        </w:rPr>
      </w:r>
      <w:r>
        <w:rPr>
          <w:noProof/>
        </w:rPr>
        <w:fldChar w:fldCharType="separate"/>
      </w:r>
      <w:r>
        <w:rPr>
          <w:noProof/>
        </w:rPr>
        <w:t>5</w:t>
      </w:r>
      <w:r>
        <w:rPr>
          <w:noProof/>
        </w:rPr>
        <w:fldChar w:fldCharType="end"/>
      </w:r>
    </w:p>
    <w:p w14:paraId="265F969B"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1.3</w:t>
      </w:r>
      <w:r>
        <w:rPr>
          <w:rFonts w:eastAsiaTheme="minorEastAsia" w:cstheme="minorBidi"/>
          <w:smallCaps w:val="0"/>
          <w:noProof/>
          <w:sz w:val="24"/>
          <w:szCs w:val="24"/>
        </w:rPr>
        <w:tab/>
      </w:r>
      <w:r>
        <w:rPr>
          <w:noProof/>
        </w:rPr>
        <w:t>Gerelateerde documenten</w:t>
      </w:r>
      <w:r>
        <w:rPr>
          <w:noProof/>
        </w:rPr>
        <w:tab/>
      </w:r>
      <w:r>
        <w:rPr>
          <w:noProof/>
        </w:rPr>
        <w:fldChar w:fldCharType="begin"/>
      </w:r>
      <w:r>
        <w:rPr>
          <w:noProof/>
        </w:rPr>
        <w:instrText xml:space="preserve"> PAGEREF _Toc433122861 \h </w:instrText>
      </w:r>
      <w:r>
        <w:rPr>
          <w:noProof/>
        </w:rPr>
      </w:r>
      <w:r>
        <w:rPr>
          <w:noProof/>
        </w:rPr>
        <w:fldChar w:fldCharType="separate"/>
      </w:r>
      <w:r>
        <w:rPr>
          <w:noProof/>
        </w:rPr>
        <w:t>5</w:t>
      </w:r>
      <w:r>
        <w:rPr>
          <w:noProof/>
        </w:rPr>
        <w:fldChar w:fldCharType="end"/>
      </w:r>
    </w:p>
    <w:p w14:paraId="3C2182B7"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1.4</w:t>
      </w:r>
      <w:r>
        <w:rPr>
          <w:rFonts w:eastAsiaTheme="minorEastAsia" w:cstheme="minorBidi"/>
          <w:smallCaps w:val="0"/>
          <w:noProof/>
          <w:sz w:val="24"/>
          <w:szCs w:val="24"/>
        </w:rPr>
        <w:tab/>
      </w:r>
      <w:r>
        <w:rPr>
          <w:noProof/>
        </w:rPr>
        <w:t>Wijzigingenbeheer</w:t>
      </w:r>
      <w:r>
        <w:rPr>
          <w:noProof/>
        </w:rPr>
        <w:tab/>
      </w:r>
      <w:r>
        <w:rPr>
          <w:noProof/>
        </w:rPr>
        <w:fldChar w:fldCharType="begin"/>
      </w:r>
      <w:r>
        <w:rPr>
          <w:noProof/>
        </w:rPr>
        <w:instrText xml:space="preserve"> PAGEREF _Toc433122862 \h </w:instrText>
      </w:r>
      <w:r>
        <w:rPr>
          <w:noProof/>
        </w:rPr>
      </w:r>
      <w:r>
        <w:rPr>
          <w:noProof/>
        </w:rPr>
        <w:fldChar w:fldCharType="separate"/>
      </w:r>
      <w:r>
        <w:rPr>
          <w:noProof/>
        </w:rPr>
        <w:t>5</w:t>
      </w:r>
      <w:r>
        <w:rPr>
          <w:noProof/>
        </w:rPr>
        <w:fldChar w:fldCharType="end"/>
      </w:r>
    </w:p>
    <w:p w14:paraId="6CA0681E" w14:textId="77777777" w:rsidR="00667A48" w:rsidRDefault="00667A48">
      <w:pPr>
        <w:pStyle w:val="Inhopg1"/>
        <w:tabs>
          <w:tab w:val="left" w:pos="480"/>
          <w:tab w:val="right" w:leader="dot" w:pos="7927"/>
        </w:tabs>
        <w:rPr>
          <w:rFonts w:eastAsiaTheme="minorEastAsia" w:cstheme="minorBidi"/>
          <w:b w:val="0"/>
          <w:bCs w:val="0"/>
          <w:caps w:val="0"/>
          <w:noProof/>
          <w:sz w:val="24"/>
          <w:szCs w:val="24"/>
        </w:rPr>
      </w:pPr>
      <w:r>
        <w:rPr>
          <w:noProof/>
        </w:rPr>
        <w:t>2</w:t>
      </w:r>
      <w:r>
        <w:rPr>
          <w:rFonts w:eastAsiaTheme="minorEastAsia" w:cstheme="minorBidi"/>
          <w:b w:val="0"/>
          <w:bCs w:val="0"/>
          <w:caps w:val="0"/>
          <w:noProof/>
          <w:sz w:val="24"/>
          <w:szCs w:val="24"/>
        </w:rPr>
        <w:tab/>
      </w:r>
      <w:r>
        <w:rPr>
          <w:noProof/>
        </w:rPr>
        <w:t>Beschrijvingswijze</w:t>
      </w:r>
      <w:r>
        <w:rPr>
          <w:noProof/>
        </w:rPr>
        <w:tab/>
      </w:r>
      <w:r>
        <w:rPr>
          <w:noProof/>
        </w:rPr>
        <w:fldChar w:fldCharType="begin"/>
      </w:r>
      <w:r>
        <w:rPr>
          <w:noProof/>
        </w:rPr>
        <w:instrText xml:space="preserve"> PAGEREF _Toc433122863 \h </w:instrText>
      </w:r>
      <w:r>
        <w:rPr>
          <w:noProof/>
        </w:rPr>
      </w:r>
      <w:r>
        <w:rPr>
          <w:noProof/>
        </w:rPr>
        <w:fldChar w:fldCharType="separate"/>
      </w:r>
      <w:r>
        <w:rPr>
          <w:noProof/>
        </w:rPr>
        <w:t>6</w:t>
      </w:r>
      <w:r>
        <w:rPr>
          <w:noProof/>
        </w:rPr>
        <w:fldChar w:fldCharType="end"/>
      </w:r>
    </w:p>
    <w:p w14:paraId="60C7253B"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2.1</w:t>
      </w:r>
      <w:r>
        <w:rPr>
          <w:rFonts w:eastAsiaTheme="minorEastAsia" w:cstheme="minorBidi"/>
          <w:smallCaps w:val="0"/>
          <w:noProof/>
          <w:sz w:val="24"/>
          <w:szCs w:val="24"/>
        </w:rPr>
        <w:tab/>
      </w:r>
      <w:r>
        <w:rPr>
          <w:noProof/>
        </w:rPr>
        <w:t>Inleiding</w:t>
      </w:r>
      <w:r>
        <w:rPr>
          <w:noProof/>
        </w:rPr>
        <w:tab/>
      </w:r>
      <w:r>
        <w:rPr>
          <w:noProof/>
        </w:rPr>
        <w:fldChar w:fldCharType="begin"/>
      </w:r>
      <w:r>
        <w:rPr>
          <w:noProof/>
        </w:rPr>
        <w:instrText xml:space="preserve"> PAGEREF _Toc433122864 \h </w:instrText>
      </w:r>
      <w:r>
        <w:rPr>
          <w:noProof/>
        </w:rPr>
      </w:r>
      <w:r>
        <w:rPr>
          <w:noProof/>
        </w:rPr>
        <w:fldChar w:fldCharType="separate"/>
      </w:r>
      <w:r>
        <w:rPr>
          <w:noProof/>
        </w:rPr>
        <w:t>6</w:t>
      </w:r>
      <w:r>
        <w:rPr>
          <w:noProof/>
        </w:rPr>
        <w:fldChar w:fldCharType="end"/>
      </w:r>
    </w:p>
    <w:p w14:paraId="52EC3CA6"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2.2</w:t>
      </w:r>
      <w:r>
        <w:rPr>
          <w:rFonts w:eastAsiaTheme="minorEastAsia" w:cstheme="minorBidi"/>
          <w:smallCaps w:val="0"/>
          <w:noProof/>
          <w:sz w:val="24"/>
          <w:szCs w:val="24"/>
        </w:rPr>
        <w:tab/>
      </w:r>
      <w:r>
        <w:rPr>
          <w:noProof/>
        </w:rPr>
        <w:t>Specificatie doorstroomkubus</w:t>
      </w:r>
      <w:r>
        <w:rPr>
          <w:noProof/>
        </w:rPr>
        <w:tab/>
      </w:r>
      <w:r>
        <w:rPr>
          <w:noProof/>
        </w:rPr>
        <w:fldChar w:fldCharType="begin"/>
      </w:r>
      <w:r>
        <w:rPr>
          <w:noProof/>
        </w:rPr>
        <w:instrText xml:space="preserve"> PAGEREF _Toc433122865 \h </w:instrText>
      </w:r>
      <w:r>
        <w:rPr>
          <w:noProof/>
        </w:rPr>
      </w:r>
      <w:r>
        <w:rPr>
          <w:noProof/>
        </w:rPr>
        <w:fldChar w:fldCharType="separate"/>
      </w:r>
      <w:r>
        <w:rPr>
          <w:noProof/>
        </w:rPr>
        <w:t>6</w:t>
      </w:r>
      <w:r>
        <w:rPr>
          <w:noProof/>
        </w:rPr>
        <w:fldChar w:fldCharType="end"/>
      </w:r>
    </w:p>
    <w:p w14:paraId="4BDF7B94"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2.3</w:t>
      </w:r>
      <w:r>
        <w:rPr>
          <w:rFonts w:eastAsiaTheme="minorEastAsia" w:cstheme="minorBidi"/>
          <w:smallCaps w:val="0"/>
          <w:noProof/>
          <w:sz w:val="24"/>
          <w:szCs w:val="24"/>
        </w:rPr>
        <w:tab/>
      </w:r>
      <w:r>
        <w:rPr>
          <w:noProof/>
        </w:rPr>
        <w:t>Wat wordt weergegeven in de doorstroomkubus</w:t>
      </w:r>
      <w:r>
        <w:rPr>
          <w:noProof/>
        </w:rPr>
        <w:tab/>
      </w:r>
      <w:r>
        <w:rPr>
          <w:noProof/>
        </w:rPr>
        <w:fldChar w:fldCharType="begin"/>
      </w:r>
      <w:r>
        <w:rPr>
          <w:noProof/>
        </w:rPr>
        <w:instrText xml:space="preserve"> PAGEREF _Toc433122866 \h </w:instrText>
      </w:r>
      <w:r>
        <w:rPr>
          <w:noProof/>
        </w:rPr>
      </w:r>
      <w:r>
        <w:rPr>
          <w:noProof/>
        </w:rPr>
        <w:fldChar w:fldCharType="separate"/>
      </w:r>
      <w:r>
        <w:rPr>
          <w:noProof/>
        </w:rPr>
        <w:t>6</w:t>
      </w:r>
      <w:r>
        <w:rPr>
          <w:noProof/>
        </w:rPr>
        <w:fldChar w:fldCharType="end"/>
      </w:r>
    </w:p>
    <w:p w14:paraId="5794BD59"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2.4</w:t>
      </w:r>
      <w:r>
        <w:rPr>
          <w:rFonts w:eastAsiaTheme="minorEastAsia" w:cstheme="minorBidi"/>
          <w:smallCaps w:val="0"/>
          <w:noProof/>
          <w:sz w:val="24"/>
          <w:szCs w:val="24"/>
        </w:rPr>
        <w:tab/>
      </w:r>
      <w:r>
        <w:rPr>
          <w:noProof/>
        </w:rPr>
        <w:t>Beschikbaarheid 1-cijferbestanden</w:t>
      </w:r>
      <w:r>
        <w:rPr>
          <w:noProof/>
        </w:rPr>
        <w:tab/>
      </w:r>
      <w:r>
        <w:rPr>
          <w:noProof/>
        </w:rPr>
        <w:fldChar w:fldCharType="begin"/>
      </w:r>
      <w:r>
        <w:rPr>
          <w:noProof/>
        </w:rPr>
        <w:instrText xml:space="preserve"> PAGEREF _Toc433122867 \h </w:instrText>
      </w:r>
      <w:r>
        <w:rPr>
          <w:noProof/>
        </w:rPr>
      </w:r>
      <w:r>
        <w:rPr>
          <w:noProof/>
        </w:rPr>
        <w:fldChar w:fldCharType="separate"/>
      </w:r>
      <w:r>
        <w:rPr>
          <w:noProof/>
        </w:rPr>
        <w:t>7</w:t>
      </w:r>
      <w:r>
        <w:rPr>
          <w:noProof/>
        </w:rPr>
        <w:fldChar w:fldCharType="end"/>
      </w:r>
    </w:p>
    <w:p w14:paraId="0030DE58"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2.5</w:t>
      </w:r>
      <w:r>
        <w:rPr>
          <w:rFonts w:eastAsiaTheme="minorEastAsia" w:cstheme="minorBidi"/>
          <w:smallCaps w:val="0"/>
          <w:noProof/>
          <w:sz w:val="24"/>
          <w:szCs w:val="24"/>
        </w:rPr>
        <w:tab/>
      </w:r>
      <w:r>
        <w:rPr>
          <w:noProof/>
        </w:rPr>
        <w:t>Leveringsformaat</w:t>
      </w:r>
      <w:r>
        <w:rPr>
          <w:noProof/>
        </w:rPr>
        <w:tab/>
      </w:r>
      <w:r>
        <w:rPr>
          <w:noProof/>
        </w:rPr>
        <w:fldChar w:fldCharType="begin"/>
      </w:r>
      <w:r>
        <w:rPr>
          <w:noProof/>
        </w:rPr>
        <w:instrText xml:space="preserve"> PAGEREF _Toc433122868 \h </w:instrText>
      </w:r>
      <w:r>
        <w:rPr>
          <w:noProof/>
        </w:rPr>
      </w:r>
      <w:r>
        <w:rPr>
          <w:noProof/>
        </w:rPr>
        <w:fldChar w:fldCharType="separate"/>
      </w:r>
      <w:r>
        <w:rPr>
          <w:noProof/>
        </w:rPr>
        <w:t>8</w:t>
      </w:r>
      <w:r>
        <w:rPr>
          <w:noProof/>
        </w:rPr>
        <w:fldChar w:fldCharType="end"/>
      </w:r>
    </w:p>
    <w:p w14:paraId="6DCE95BB" w14:textId="77777777" w:rsidR="00667A48" w:rsidRDefault="00667A48">
      <w:pPr>
        <w:pStyle w:val="Inhopg1"/>
        <w:tabs>
          <w:tab w:val="left" w:pos="480"/>
          <w:tab w:val="right" w:leader="dot" w:pos="7927"/>
        </w:tabs>
        <w:rPr>
          <w:rFonts w:eastAsiaTheme="minorEastAsia" w:cstheme="minorBidi"/>
          <w:b w:val="0"/>
          <w:bCs w:val="0"/>
          <w:caps w:val="0"/>
          <w:noProof/>
          <w:sz w:val="24"/>
          <w:szCs w:val="24"/>
        </w:rPr>
      </w:pPr>
      <w:r>
        <w:rPr>
          <w:noProof/>
        </w:rPr>
        <w:t>3</w:t>
      </w:r>
      <w:r>
        <w:rPr>
          <w:rFonts w:eastAsiaTheme="minorEastAsia" w:cstheme="minorBidi"/>
          <w:b w:val="0"/>
          <w:bCs w:val="0"/>
          <w:caps w:val="0"/>
          <w:noProof/>
          <w:sz w:val="24"/>
          <w:szCs w:val="24"/>
        </w:rPr>
        <w:tab/>
      </w:r>
      <w:r>
        <w:rPr>
          <w:noProof/>
        </w:rPr>
        <w:t>Kubussen</w:t>
      </w:r>
      <w:r>
        <w:rPr>
          <w:noProof/>
        </w:rPr>
        <w:tab/>
      </w:r>
      <w:r>
        <w:rPr>
          <w:noProof/>
        </w:rPr>
        <w:fldChar w:fldCharType="begin"/>
      </w:r>
      <w:r>
        <w:rPr>
          <w:noProof/>
        </w:rPr>
        <w:instrText xml:space="preserve"> PAGEREF _Toc433122869 \h </w:instrText>
      </w:r>
      <w:r>
        <w:rPr>
          <w:noProof/>
        </w:rPr>
      </w:r>
      <w:r>
        <w:rPr>
          <w:noProof/>
        </w:rPr>
        <w:fldChar w:fldCharType="separate"/>
      </w:r>
      <w:r>
        <w:rPr>
          <w:noProof/>
        </w:rPr>
        <w:t>9</w:t>
      </w:r>
      <w:r>
        <w:rPr>
          <w:noProof/>
        </w:rPr>
        <w:fldChar w:fldCharType="end"/>
      </w:r>
    </w:p>
    <w:p w14:paraId="295316E1"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3.1</w:t>
      </w:r>
      <w:r>
        <w:rPr>
          <w:rFonts w:eastAsiaTheme="minorEastAsia" w:cstheme="minorBidi"/>
          <w:smallCaps w:val="0"/>
          <w:noProof/>
          <w:sz w:val="24"/>
          <w:szCs w:val="24"/>
        </w:rPr>
        <w:tab/>
      </w:r>
      <w:r>
        <w:rPr>
          <w:noProof/>
        </w:rPr>
        <w:t>Kubus PO-VO</w:t>
      </w:r>
      <w:r>
        <w:rPr>
          <w:noProof/>
        </w:rPr>
        <w:tab/>
      </w:r>
      <w:r>
        <w:rPr>
          <w:noProof/>
        </w:rPr>
        <w:fldChar w:fldCharType="begin"/>
      </w:r>
      <w:r>
        <w:rPr>
          <w:noProof/>
        </w:rPr>
        <w:instrText xml:space="preserve"> PAGEREF _Toc433122870 \h </w:instrText>
      </w:r>
      <w:r>
        <w:rPr>
          <w:noProof/>
        </w:rPr>
      </w:r>
      <w:r>
        <w:rPr>
          <w:noProof/>
        </w:rPr>
        <w:fldChar w:fldCharType="separate"/>
      </w:r>
      <w:r>
        <w:rPr>
          <w:noProof/>
        </w:rPr>
        <w:t>9</w:t>
      </w:r>
      <w:r>
        <w:rPr>
          <w:noProof/>
        </w:rPr>
        <w:fldChar w:fldCharType="end"/>
      </w:r>
    </w:p>
    <w:p w14:paraId="73A185D5"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3.2</w:t>
      </w:r>
      <w:r>
        <w:rPr>
          <w:rFonts w:eastAsiaTheme="minorEastAsia" w:cstheme="minorBidi"/>
          <w:smallCaps w:val="0"/>
          <w:noProof/>
          <w:sz w:val="24"/>
          <w:szCs w:val="24"/>
        </w:rPr>
        <w:tab/>
      </w:r>
      <w:r>
        <w:rPr>
          <w:noProof/>
        </w:rPr>
        <w:t>Kubus VO-VLG</w:t>
      </w:r>
      <w:r>
        <w:rPr>
          <w:noProof/>
        </w:rPr>
        <w:tab/>
      </w:r>
      <w:r>
        <w:rPr>
          <w:noProof/>
        </w:rPr>
        <w:fldChar w:fldCharType="begin"/>
      </w:r>
      <w:r>
        <w:rPr>
          <w:noProof/>
        </w:rPr>
        <w:instrText xml:space="preserve"> PAGEREF _Toc433122871 \h </w:instrText>
      </w:r>
      <w:r>
        <w:rPr>
          <w:noProof/>
        </w:rPr>
      </w:r>
      <w:r>
        <w:rPr>
          <w:noProof/>
        </w:rPr>
        <w:fldChar w:fldCharType="separate"/>
      </w:r>
      <w:r>
        <w:rPr>
          <w:noProof/>
        </w:rPr>
        <w:t>10</w:t>
      </w:r>
      <w:r>
        <w:rPr>
          <w:noProof/>
        </w:rPr>
        <w:fldChar w:fldCharType="end"/>
      </w:r>
    </w:p>
    <w:p w14:paraId="16984341"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3.3</w:t>
      </w:r>
      <w:r>
        <w:rPr>
          <w:rFonts w:eastAsiaTheme="minorEastAsia" w:cstheme="minorBidi"/>
          <w:smallCaps w:val="0"/>
          <w:noProof/>
          <w:sz w:val="24"/>
          <w:szCs w:val="24"/>
        </w:rPr>
        <w:tab/>
      </w:r>
      <w:r>
        <w:rPr>
          <w:noProof/>
        </w:rPr>
        <w:t>Kubus MBO-HBO</w:t>
      </w:r>
      <w:r>
        <w:rPr>
          <w:noProof/>
        </w:rPr>
        <w:tab/>
      </w:r>
      <w:r>
        <w:rPr>
          <w:noProof/>
        </w:rPr>
        <w:fldChar w:fldCharType="begin"/>
      </w:r>
      <w:r>
        <w:rPr>
          <w:noProof/>
        </w:rPr>
        <w:instrText xml:space="preserve"> PAGEREF _Toc433122872 \h </w:instrText>
      </w:r>
      <w:r>
        <w:rPr>
          <w:noProof/>
        </w:rPr>
      </w:r>
      <w:r>
        <w:rPr>
          <w:noProof/>
        </w:rPr>
        <w:fldChar w:fldCharType="separate"/>
      </w:r>
      <w:r>
        <w:rPr>
          <w:noProof/>
        </w:rPr>
        <w:t>11</w:t>
      </w:r>
      <w:r>
        <w:rPr>
          <w:noProof/>
        </w:rPr>
        <w:fldChar w:fldCharType="end"/>
      </w:r>
    </w:p>
    <w:p w14:paraId="6A58C64A" w14:textId="77777777" w:rsidR="00667A48" w:rsidRDefault="00667A48">
      <w:pPr>
        <w:pStyle w:val="Inhopg2"/>
        <w:tabs>
          <w:tab w:val="left" w:pos="800"/>
          <w:tab w:val="right" w:leader="dot" w:pos="7927"/>
        </w:tabs>
        <w:rPr>
          <w:rFonts w:eastAsiaTheme="minorEastAsia" w:cstheme="minorBidi"/>
          <w:smallCaps w:val="0"/>
          <w:noProof/>
          <w:sz w:val="24"/>
          <w:szCs w:val="24"/>
        </w:rPr>
      </w:pPr>
      <w:r>
        <w:rPr>
          <w:noProof/>
        </w:rPr>
        <w:t>3.4</w:t>
      </w:r>
      <w:r>
        <w:rPr>
          <w:rFonts w:eastAsiaTheme="minorEastAsia" w:cstheme="minorBidi"/>
          <w:smallCaps w:val="0"/>
          <w:noProof/>
          <w:sz w:val="24"/>
          <w:szCs w:val="24"/>
        </w:rPr>
        <w:tab/>
      </w:r>
      <w:r>
        <w:rPr>
          <w:noProof/>
        </w:rPr>
        <w:t>Kubus HO-HO</w:t>
      </w:r>
      <w:r>
        <w:rPr>
          <w:noProof/>
        </w:rPr>
        <w:tab/>
      </w:r>
      <w:r>
        <w:rPr>
          <w:noProof/>
        </w:rPr>
        <w:fldChar w:fldCharType="begin"/>
      </w:r>
      <w:r>
        <w:rPr>
          <w:noProof/>
        </w:rPr>
        <w:instrText xml:space="preserve"> PAGEREF _Toc433122873 \h </w:instrText>
      </w:r>
      <w:r>
        <w:rPr>
          <w:noProof/>
        </w:rPr>
      </w:r>
      <w:r>
        <w:rPr>
          <w:noProof/>
        </w:rPr>
        <w:fldChar w:fldCharType="separate"/>
      </w:r>
      <w:r>
        <w:rPr>
          <w:noProof/>
        </w:rPr>
        <w:t>11</w:t>
      </w:r>
      <w:r>
        <w:rPr>
          <w:noProof/>
        </w:rPr>
        <w:fldChar w:fldCharType="end"/>
      </w:r>
    </w:p>
    <w:p w14:paraId="6ABBEF21" w14:textId="77777777" w:rsidR="00667A48" w:rsidRDefault="00667A48">
      <w:pPr>
        <w:pStyle w:val="Inhopg1"/>
        <w:tabs>
          <w:tab w:val="left" w:pos="480"/>
          <w:tab w:val="right" w:leader="dot" w:pos="7927"/>
        </w:tabs>
        <w:rPr>
          <w:rFonts w:eastAsiaTheme="minorEastAsia" w:cstheme="minorBidi"/>
          <w:b w:val="0"/>
          <w:bCs w:val="0"/>
          <w:caps w:val="0"/>
          <w:noProof/>
          <w:sz w:val="24"/>
          <w:szCs w:val="24"/>
        </w:rPr>
      </w:pPr>
      <w:r>
        <w:rPr>
          <w:noProof/>
        </w:rPr>
        <w:t>4</w:t>
      </w:r>
      <w:r>
        <w:rPr>
          <w:rFonts w:eastAsiaTheme="minorEastAsia" w:cstheme="minorBidi"/>
          <w:b w:val="0"/>
          <w:bCs w:val="0"/>
          <w:caps w:val="0"/>
          <w:noProof/>
          <w:sz w:val="24"/>
          <w:szCs w:val="24"/>
        </w:rPr>
        <w:tab/>
      </w:r>
      <w:r>
        <w:rPr>
          <w:noProof/>
        </w:rPr>
        <w:t>Definitie deelnemerkenmerken</w:t>
      </w:r>
      <w:r>
        <w:rPr>
          <w:noProof/>
        </w:rPr>
        <w:tab/>
      </w:r>
      <w:r>
        <w:rPr>
          <w:noProof/>
        </w:rPr>
        <w:fldChar w:fldCharType="begin"/>
      </w:r>
      <w:r>
        <w:rPr>
          <w:noProof/>
        </w:rPr>
        <w:instrText xml:space="preserve"> PAGEREF _Toc433122874 \h </w:instrText>
      </w:r>
      <w:r>
        <w:rPr>
          <w:noProof/>
        </w:rPr>
      </w:r>
      <w:r>
        <w:rPr>
          <w:noProof/>
        </w:rPr>
        <w:fldChar w:fldCharType="separate"/>
      </w:r>
      <w:r>
        <w:rPr>
          <w:noProof/>
        </w:rPr>
        <w:t>12</w:t>
      </w:r>
      <w:r>
        <w:rPr>
          <w:noProof/>
        </w:rPr>
        <w:fldChar w:fldCharType="end"/>
      </w:r>
    </w:p>
    <w:p w14:paraId="04B6F3C4" w14:textId="77777777" w:rsidR="0097011A" w:rsidRDefault="00046D75" w:rsidP="0097011A">
      <w:pPr>
        <w:pStyle w:val="Kop1"/>
        <w:numPr>
          <w:ilvl w:val="0"/>
          <w:numId w:val="0"/>
        </w:numPr>
        <w:ind w:left="-794"/>
      </w:pPr>
      <w:r>
        <w:rPr>
          <w:rFonts w:asciiTheme="minorHAnsi" w:hAnsiTheme="minorHAnsi"/>
          <w:caps/>
          <w:noProof/>
          <w:sz w:val="20"/>
          <w:szCs w:val="26"/>
        </w:rPr>
        <w:lastRenderedPageBreak/>
        <w:fldChar w:fldCharType="end"/>
      </w:r>
      <w:bookmarkStart w:id="1" w:name="_Toc433122856"/>
      <w:bookmarkStart w:id="2" w:name="_Toc16692172"/>
      <w:bookmarkStart w:id="3" w:name="_Toc16692188"/>
      <w:bookmarkStart w:id="4" w:name="_Toc16692288"/>
      <w:bookmarkStart w:id="5" w:name="_Toc16693918"/>
      <w:bookmarkStart w:id="6" w:name="_Toc16694129"/>
      <w:bookmarkStart w:id="7" w:name="_Toc16694225"/>
      <w:bookmarkStart w:id="8" w:name="_Toc16694311"/>
      <w:bookmarkStart w:id="9" w:name="_Toc16695084"/>
      <w:bookmarkStart w:id="10" w:name="_Toc16761252"/>
      <w:bookmarkStart w:id="11" w:name="_Toc16761253"/>
      <w:bookmarkStart w:id="12" w:name="_Toc16771382"/>
      <w:bookmarkStart w:id="13" w:name="_Toc16771383"/>
      <w:bookmarkStart w:id="14" w:name="_Toc16771842"/>
      <w:bookmarkStart w:id="15" w:name="_Toc16771858"/>
      <w:bookmarkStart w:id="16" w:name="_Toc16771859"/>
      <w:bookmarkStart w:id="17" w:name="_Toc16772128"/>
      <w:bookmarkStart w:id="18" w:name="_Toc16772129"/>
      <w:bookmarkStart w:id="19" w:name="_Toc16772250"/>
      <w:bookmarkStart w:id="20" w:name="_Toc16772251"/>
      <w:bookmarkStart w:id="21" w:name="_Toc16772459"/>
      <w:bookmarkStart w:id="22" w:name="_Toc16772460"/>
      <w:r w:rsidR="00345C55">
        <w:t>Documentgeschiedenis</w:t>
      </w:r>
      <w:bookmarkEnd w:id="1"/>
      <w:r w:rsidR="008D1982">
        <w:t xml:space="preserve"> </w:t>
      </w:r>
    </w:p>
    <w:p w14:paraId="79B254B9" w14:textId="24BEEFCA" w:rsidR="00345C55" w:rsidRDefault="0097011A" w:rsidP="00776889">
      <w:r>
        <w:t>W</w:t>
      </w:r>
      <w:r w:rsidR="008D1982">
        <w:t xml:space="preserve">ijzigingen ten opzichte van de vorige </w:t>
      </w:r>
      <w:r w:rsidR="00197D39">
        <w:t xml:space="preserve">definitieve </w:t>
      </w:r>
      <w:r w:rsidR="008D1982">
        <w:t>versie</w:t>
      </w:r>
      <w:r w:rsidR="00197D39">
        <w:t xml:space="preserve"> (4.0):</w:t>
      </w:r>
    </w:p>
    <w:p w14:paraId="694D9099" w14:textId="2D209CD6" w:rsidR="0033624D" w:rsidRDefault="00667A48"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Uitstroomprofielen</w:t>
      </w:r>
      <w:r w:rsidR="005A141E">
        <w:rPr>
          <w:rFonts w:ascii="Verdana" w:eastAsia="Times New Roman" w:hAnsi="Verdana"/>
          <w:sz w:val="16"/>
          <w:szCs w:val="24"/>
          <w:lang w:eastAsia="nl-NL"/>
        </w:rPr>
        <w:t xml:space="preserve"> toegevoegd aan P</w:t>
      </w:r>
      <w:r w:rsidR="006D1A57">
        <w:rPr>
          <w:rFonts w:ascii="Verdana" w:eastAsia="Times New Roman" w:hAnsi="Verdana"/>
          <w:sz w:val="16"/>
          <w:szCs w:val="24"/>
          <w:lang w:eastAsia="nl-NL"/>
        </w:rPr>
        <w:t>O-VO en VO-VLG</w:t>
      </w:r>
      <w:r w:rsidR="005A141E">
        <w:rPr>
          <w:rFonts w:ascii="Verdana" w:eastAsia="Times New Roman" w:hAnsi="Verdana"/>
          <w:sz w:val="16"/>
          <w:szCs w:val="24"/>
          <w:lang w:eastAsia="nl-NL"/>
        </w:rPr>
        <w:t>.</w:t>
      </w:r>
    </w:p>
    <w:p w14:paraId="32E45AC6" w14:textId="2E546BBB" w:rsidR="00667A48" w:rsidRDefault="00667A48"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Definitie toegevoegd van uitstroomprofiel.</w:t>
      </w:r>
    </w:p>
    <w:p w14:paraId="402DC7E0" w14:textId="7D217B24" w:rsidR="00197D39" w:rsidRDefault="00197D39"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 xml:space="preserve">Kleine tekstuele aanpassingen. </w:t>
      </w:r>
    </w:p>
    <w:p w14:paraId="6CC90883" w14:textId="1845380E" w:rsidR="00FD1B73" w:rsidRPr="00196F7C" w:rsidRDefault="00FD1B73"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Definitief gemaakt.</w:t>
      </w:r>
    </w:p>
    <w:p w14:paraId="671FAAF3" w14:textId="77777777" w:rsidR="00196F7C" w:rsidRDefault="00196F7C" w:rsidP="00345C55"/>
    <w:p w14:paraId="44EE19F9" w14:textId="77777777" w:rsidR="00196F7C" w:rsidRDefault="00196F7C" w:rsidP="0097011A">
      <w:pPr>
        <w:pStyle w:val="Kop1"/>
        <w:pageBreakBefore w:val="0"/>
        <w:numPr>
          <w:ilvl w:val="0"/>
          <w:numId w:val="0"/>
        </w:numPr>
        <w:ind w:left="-794"/>
      </w:pPr>
      <w:bookmarkStart w:id="23" w:name="_Toc433122857"/>
      <w:r>
        <w:t>Acceptatie</w:t>
      </w:r>
      <w:bookmarkEnd w:id="23"/>
    </w:p>
    <w:tbl>
      <w:tblPr>
        <w:tblStyle w:val="Tabelraster"/>
        <w:tblW w:w="62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4"/>
        <w:gridCol w:w="2162"/>
        <w:gridCol w:w="1164"/>
        <w:gridCol w:w="2108"/>
      </w:tblGrid>
      <w:tr w:rsidR="00196F7C" w:rsidRPr="0097011A" w14:paraId="0F049CA4" w14:textId="77777777" w:rsidTr="0097011A">
        <w:trPr>
          <w:trHeight w:val="260"/>
        </w:trPr>
        <w:tc>
          <w:tcPr>
            <w:tcW w:w="814" w:type="dxa"/>
            <w:tcBorders>
              <w:top w:val="single" w:sz="8" w:space="0" w:color="auto"/>
              <w:bottom w:val="single" w:sz="8" w:space="0" w:color="auto"/>
            </w:tcBorders>
          </w:tcPr>
          <w:p w14:paraId="7D673C4C" w14:textId="77777777" w:rsidR="00196F7C" w:rsidRPr="0097011A" w:rsidRDefault="00196F7C" w:rsidP="0097011A">
            <w:pPr>
              <w:rPr>
                <w:b/>
              </w:rPr>
            </w:pPr>
            <w:r w:rsidRPr="0097011A">
              <w:rPr>
                <w:b/>
              </w:rPr>
              <w:t>Versie</w:t>
            </w:r>
          </w:p>
        </w:tc>
        <w:tc>
          <w:tcPr>
            <w:tcW w:w="2162" w:type="dxa"/>
            <w:tcBorders>
              <w:top w:val="single" w:sz="8" w:space="0" w:color="auto"/>
              <w:bottom w:val="single" w:sz="8" w:space="0" w:color="auto"/>
            </w:tcBorders>
          </w:tcPr>
          <w:p w14:paraId="7C811D73" w14:textId="77777777" w:rsidR="00196F7C" w:rsidRPr="0097011A" w:rsidRDefault="00196F7C" w:rsidP="0097011A">
            <w:pPr>
              <w:rPr>
                <w:b/>
              </w:rPr>
            </w:pPr>
            <w:r w:rsidRPr="0097011A">
              <w:rPr>
                <w:b/>
              </w:rPr>
              <w:t>Persoon</w:t>
            </w:r>
          </w:p>
        </w:tc>
        <w:tc>
          <w:tcPr>
            <w:tcW w:w="1164" w:type="dxa"/>
            <w:tcBorders>
              <w:top w:val="single" w:sz="8" w:space="0" w:color="auto"/>
              <w:bottom w:val="single" w:sz="8" w:space="0" w:color="auto"/>
            </w:tcBorders>
          </w:tcPr>
          <w:p w14:paraId="0053D013" w14:textId="77777777" w:rsidR="00196F7C" w:rsidRPr="0097011A" w:rsidRDefault="00196F7C" w:rsidP="0097011A">
            <w:pPr>
              <w:rPr>
                <w:b/>
              </w:rPr>
            </w:pPr>
            <w:r w:rsidRPr="0097011A">
              <w:rPr>
                <w:b/>
              </w:rPr>
              <w:t>Rol</w:t>
            </w:r>
          </w:p>
        </w:tc>
        <w:tc>
          <w:tcPr>
            <w:tcW w:w="2108" w:type="dxa"/>
            <w:tcBorders>
              <w:top w:val="single" w:sz="8" w:space="0" w:color="auto"/>
              <w:bottom w:val="single" w:sz="8" w:space="0" w:color="auto"/>
            </w:tcBorders>
          </w:tcPr>
          <w:p w14:paraId="2A620FCB" w14:textId="77777777" w:rsidR="00196F7C" w:rsidRPr="0097011A" w:rsidRDefault="00196F7C" w:rsidP="00D92A0F">
            <w:pPr>
              <w:rPr>
                <w:b/>
              </w:rPr>
            </w:pPr>
            <w:r w:rsidRPr="0097011A">
              <w:rPr>
                <w:b/>
              </w:rPr>
              <w:t>Datum goedkeuring</w:t>
            </w:r>
          </w:p>
        </w:tc>
      </w:tr>
      <w:tr w:rsidR="00196F7C" w14:paraId="43DF0A9E" w14:textId="77777777" w:rsidTr="0097011A">
        <w:trPr>
          <w:trHeight w:val="260"/>
        </w:trPr>
        <w:tc>
          <w:tcPr>
            <w:tcW w:w="814" w:type="dxa"/>
            <w:tcBorders>
              <w:top w:val="single" w:sz="8" w:space="0" w:color="auto"/>
            </w:tcBorders>
          </w:tcPr>
          <w:p w14:paraId="3EFA02CA" w14:textId="0B3959B4" w:rsidR="00196F7C" w:rsidRDefault="00FF6DFA" w:rsidP="0097011A">
            <w:r>
              <w:t>5.0</w:t>
            </w:r>
          </w:p>
        </w:tc>
        <w:tc>
          <w:tcPr>
            <w:tcW w:w="2162" w:type="dxa"/>
            <w:tcBorders>
              <w:top w:val="single" w:sz="8" w:space="0" w:color="auto"/>
            </w:tcBorders>
          </w:tcPr>
          <w:p w14:paraId="1849D69A" w14:textId="3232FE7F" w:rsidR="00196F7C" w:rsidRDefault="00747D18" w:rsidP="0097011A">
            <w:r>
              <w:t>Maurits Huigsloot</w:t>
            </w:r>
          </w:p>
        </w:tc>
        <w:tc>
          <w:tcPr>
            <w:tcW w:w="1164" w:type="dxa"/>
            <w:tcBorders>
              <w:top w:val="single" w:sz="8" w:space="0" w:color="auto"/>
            </w:tcBorders>
          </w:tcPr>
          <w:p w14:paraId="63BA95E7" w14:textId="77777777" w:rsidR="00196F7C" w:rsidRDefault="0097011A" w:rsidP="0097011A">
            <w:r>
              <w:t>PO-Raad</w:t>
            </w:r>
          </w:p>
        </w:tc>
        <w:tc>
          <w:tcPr>
            <w:tcW w:w="2108" w:type="dxa"/>
            <w:tcBorders>
              <w:top w:val="single" w:sz="8" w:space="0" w:color="auto"/>
            </w:tcBorders>
          </w:tcPr>
          <w:p w14:paraId="0815B575" w14:textId="6F041C0E" w:rsidR="00196F7C" w:rsidRDefault="00197D39" w:rsidP="00D92A0F">
            <w:r>
              <w:t>11-04-2016</w:t>
            </w:r>
          </w:p>
        </w:tc>
      </w:tr>
      <w:tr w:rsidR="0097011A" w14:paraId="1AE20E6D" w14:textId="77777777" w:rsidTr="0097011A">
        <w:trPr>
          <w:trHeight w:val="260"/>
        </w:trPr>
        <w:tc>
          <w:tcPr>
            <w:tcW w:w="814" w:type="dxa"/>
          </w:tcPr>
          <w:p w14:paraId="5EA72351" w14:textId="40834D19" w:rsidR="0097011A" w:rsidRDefault="00FF6DFA" w:rsidP="0097011A">
            <w:r>
              <w:t>5.0</w:t>
            </w:r>
          </w:p>
        </w:tc>
        <w:tc>
          <w:tcPr>
            <w:tcW w:w="2162" w:type="dxa"/>
          </w:tcPr>
          <w:p w14:paraId="4D02C50C" w14:textId="08319BD1" w:rsidR="0097011A" w:rsidRDefault="00773290" w:rsidP="0097011A">
            <w:r>
              <w:t>Anne Serraris</w:t>
            </w:r>
          </w:p>
        </w:tc>
        <w:tc>
          <w:tcPr>
            <w:tcW w:w="1164" w:type="dxa"/>
          </w:tcPr>
          <w:p w14:paraId="7E4E4967" w14:textId="72334B55" w:rsidR="0097011A" w:rsidRDefault="0097011A" w:rsidP="0097011A">
            <w:r>
              <w:t>VO-</w:t>
            </w:r>
            <w:r w:rsidR="00747D18">
              <w:t>r</w:t>
            </w:r>
            <w:r>
              <w:t>aad</w:t>
            </w:r>
          </w:p>
        </w:tc>
        <w:tc>
          <w:tcPr>
            <w:tcW w:w="2108" w:type="dxa"/>
          </w:tcPr>
          <w:p w14:paraId="1C62F1C7" w14:textId="0BB52A8B" w:rsidR="0097011A" w:rsidRDefault="00197D39" w:rsidP="00D92A0F">
            <w:r>
              <w:t>11-04-2016</w:t>
            </w:r>
          </w:p>
        </w:tc>
      </w:tr>
      <w:tr w:rsidR="0097011A" w14:paraId="147142DA" w14:textId="77777777" w:rsidTr="0097011A">
        <w:trPr>
          <w:trHeight w:val="260"/>
        </w:trPr>
        <w:tc>
          <w:tcPr>
            <w:tcW w:w="814" w:type="dxa"/>
          </w:tcPr>
          <w:p w14:paraId="6D5028BD" w14:textId="4202D00D" w:rsidR="0097011A" w:rsidRDefault="00FF6DFA" w:rsidP="0097011A">
            <w:r>
              <w:t>5.0</w:t>
            </w:r>
          </w:p>
        </w:tc>
        <w:tc>
          <w:tcPr>
            <w:tcW w:w="2162" w:type="dxa"/>
          </w:tcPr>
          <w:p w14:paraId="3737BCE4" w14:textId="77777777" w:rsidR="0097011A" w:rsidRDefault="0097011A" w:rsidP="0097011A">
            <w:r>
              <w:t>Pierre Veelenturf</w:t>
            </w:r>
          </w:p>
        </w:tc>
        <w:tc>
          <w:tcPr>
            <w:tcW w:w="1164" w:type="dxa"/>
          </w:tcPr>
          <w:p w14:paraId="705655C2" w14:textId="00F450F4" w:rsidR="0097011A" w:rsidRDefault="0097011A" w:rsidP="0097011A">
            <w:r>
              <w:t>MBO</w:t>
            </w:r>
            <w:r w:rsidR="00747D18">
              <w:t xml:space="preserve"> r</w:t>
            </w:r>
            <w:r>
              <w:t>aad</w:t>
            </w:r>
          </w:p>
        </w:tc>
        <w:tc>
          <w:tcPr>
            <w:tcW w:w="2108" w:type="dxa"/>
          </w:tcPr>
          <w:p w14:paraId="3B24F900" w14:textId="73352B9B" w:rsidR="0097011A" w:rsidRDefault="006C1071" w:rsidP="00D92A0F">
            <w:r>
              <w:t>18-02-2016</w:t>
            </w:r>
          </w:p>
        </w:tc>
      </w:tr>
      <w:tr w:rsidR="0097011A" w14:paraId="6D600504" w14:textId="77777777" w:rsidTr="0097011A">
        <w:trPr>
          <w:trHeight w:val="260"/>
        </w:trPr>
        <w:tc>
          <w:tcPr>
            <w:tcW w:w="814" w:type="dxa"/>
          </w:tcPr>
          <w:p w14:paraId="581E7478" w14:textId="18D56CE3" w:rsidR="0097011A" w:rsidRDefault="00FF6DFA" w:rsidP="0097011A">
            <w:r>
              <w:t>5.0</w:t>
            </w:r>
          </w:p>
        </w:tc>
        <w:tc>
          <w:tcPr>
            <w:tcW w:w="2162" w:type="dxa"/>
          </w:tcPr>
          <w:p w14:paraId="2367002E" w14:textId="77777777" w:rsidR="0097011A" w:rsidRDefault="0097011A" w:rsidP="0097011A">
            <w:r>
              <w:t>Henk Bonhke</w:t>
            </w:r>
          </w:p>
        </w:tc>
        <w:tc>
          <w:tcPr>
            <w:tcW w:w="1164" w:type="dxa"/>
          </w:tcPr>
          <w:p w14:paraId="417E9D5B" w14:textId="069BF377" w:rsidR="0097011A" w:rsidRDefault="006C1071" w:rsidP="0097011A">
            <w:r>
              <w:t>V</w:t>
            </w:r>
            <w:r w:rsidR="00747D18">
              <w:t>H</w:t>
            </w:r>
          </w:p>
        </w:tc>
        <w:tc>
          <w:tcPr>
            <w:tcW w:w="2108" w:type="dxa"/>
          </w:tcPr>
          <w:p w14:paraId="31679230" w14:textId="59D6DC5B" w:rsidR="0097011A" w:rsidRDefault="006C1071" w:rsidP="00D92A0F">
            <w:r>
              <w:t>18-02-2016</w:t>
            </w:r>
          </w:p>
        </w:tc>
      </w:tr>
      <w:tr w:rsidR="0097011A" w14:paraId="50CF653D" w14:textId="77777777" w:rsidTr="0097011A">
        <w:trPr>
          <w:trHeight w:val="260"/>
        </w:trPr>
        <w:tc>
          <w:tcPr>
            <w:tcW w:w="814" w:type="dxa"/>
          </w:tcPr>
          <w:p w14:paraId="17AD5288" w14:textId="18C0A965" w:rsidR="0097011A" w:rsidRDefault="00FF6DFA" w:rsidP="0097011A">
            <w:r>
              <w:t>5.0</w:t>
            </w:r>
          </w:p>
        </w:tc>
        <w:tc>
          <w:tcPr>
            <w:tcW w:w="2162" w:type="dxa"/>
          </w:tcPr>
          <w:p w14:paraId="6F43EA6B" w14:textId="77777777" w:rsidR="0097011A" w:rsidRDefault="0097011A" w:rsidP="0097011A">
            <w:r>
              <w:t>Petra Pieck</w:t>
            </w:r>
          </w:p>
        </w:tc>
        <w:tc>
          <w:tcPr>
            <w:tcW w:w="1164" w:type="dxa"/>
          </w:tcPr>
          <w:p w14:paraId="1B8501DC" w14:textId="77777777" w:rsidR="0097011A" w:rsidRDefault="0097011A" w:rsidP="0097011A">
            <w:r>
              <w:t>VSNU</w:t>
            </w:r>
          </w:p>
        </w:tc>
        <w:tc>
          <w:tcPr>
            <w:tcW w:w="2108" w:type="dxa"/>
          </w:tcPr>
          <w:p w14:paraId="58A5197B" w14:textId="27D7C179" w:rsidR="0097011A" w:rsidRDefault="006C1071" w:rsidP="00D92A0F">
            <w:r>
              <w:t>19-02-2016</w:t>
            </w:r>
          </w:p>
        </w:tc>
      </w:tr>
      <w:tr w:rsidR="0097011A" w14:paraId="5CF61252" w14:textId="77777777" w:rsidTr="0097011A">
        <w:trPr>
          <w:trHeight w:val="260"/>
        </w:trPr>
        <w:tc>
          <w:tcPr>
            <w:tcW w:w="814" w:type="dxa"/>
          </w:tcPr>
          <w:p w14:paraId="70075A3D" w14:textId="3A81672F" w:rsidR="0097011A" w:rsidRDefault="00FF6DFA" w:rsidP="0097011A">
            <w:r>
              <w:t>5.0</w:t>
            </w:r>
          </w:p>
        </w:tc>
        <w:tc>
          <w:tcPr>
            <w:tcW w:w="2162" w:type="dxa"/>
          </w:tcPr>
          <w:p w14:paraId="651DC67A" w14:textId="77777777" w:rsidR="0097011A" w:rsidRDefault="0076523D" w:rsidP="0097011A">
            <w:r>
              <w:t>Willemijn Schramp</w:t>
            </w:r>
          </w:p>
        </w:tc>
        <w:tc>
          <w:tcPr>
            <w:tcW w:w="1164" w:type="dxa"/>
          </w:tcPr>
          <w:p w14:paraId="42541AF3" w14:textId="77777777" w:rsidR="0097011A" w:rsidRDefault="0097011A" w:rsidP="0097011A">
            <w:r>
              <w:t>DUO</w:t>
            </w:r>
          </w:p>
        </w:tc>
        <w:tc>
          <w:tcPr>
            <w:tcW w:w="2108" w:type="dxa"/>
          </w:tcPr>
          <w:p w14:paraId="2F9AB3F2" w14:textId="7834A8D3" w:rsidR="0097011A" w:rsidRDefault="006D1A57" w:rsidP="0097011A">
            <w:r>
              <w:t>18</w:t>
            </w:r>
            <w:r w:rsidR="001A7095">
              <w:t>-02-2016</w:t>
            </w:r>
          </w:p>
        </w:tc>
      </w:tr>
    </w:tbl>
    <w:p w14:paraId="6729B199" w14:textId="77777777" w:rsidR="003E7B83" w:rsidRDefault="003E7B83" w:rsidP="003E7B83">
      <w:pPr>
        <w:pStyle w:val="Kop1"/>
      </w:pPr>
      <w:bookmarkStart w:id="24" w:name="_Toc334700162"/>
      <w:bookmarkStart w:id="25" w:name="_Toc433122858"/>
      <w:r>
        <w:lastRenderedPageBreak/>
        <w:t>Inleiding</w:t>
      </w:r>
      <w:bookmarkEnd w:id="24"/>
      <w:bookmarkEnd w:id="25"/>
    </w:p>
    <w:p w14:paraId="458F244E" w14:textId="77777777" w:rsidR="00CE7CBB" w:rsidRDefault="00CE7CBB" w:rsidP="00CE7CBB">
      <w:bookmarkStart w:id="26" w:name="_Toc286139606"/>
      <w:bookmarkStart w:id="27" w:name="_Toc286172821"/>
      <w:r w:rsidRPr="00CE7CBB">
        <w:t xml:space="preserve">Het onderwijsveld heeft behoefte aan objectieve doorstroominformatie, die onder meer het rendement van opleidingen en richtingen duidelijk maken om zodoende verbetertrajecten op te kunnen starten. In 2011 is een proefopstelling </w:t>
      </w:r>
      <w:r w:rsidR="0024393D">
        <w:t>doorstroommonitor</w:t>
      </w:r>
      <w:r w:rsidRPr="00CE7CBB">
        <w:t xml:space="preserve"> ontwikkeld waarmee is aangetoond dat het mogelijk is om relevante beleidsinformatie voor sectorraden en –instellingen te genereren en rapporteren. Geconstateerd is ook dat hiermee tegemoet wordt gekomen aan een duidelijke behoef</w:t>
      </w:r>
      <w:r w:rsidR="00B241DA">
        <w:t>te in het gehele onderwijsveld.</w:t>
      </w:r>
      <w:r w:rsidR="00604D08">
        <w:t xml:space="preserve"> </w:t>
      </w:r>
    </w:p>
    <w:p w14:paraId="1F70A97E" w14:textId="77777777" w:rsidR="00B241DA" w:rsidRPr="00CE7CBB" w:rsidRDefault="00B241DA" w:rsidP="00CE7CBB">
      <w:r>
        <w:t>Het programma is uitgevoerd als onderdeel van het Samenwerkingsplatform Informatie ONderwijs (SION).</w:t>
      </w:r>
    </w:p>
    <w:p w14:paraId="4023027E" w14:textId="77777777" w:rsidR="004B09DB" w:rsidRDefault="004B09DB" w:rsidP="004B09DB">
      <w:pPr>
        <w:pStyle w:val="Kop2"/>
        <w:spacing w:line="240" w:lineRule="auto"/>
      </w:pPr>
      <w:bookmarkStart w:id="28" w:name="_Toc334700163"/>
      <w:bookmarkStart w:id="29" w:name="_Toc433122859"/>
      <w:r>
        <w:t>Doelstelling</w:t>
      </w:r>
      <w:bookmarkEnd w:id="26"/>
      <w:bookmarkEnd w:id="27"/>
      <w:bookmarkEnd w:id="28"/>
      <w:bookmarkEnd w:id="29"/>
    </w:p>
    <w:p w14:paraId="1A236CB3" w14:textId="77777777" w:rsidR="005A23D9" w:rsidRDefault="005A23D9" w:rsidP="00C60B08">
      <w:r>
        <w:t xml:space="preserve">Overkoepelende doelstelling is het verbeteren van de gegevensuitwisseling met betrekking tot doorstroominformatie binnen de onderwijsketen waardoor sectorraden en –instellingen ook feitelijk de beschikking krijgen over </w:t>
      </w:r>
      <w:r>
        <w:rPr>
          <w:szCs w:val="16"/>
        </w:rPr>
        <w:t>uniforme, betrouwbare</w:t>
      </w:r>
      <w:r w:rsidRPr="007D269D">
        <w:rPr>
          <w:szCs w:val="16"/>
        </w:rPr>
        <w:t xml:space="preserve"> en</w:t>
      </w:r>
      <w:r>
        <w:rPr>
          <w:szCs w:val="16"/>
        </w:rPr>
        <w:t xml:space="preserve"> daarmee bruikbare doorstroominformatie </w:t>
      </w:r>
      <w:r>
        <w:t xml:space="preserve">die zijn kunnen gebruiken voor </w:t>
      </w:r>
      <w:r w:rsidR="00C14A2A">
        <w:t>intern</w:t>
      </w:r>
      <w:r>
        <w:t xml:space="preserve"> beleid en horizontale verantwoording. </w:t>
      </w:r>
    </w:p>
    <w:p w14:paraId="5C0DC918" w14:textId="77777777" w:rsidR="00C60B08" w:rsidRDefault="00C60B08" w:rsidP="00C60B08">
      <w:pPr>
        <w:rPr>
          <w:rFonts w:cs="Verdana"/>
          <w:szCs w:val="16"/>
        </w:rPr>
      </w:pPr>
      <w:r w:rsidRPr="00AE522F">
        <w:t>De</w:t>
      </w:r>
      <w:r>
        <w:t xml:space="preserve"> </w:t>
      </w:r>
      <w:r w:rsidR="0024393D">
        <w:t>doorstroommonitor</w:t>
      </w:r>
      <w:r w:rsidRPr="00AE522F">
        <w:t xml:space="preserve"> geeft inzicht </w:t>
      </w:r>
      <w:r>
        <w:t>in de doorstroom</w:t>
      </w:r>
      <w:r w:rsidRPr="00AE522F">
        <w:t xml:space="preserve"> van (oud)leerlingen </w:t>
      </w:r>
      <w:r>
        <w:t xml:space="preserve">tussen verschillende onderwijssectoren. Dit is van belang </w:t>
      </w:r>
      <w:r w:rsidRPr="00AE522F">
        <w:t>voor beleidsmakers op landelijk niveau en</w:t>
      </w:r>
      <w:r>
        <w:t xml:space="preserve"> voor</w:t>
      </w:r>
      <w:r w:rsidRPr="00AE522F">
        <w:t xml:space="preserve"> in- en doorstroomcoördinat</w:t>
      </w:r>
      <w:r>
        <w:t>oren bij de instellingen om bijvoorbeeld</w:t>
      </w:r>
      <w:r w:rsidRPr="00AE522F">
        <w:t xml:space="preserve"> verbetertrajecten te kunnen starten. </w:t>
      </w:r>
    </w:p>
    <w:p w14:paraId="17E89528" w14:textId="77777777" w:rsidR="006A50C4" w:rsidRDefault="006A50C4" w:rsidP="00C60B08"/>
    <w:p w14:paraId="50AEE789" w14:textId="77777777" w:rsidR="006A50C4" w:rsidRDefault="006A50C4" w:rsidP="00C60B08">
      <w:r>
        <w:t>Doel van dit document is tweeledig:</w:t>
      </w:r>
    </w:p>
    <w:p w14:paraId="60F561F6" w14:textId="77777777" w:rsidR="006A50C4" w:rsidRDefault="006A50C4" w:rsidP="006A50C4">
      <w:pPr>
        <w:numPr>
          <w:ilvl w:val="0"/>
          <w:numId w:val="5"/>
        </w:numPr>
      </w:pPr>
      <w:r>
        <w:t xml:space="preserve">Voor de eindgebruiker van de rapportages: het nauwkeurige beschrijven van de gegevens die in de doorstroomrapportages zichtbaar worden gemaakt zodat deze maar op één manier kan worden </w:t>
      </w:r>
      <w:r w:rsidR="00C14A2A">
        <w:t>geïnterpreteerd</w:t>
      </w:r>
      <w:r>
        <w:t>.</w:t>
      </w:r>
    </w:p>
    <w:p w14:paraId="40BC097C" w14:textId="77777777" w:rsidR="006A50C4" w:rsidRPr="00AE522F" w:rsidRDefault="006A50C4" w:rsidP="006A50C4">
      <w:pPr>
        <w:numPr>
          <w:ilvl w:val="0"/>
          <w:numId w:val="5"/>
        </w:numPr>
      </w:pPr>
      <w:r>
        <w:t>De leverancier van de rapportages: het nauwkeurig beschrijven van de wijze waarop de gegevens van de doorstroomrapportages worden afgeleid uit de 1-cijferbestanden, zodat er een systeem kan worden gebouwd dat de rapportages kan genereren.</w:t>
      </w:r>
    </w:p>
    <w:p w14:paraId="08C4C233" w14:textId="77777777" w:rsidR="00C60B08" w:rsidRDefault="00C60B08" w:rsidP="002653E8"/>
    <w:p w14:paraId="7F5AE46F" w14:textId="77777777" w:rsidR="004B09DB" w:rsidRPr="008F6123" w:rsidRDefault="004B09DB" w:rsidP="002653E8">
      <w:r w:rsidRPr="0003422C">
        <w:t>Dit document beschri</w:t>
      </w:r>
      <w:r>
        <w:t xml:space="preserve">jft </w:t>
      </w:r>
      <w:r w:rsidR="00D131E1">
        <w:t>de</w:t>
      </w:r>
      <w:r w:rsidR="0032440D">
        <w:t xml:space="preserve"> verzameling </w:t>
      </w:r>
      <w:r>
        <w:t xml:space="preserve">rapportages </w:t>
      </w:r>
      <w:r w:rsidR="00D131E1">
        <w:t xml:space="preserve">waaruit de </w:t>
      </w:r>
      <w:r w:rsidR="0024393D">
        <w:t>doorstroommonitor</w:t>
      </w:r>
      <w:r w:rsidR="00D131E1">
        <w:t xml:space="preserve"> bestaat</w:t>
      </w:r>
      <w:r w:rsidRPr="008F6123">
        <w:t xml:space="preserve">. </w:t>
      </w:r>
      <w:r w:rsidR="0032440D">
        <w:t xml:space="preserve">Bij de beschrijving van ieder rapport spelen de verschillende doorsneden en de daarvoor benodigde deelnemerkenmerken een centrale rol. </w:t>
      </w:r>
    </w:p>
    <w:p w14:paraId="5CFA6238" w14:textId="77777777" w:rsidR="00C6661A" w:rsidRDefault="00C6661A" w:rsidP="00C6661A">
      <w:bookmarkStart w:id="30" w:name="_Toc529095245"/>
      <w:bookmarkStart w:id="31" w:name="_Toc119132624"/>
      <w:bookmarkStart w:id="32" w:name="_Toc282593096"/>
      <w:bookmarkStart w:id="33" w:name="_Toc286139616"/>
      <w:bookmarkStart w:id="34" w:name="_Toc286172826"/>
    </w:p>
    <w:p w14:paraId="0C96EDC4" w14:textId="77777777" w:rsidR="004B09DB" w:rsidRPr="00C6661A" w:rsidRDefault="004B09DB" w:rsidP="00C6661A">
      <w:pPr>
        <w:rPr>
          <w:u w:val="single"/>
        </w:rPr>
      </w:pPr>
      <w:r w:rsidRPr="00C6661A">
        <w:rPr>
          <w:u w:val="single"/>
        </w:rPr>
        <w:t>Gebiedsafbakening en toepassing</w:t>
      </w:r>
      <w:bookmarkEnd w:id="30"/>
      <w:bookmarkEnd w:id="31"/>
      <w:bookmarkEnd w:id="32"/>
    </w:p>
    <w:p w14:paraId="152C2F81" w14:textId="77777777" w:rsidR="004B09DB" w:rsidRDefault="0024393D" w:rsidP="004B09DB">
      <w:r>
        <w:t>De doorstroommonitor bestaat uit d</w:t>
      </w:r>
      <w:r w:rsidR="004B09DB" w:rsidRPr="00AE522F">
        <w:t xml:space="preserve">e volgende </w:t>
      </w:r>
      <w:r w:rsidR="004B09DB">
        <w:t>onderwijssector</w:t>
      </w:r>
      <w:r w:rsidR="004B09DB" w:rsidRPr="00AE522F">
        <w:t>overgangen:</w:t>
      </w:r>
    </w:p>
    <w:p w14:paraId="5B271D49" w14:textId="77777777" w:rsidR="00CA7A5E" w:rsidRDefault="00CA7A5E" w:rsidP="006B15F1">
      <w:pPr>
        <w:numPr>
          <w:ilvl w:val="0"/>
          <w:numId w:val="6"/>
        </w:numPr>
      </w:pPr>
      <w:r w:rsidRPr="00ED7592">
        <w:t>Sectorovergang PO</w:t>
      </w:r>
      <w:r>
        <w:t xml:space="preserve"> </w:t>
      </w:r>
      <w:r w:rsidRPr="00ED7592">
        <w:t>–</w:t>
      </w:r>
      <w:r>
        <w:t xml:space="preserve"> </w:t>
      </w:r>
      <w:r w:rsidRPr="00ED7592">
        <w:t>VO</w:t>
      </w:r>
      <w:r w:rsidR="00023367">
        <w:t>:</w:t>
      </w:r>
    </w:p>
    <w:p w14:paraId="069B66EB" w14:textId="77777777" w:rsidR="000D5E16" w:rsidRDefault="000D5E16" w:rsidP="000D5E16">
      <w:pPr>
        <w:numPr>
          <w:ilvl w:val="1"/>
          <w:numId w:val="6"/>
        </w:numPr>
      </w:pPr>
      <w:r>
        <w:t>BAO/SBAO - VO</w:t>
      </w:r>
    </w:p>
    <w:p w14:paraId="12C80058" w14:textId="77777777" w:rsidR="000D5E16" w:rsidRDefault="00023367" w:rsidP="000D5E16">
      <w:pPr>
        <w:numPr>
          <w:ilvl w:val="1"/>
          <w:numId w:val="6"/>
        </w:numPr>
      </w:pPr>
      <w:r>
        <w:t>BAO/SBAO – VSO</w:t>
      </w:r>
      <w:r w:rsidR="000D5E16" w:rsidRPr="000D5E16">
        <w:t xml:space="preserve"> </w:t>
      </w:r>
    </w:p>
    <w:p w14:paraId="1DC1E193" w14:textId="77777777" w:rsidR="000D5E16" w:rsidRDefault="000D5E16" w:rsidP="000D5E16">
      <w:pPr>
        <w:numPr>
          <w:ilvl w:val="1"/>
          <w:numId w:val="6"/>
        </w:numPr>
      </w:pPr>
      <w:r>
        <w:t>SO – VO</w:t>
      </w:r>
    </w:p>
    <w:p w14:paraId="31F78152" w14:textId="77777777" w:rsidR="00023367" w:rsidRDefault="000D5E16" w:rsidP="000D5E16">
      <w:pPr>
        <w:numPr>
          <w:ilvl w:val="1"/>
          <w:numId w:val="6"/>
        </w:numPr>
      </w:pPr>
      <w:r>
        <w:t>SO – VSO</w:t>
      </w:r>
    </w:p>
    <w:p w14:paraId="7F28F41D" w14:textId="77777777" w:rsidR="00023367" w:rsidRDefault="000C5F14" w:rsidP="006B15F1">
      <w:pPr>
        <w:numPr>
          <w:ilvl w:val="0"/>
          <w:numId w:val="6"/>
        </w:numPr>
      </w:pPr>
      <w:r>
        <w:t>Sectorovergang VO-VLG</w:t>
      </w:r>
      <w:r w:rsidR="00104E42">
        <w:rPr>
          <w:rStyle w:val="Voetnootmarkering"/>
        </w:rPr>
        <w:footnoteReference w:id="2"/>
      </w:r>
      <w:r w:rsidR="0093697B">
        <w:t>:</w:t>
      </w:r>
    </w:p>
    <w:p w14:paraId="6129E7C1" w14:textId="77777777" w:rsidR="00023367" w:rsidRDefault="00023367" w:rsidP="00023367">
      <w:pPr>
        <w:numPr>
          <w:ilvl w:val="1"/>
          <w:numId w:val="6"/>
        </w:numPr>
      </w:pPr>
      <w:r>
        <w:t>VO – MBO</w:t>
      </w:r>
    </w:p>
    <w:p w14:paraId="1FACD49F" w14:textId="77777777" w:rsidR="00023367" w:rsidRDefault="00023367" w:rsidP="00023367">
      <w:pPr>
        <w:numPr>
          <w:ilvl w:val="1"/>
          <w:numId w:val="6"/>
        </w:numPr>
      </w:pPr>
      <w:r>
        <w:t>VO – HBO</w:t>
      </w:r>
    </w:p>
    <w:p w14:paraId="446594C1" w14:textId="77777777" w:rsidR="000C5F14" w:rsidRDefault="00023367" w:rsidP="00023367">
      <w:pPr>
        <w:numPr>
          <w:ilvl w:val="1"/>
          <w:numId w:val="6"/>
        </w:numPr>
      </w:pPr>
      <w:r>
        <w:t xml:space="preserve">VO </w:t>
      </w:r>
      <w:r w:rsidR="000D5E16">
        <w:t>–</w:t>
      </w:r>
      <w:r>
        <w:t xml:space="preserve"> WO</w:t>
      </w:r>
    </w:p>
    <w:p w14:paraId="08088469" w14:textId="77777777" w:rsidR="000D5E16" w:rsidRDefault="000D5E16" w:rsidP="00023367">
      <w:pPr>
        <w:numPr>
          <w:ilvl w:val="1"/>
          <w:numId w:val="6"/>
        </w:numPr>
      </w:pPr>
      <w:r>
        <w:t>VSO – MBO</w:t>
      </w:r>
    </w:p>
    <w:p w14:paraId="49CC70E2" w14:textId="77777777" w:rsidR="000D5E16" w:rsidRDefault="000D5E16" w:rsidP="00023367">
      <w:pPr>
        <w:numPr>
          <w:ilvl w:val="1"/>
          <w:numId w:val="6"/>
        </w:numPr>
      </w:pPr>
      <w:r>
        <w:t>VSO – HBO</w:t>
      </w:r>
    </w:p>
    <w:p w14:paraId="4313658B" w14:textId="77777777" w:rsidR="000D5E16" w:rsidRPr="00ED7592" w:rsidRDefault="000D5E16" w:rsidP="00023367">
      <w:pPr>
        <w:numPr>
          <w:ilvl w:val="1"/>
          <w:numId w:val="6"/>
        </w:numPr>
      </w:pPr>
      <w:r>
        <w:t xml:space="preserve">VSO </w:t>
      </w:r>
      <w:r w:rsidR="00C95B32">
        <w:t>–</w:t>
      </w:r>
      <w:r>
        <w:t xml:space="preserve"> WO</w:t>
      </w:r>
    </w:p>
    <w:p w14:paraId="5A2B5E5C" w14:textId="77777777" w:rsidR="00CA7A5E" w:rsidRPr="00ED7592" w:rsidRDefault="00CA7A5E" w:rsidP="006B15F1">
      <w:pPr>
        <w:numPr>
          <w:ilvl w:val="0"/>
          <w:numId w:val="6"/>
        </w:numPr>
      </w:pPr>
      <w:r>
        <w:t xml:space="preserve">Sectorovergang MBO </w:t>
      </w:r>
      <w:r w:rsidRPr="00ED7592">
        <w:t>–</w:t>
      </w:r>
      <w:r>
        <w:t xml:space="preserve"> HBO</w:t>
      </w:r>
    </w:p>
    <w:p w14:paraId="4CCFD998" w14:textId="77777777" w:rsidR="00834CDD" w:rsidRDefault="004B09DB" w:rsidP="00500C86">
      <w:pPr>
        <w:keepNext/>
        <w:numPr>
          <w:ilvl w:val="0"/>
          <w:numId w:val="6"/>
        </w:numPr>
        <w:ind w:hanging="357"/>
      </w:pPr>
      <w:r w:rsidRPr="00ED7592">
        <w:lastRenderedPageBreak/>
        <w:t>Sectorovergang</w:t>
      </w:r>
      <w:r w:rsidR="009C064D">
        <w:t xml:space="preserve"> HO-HO</w:t>
      </w:r>
      <w:r w:rsidR="0093697B">
        <w:t>:</w:t>
      </w:r>
    </w:p>
    <w:p w14:paraId="5CDB84D1" w14:textId="77777777" w:rsidR="00834CDD" w:rsidRDefault="004B09DB" w:rsidP="00500C86">
      <w:pPr>
        <w:keepNext/>
        <w:numPr>
          <w:ilvl w:val="1"/>
          <w:numId w:val="6"/>
        </w:numPr>
        <w:ind w:hanging="357"/>
      </w:pPr>
      <w:r w:rsidRPr="00ED7592">
        <w:t>HBO</w:t>
      </w:r>
      <w:r w:rsidR="00CA7A5E">
        <w:t xml:space="preserve"> </w:t>
      </w:r>
      <w:r w:rsidR="00834CDD">
        <w:t xml:space="preserve">– </w:t>
      </w:r>
      <w:r w:rsidRPr="00ED7592">
        <w:t>WO</w:t>
      </w:r>
    </w:p>
    <w:p w14:paraId="6C8335A4" w14:textId="77777777" w:rsidR="004B09DB" w:rsidRDefault="009C064D" w:rsidP="00500C86">
      <w:pPr>
        <w:keepNext/>
        <w:numPr>
          <w:ilvl w:val="1"/>
          <w:numId w:val="6"/>
        </w:numPr>
        <w:ind w:hanging="357"/>
      </w:pPr>
      <w:r>
        <w:t>WO</w:t>
      </w:r>
      <w:r w:rsidR="00834CDD">
        <w:t xml:space="preserve"> </w:t>
      </w:r>
      <w:r>
        <w:t>-</w:t>
      </w:r>
      <w:r w:rsidR="00834CDD">
        <w:t xml:space="preserve"> </w:t>
      </w:r>
      <w:r>
        <w:t>HBO</w:t>
      </w:r>
    </w:p>
    <w:p w14:paraId="00ADCE1E" w14:textId="77777777" w:rsidR="00023367" w:rsidRDefault="00023367" w:rsidP="00023367"/>
    <w:p w14:paraId="26C8F9FD" w14:textId="77777777" w:rsidR="004B09DB" w:rsidRPr="008F6123" w:rsidRDefault="004B09DB" w:rsidP="004B09DB">
      <w:pPr>
        <w:pStyle w:val="Kop2"/>
      </w:pPr>
      <w:bookmarkStart w:id="35" w:name="_Toc334700164"/>
      <w:bookmarkStart w:id="36" w:name="_Toc433122860"/>
      <w:r w:rsidRPr="008F6123">
        <w:t>Leeswijzer</w:t>
      </w:r>
      <w:bookmarkEnd w:id="33"/>
      <w:bookmarkEnd w:id="34"/>
      <w:bookmarkEnd w:id="35"/>
      <w:bookmarkEnd w:id="36"/>
    </w:p>
    <w:p w14:paraId="072B3562" w14:textId="77777777" w:rsidR="004B09DB" w:rsidRDefault="00486E14" w:rsidP="004B09DB">
      <w:r>
        <w:t>H</w:t>
      </w:r>
      <w:r w:rsidR="004B09DB" w:rsidRPr="008F6123">
        <w:t xml:space="preserve">oofdstuk 2 </w:t>
      </w:r>
      <w:r>
        <w:t xml:space="preserve">beschrijft de wijze waarop alle rapportages zijn gespecificeerd. In Hoofdstuk 3 zijn vervolgens </w:t>
      </w:r>
      <w:r w:rsidR="004B09DB" w:rsidRPr="008F6123">
        <w:t xml:space="preserve">alle </w:t>
      </w:r>
      <w:r w:rsidR="00F45FE4">
        <w:t xml:space="preserve">doorstroomkubussen </w:t>
      </w:r>
      <w:r w:rsidR="004B09DB" w:rsidRPr="008F6123">
        <w:t xml:space="preserve">beschreven. </w:t>
      </w:r>
      <w:r w:rsidR="00C6661A">
        <w:t xml:space="preserve">In de </w:t>
      </w:r>
      <w:r w:rsidR="00F45FE4">
        <w:t xml:space="preserve">doorstroomkubussen </w:t>
      </w:r>
      <w:r w:rsidR="00C6661A">
        <w:t>wordt gebrui</w:t>
      </w:r>
      <w:r w:rsidR="00D131E1">
        <w:t>k gemaakt van deelnemerkenmerken</w:t>
      </w:r>
      <w:r w:rsidR="00C6661A">
        <w:t xml:space="preserve"> die in </w:t>
      </w:r>
      <w:r w:rsidR="004B09DB" w:rsidRPr="008F6123">
        <w:t xml:space="preserve">hoofdstuk </w:t>
      </w:r>
      <w:r>
        <w:t xml:space="preserve">4 </w:t>
      </w:r>
      <w:r w:rsidR="00D75CB5">
        <w:t>zijn</w:t>
      </w:r>
      <w:r w:rsidR="00C6661A">
        <w:t xml:space="preserve"> gedefinieerd.</w:t>
      </w:r>
      <w:r w:rsidR="00F45FE4">
        <w:t xml:space="preserve"> In de bijlage zijn de verschillende afleidingen terug te vinden.</w:t>
      </w:r>
    </w:p>
    <w:p w14:paraId="1FABA0BF" w14:textId="77777777" w:rsidR="004B09DB" w:rsidRPr="008F6123" w:rsidRDefault="004B09DB" w:rsidP="004B09DB">
      <w:pPr>
        <w:pStyle w:val="Kop2"/>
      </w:pPr>
      <w:bookmarkStart w:id="37" w:name="_Toc334700165"/>
      <w:bookmarkStart w:id="38" w:name="_Toc433122861"/>
      <w:bookmarkStart w:id="39" w:name="OLE_LINK1"/>
      <w:bookmarkStart w:id="40" w:name="OLE_LINK2"/>
      <w:r w:rsidRPr="008F6123">
        <w:t>Gerelateerde documenten</w:t>
      </w:r>
      <w:bookmarkEnd w:id="37"/>
      <w:bookmarkEnd w:id="38"/>
    </w:p>
    <w:p w14:paraId="16427AB2" w14:textId="77777777" w:rsidR="00D75CB5" w:rsidRDefault="00D131E1" w:rsidP="006B15F1">
      <w:pPr>
        <w:numPr>
          <w:ilvl w:val="0"/>
          <w:numId w:val="5"/>
        </w:numPr>
      </w:pPr>
      <w:r>
        <w:t>E</w:t>
      </w:r>
      <w:bookmarkEnd w:id="39"/>
      <w:bookmarkEnd w:id="40"/>
      <w:r>
        <w:t>indrapport</w:t>
      </w:r>
      <w:r w:rsidR="00D75CB5">
        <w:t xml:space="preserve"> </w:t>
      </w:r>
      <w:r w:rsidR="0024393D">
        <w:t>doorstroommonitor</w:t>
      </w:r>
      <w:r w:rsidR="00487F1B">
        <w:t>; Versie 1.2; 18 augustus 2011; Arjan van Krimpen, Peter van Langen en Tonny Plas</w:t>
      </w:r>
    </w:p>
    <w:p w14:paraId="0F69BC72" w14:textId="77777777" w:rsidR="004B09DB" w:rsidRDefault="004B09DB" w:rsidP="006B15F1">
      <w:pPr>
        <w:numPr>
          <w:ilvl w:val="0"/>
          <w:numId w:val="5"/>
        </w:numPr>
      </w:pPr>
      <w:r w:rsidRPr="008F6123">
        <w:t>Gegevenswoordenboek primaire gegevens; Versie 1.2; DUO</w:t>
      </w:r>
    </w:p>
    <w:p w14:paraId="666F1EF7" w14:textId="77777777" w:rsidR="00D131E1" w:rsidRPr="008F6123" w:rsidRDefault="00D131E1" w:rsidP="006B15F1">
      <w:pPr>
        <w:numPr>
          <w:ilvl w:val="0"/>
          <w:numId w:val="5"/>
        </w:numPr>
      </w:pPr>
      <w:r>
        <w:t>Technis</w:t>
      </w:r>
      <w:r w:rsidR="00D5694D">
        <w:t xml:space="preserve">che documentatie DataWarehouse Raamwerk; Proefopstelling </w:t>
      </w:r>
      <w:r w:rsidR="0024393D">
        <w:t>doorstroommonitor</w:t>
      </w:r>
      <w:r w:rsidR="00D5694D">
        <w:t>; 3 juni 2011; Marco Verburg.</w:t>
      </w:r>
    </w:p>
    <w:p w14:paraId="5003DF1B" w14:textId="77777777" w:rsidR="00690963" w:rsidRPr="008F6123" w:rsidRDefault="00690963" w:rsidP="00690963">
      <w:pPr>
        <w:pStyle w:val="Kop2"/>
      </w:pPr>
      <w:bookmarkStart w:id="41" w:name="_Toc433122862"/>
      <w:r>
        <w:t>Wijzigingenbeheer</w:t>
      </w:r>
      <w:bookmarkEnd w:id="41"/>
    </w:p>
    <w:p w14:paraId="3F92EA39" w14:textId="77777777" w:rsidR="00A3158F" w:rsidRDefault="00472E91" w:rsidP="00690963">
      <w:r>
        <w:t>Er is een apart traject voor het indienen van wijzigingen. In dit traject worden ook de wensen voor de toekomst meegenomen. Hoe deze in het wijzigingenbeheer worden verwerkt, wordt bepaald door het wijzigingenbeheer.</w:t>
      </w:r>
    </w:p>
    <w:p w14:paraId="02305744" w14:textId="77777777" w:rsidR="004B4BCA" w:rsidRDefault="00425726" w:rsidP="004B4BCA">
      <w:pPr>
        <w:pStyle w:val="Kop1"/>
      </w:pPr>
      <w:bookmarkStart w:id="42" w:name="_Toc334700166"/>
      <w:bookmarkStart w:id="43" w:name="_Toc433122863"/>
      <w:r>
        <w:lastRenderedPageBreak/>
        <w:t>Beschrijvingswijze</w:t>
      </w:r>
      <w:bookmarkEnd w:id="42"/>
      <w:bookmarkEnd w:id="43"/>
    </w:p>
    <w:p w14:paraId="139074EB" w14:textId="77777777" w:rsidR="000F7A62" w:rsidRDefault="00ED057C" w:rsidP="00BF3C4C">
      <w:pPr>
        <w:pStyle w:val="Kop2"/>
      </w:pPr>
      <w:bookmarkStart w:id="44" w:name="_Toc334700167"/>
      <w:bookmarkStart w:id="45" w:name="_Toc433122864"/>
      <w:r>
        <w:t>Inleiding</w:t>
      </w:r>
      <w:bookmarkEnd w:id="44"/>
      <w:bookmarkEnd w:id="45"/>
    </w:p>
    <w:p w14:paraId="27E20B1B" w14:textId="77777777" w:rsidR="004B4BCA" w:rsidRDefault="0071710D" w:rsidP="002653E8">
      <w:r>
        <w:t xml:space="preserve">Ieder doorstroomrapport in dit document </w:t>
      </w:r>
      <w:r w:rsidR="000F7A62">
        <w:t xml:space="preserve">richt zich op een groep </w:t>
      </w:r>
      <w:r w:rsidR="0036476F">
        <w:t>onderwijsvolger</w:t>
      </w:r>
      <w:r w:rsidR="000F7A62">
        <w:t>s</w:t>
      </w:r>
      <w:r w:rsidR="000F5E46">
        <w:t xml:space="preserve"> (cohort)</w:t>
      </w:r>
      <w:r w:rsidR="00635F85">
        <w:t xml:space="preserve"> </w:t>
      </w:r>
      <w:r w:rsidR="000F7A62">
        <w:t xml:space="preserve">die </w:t>
      </w:r>
      <w:r w:rsidR="00484560">
        <w:t xml:space="preserve">aanwezig is in een bepaalde onderwijssector. </w:t>
      </w:r>
      <w:r w:rsidR="000F5E46">
        <w:t xml:space="preserve">De </w:t>
      </w:r>
      <w:r w:rsidR="0036476F">
        <w:t>onderwijsvolger</w:t>
      </w:r>
      <w:r>
        <w:t xml:space="preserve"> moet in </w:t>
      </w:r>
      <w:r w:rsidR="00484560">
        <w:t xml:space="preserve">die </w:t>
      </w:r>
      <w:r>
        <w:t xml:space="preserve">onderwijssector een </w:t>
      </w:r>
      <w:r w:rsidR="00DD0E9E">
        <w:t xml:space="preserve">geldige </w:t>
      </w:r>
      <w:r>
        <w:t xml:space="preserve">inschrijving </w:t>
      </w:r>
      <w:r w:rsidR="00DD0E9E">
        <w:t xml:space="preserve">op 1 oktober </w:t>
      </w:r>
      <w:r>
        <w:t xml:space="preserve">hebben </w:t>
      </w:r>
      <w:r w:rsidR="00DD0E9E">
        <w:t>(</w:t>
      </w:r>
      <w:r>
        <w:t>gehad</w:t>
      </w:r>
      <w:r w:rsidR="00DD0E9E">
        <w:t>) bij een bekostigde instelling</w:t>
      </w:r>
      <w:r>
        <w:t xml:space="preserve">. </w:t>
      </w:r>
      <w:r w:rsidR="007A4FD6">
        <w:t xml:space="preserve">Bij </w:t>
      </w:r>
      <w:r w:rsidR="000F5E46">
        <w:t xml:space="preserve">een </w:t>
      </w:r>
      <w:r w:rsidR="007A4FD6">
        <w:t xml:space="preserve">inschrijving </w:t>
      </w:r>
      <w:r w:rsidR="000F5E46">
        <w:t xml:space="preserve">wordt </w:t>
      </w:r>
      <w:r w:rsidR="007A4FD6">
        <w:t xml:space="preserve">een verzameling gegevens geregistreerd door de instelling waar de </w:t>
      </w:r>
      <w:r w:rsidR="0036476F">
        <w:t>onderwijsvolger</w:t>
      </w:r>
      <w:r w:rsidR="007A4FD6">
        <w:t xml:space="preserve"> zijn opleiding heeft gevolgd</w:t>
      </w:r>
      <w:r w:rsidR="000F5E46">
        <w:t xml:space="preserve"> of volgt</w:t>
      </w:r>
      <w:r w:rsidR="007A4FD6">
        <w:t xml:space="preserve">. </w:t>
      </w:r>
      <w:r w:rsidR="002F26EA">
        <w:t xml:space="preserve">Op basis van die </w:t>
      </w:r>
      <w:r w:rsidR="007A4FD6">
        <w:t>gegevens</w:t>
      </w:r>
      <w:r w:rsidR="00484560">
        <w:t>, gecombineerd met de gegevens van het daaropvolgende jaren,</w:t>
      </w:r>
      <w:r w:rsidR="007A4FD6">
        <w:t xml:space="preserve"> </w:t>
      </w:r>
      <w:r w:rsidR="00787760">
        <w:t xml:space="preserve">kunnen </w:t>
      </w:r>
      <w:r w:rsidR="005019E8">
        <w:t xml:space="preserve">doorsneden </w:t>
      </w:r>
      <w:r w:rsidR="00787760">
        <w:t xml:space="preserve">worden gemaakt van de </w:t>
      </w:r>
      <w:r w:rsidR="000F5E46">
        <w:t xml:space="preserve">verschillende </w:t>
      </w:r>
      <w:r w:rsidR="00C14A2A">
        <w:t>cohorten. Elk</w:t>
      </w:r>
      <w:r w:rsidR="000F5E46">
        <w:t xml:space="preserve"> cohort heeft zijn eigen </w:t>
      </w:r>
      <w:r w:rsidR="007A4FD6">
        <w:t>eigenschappen of kenmerken</w:t>
      </w:r>
      <w:r w:rsidR="000F5E46">
        <w:t>,</w:t>
      </w:r>
      <w:r w:rsidR="007A4FD6">
        <w:t xml:space="preserve"> de </w:t>
      </w:r>
      <w:r w:rsidR="000F5E46">
        <w:t xml:space="preserve">zogenaamde </w:t>
      </w:r>
      <w:r w:rsidR="007A4FD6">
        <w:t>deelnemerkenmerken.</w:t>
      </w:r>
    </w:p>
    <w:p w14:paraId="25D0C9FA" w14:textId="77777777" w:rsidR="00C308BD" w:rsidRDefault="00C308BD" w:rsidP="002653E8">
      <w:r>
        <w:t>Bij iedere kubus levert DUO een bijsluiter waarin de relevante randtotalen zijn opgenomen. Hierdoor kunnen de gebruikers de volledigheid van de kubus controleren.</w:t>
      </w:r>
    </w:p>
    <w:p w14:paraId="55E13404" w14:textId="77777777" w:rsidR="005019E8" w:rsidRPr="005019E8" w:rsidDel="008F5141" w:rsidRDefault="008F5141" w:rsidP="00ED057C">
      <w:pPr>
        <w:pStyle w:val="Kop2"/>
      </w:pPr>
      <w:bookmarkStart w:id="46" w:name="_Toc334700168"/>
      <w:bookmarkStart w:id="47" w:name="_Toc433122865"/>
      <w:r>
        <w:t>S</w:t>
      </w:r>
      <w:r w:rsidR="004305E4" w:rsidDel="008F5141">
        <w:t>pecificatie</w:t>
      </w:r>
      <w:bookmarkEnd w:id="46"/>
      <w:r>
        <w:t xml:space="preserve"> doorstroomkubus</w:t>
      </w:r>
      <w:bookmarkEnd w:id="47"/>
    </w:p>
    <w:p w14:paraId="3B956022" w14:textId="77777777" w:rsidR="004B4BCA" w:rsidRDefault="008F5141" w:rsidP="002653E8">
      <w:r>
        <w:t>De kubus voor de doorstroommonitor worden op de volgende manier beschreven:</w:t>
      </w:r>
    </w:p>
    <w:tbl>
      <w:tblPr>
        <w:tblW w:w="0" w:type="auto"/>
        <w:tblLook w:val="04A0" w:firstRow="1" w:lastRow="0" w:firstColumn="1" w:lastColumn="0" w:noHBand="0" w:noVBand="1"/>
      </w:tblPr>
      <w:tblGrid>
        <w:gridCol w:w="1526"/>
        <w:gridCol w:w="1417"/>
        <w:gridCol w:w="2127"/>
        <w:gridCol w:w="3007"/>
      </w:tblGrid>
      <w:tr w:rsidR="008F5141" w:rsidRPr="00A05D81" w14:paraId="4BF244DC"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pct20" w:color="auto" w:fill="auto"/>
          </w:tcPr>
          <w:p w14:paraId="6C95DAA8" w14:textId="77777777" w:rsidR="008F5141" w:rsidRPr="00A05D81" w:rsidRDefault="008F5141" w:rsidP="00613BF3">
            <w:pPr>
              <w:spacing w:line="240" w:lineRule="auto"/>
              <w:jc w:val="center"/>
              <w:rPr>
                <w:b/>
                <w:bCs/>
                <w:color w:val="000000"/>
                <w:szCs w:val="16"/>
              </w:rPr>
            </w:pPr>
            <w:r>
              <w:rPr>
                <w:b/>
              </w:rPr>
              <w:t>Kubus</w:t>
            </w:r>
          </w:p>
        </w:tc>
      </w:tr>
      <w:tr w:rsidR="008F5141" w:rsidRPr="00A05D81" w14:paraId="601C1A4A"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28488011" w14:textId="77777777" w:rsidR="008F5141" w:rsidRDefault="008F5141" w:rsidP="00613BF3">
            <w:pPr>
              <w:spacing w:line="240" w:lineRule="auto"/>
              <w:rPr>
                <w:b/>
                <w:bCs/>
                <w:color w:val="000000"/>
                <w:szCs w:val="16"/>
              </w:rPr>
            </w:pPr>
            <w:r>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0065E558" w14:textId="77777777" w:rsidR="008F5141" w:rsidRPr="0058042A" w:rsidRDefault="008F5141" w:rsidP="00613BF3">
            <w:pPr>
              <w:spacing w:line="240" w:lineRule="auto"/>
            </w:pPr>
            <w:r>
              <w:t>A</w:t>
            </w:r>
            <w:r w:rsidDel="008F5141">
              <w:t>chtergrondinformatie van de rapportage</w:t>
            </w:r>
          </w:p>
        </w:tc>
      </w:tr>
      <w:tr w:rsidR="008F5141" w:rsidRPr="00A05D81" w14:paraId="5C1108CF"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31296100" w14:textId="77777777" w:rsidR="008F5141" w:rsidRDefault="008F5141" w:rsidP="00613BF3">
            <w:pPr>
              <w:spacing w:line="240" w:lineRule="auto"/>
              <w:rPr>
                <w:b/>
                <w:bCs/>
                <w:color w:val="000000"/>
                <w:szCs w:val="16"/>
              </w:rPr>
            </w:pPr>
            <w:r>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1B7B163E" w14:textId="77777777" w:rsidR="008F5141" w:rsidRPr="00452424" w:rsidRDefault="008F5141" w:rsidP="00613BF3">
            <w:pPr>
              <w:spacing w:line="240" w:lineRule="auto"/>
            </w:pPr>
            <w:r w:rsidDel="008F5141">
              <w:t xml:space="preserve">Een beschrijving van de totale groep </w:t>
            </w:r>
            <w:r w:rsidR="0036476F">
              <w:t>onderwijsvolger</w:t>
            </w:r>
            <w:r w:rsidDel="008F5141">
              <w:t>s die wordt meegenomen in het rapport.</w:t>
            </w:r>
          </w:p>
        </w:tc>
      </w:tr>
      <w:tr w:rsidR="008F5141" w:rsidRPr="00A05D81" w14:paraId="563F242D"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8BE78F" w14:textId="77777777" w:rsidR="008F5141" w:rsidRDefault="008F5141" w:rsidP="00613BF3">
            <w:pPr>
              <w:spacing w:line="240" w:lineRule="auto"/>
              <w:jc w:val="center"/>
              <w:rPr>
                <w:b/>
                <w:bCs/>
                <w:color w:val="000000"/>
                <w:szCs w:val="16"/>
              </w:rPr>
            </w:pPr>
            <w:r>
              <w:rPr>
                <w:b/>
                <w:bCs/>
                <w:color w:val="000000"/>
                <w:szCs w:val="16"/>
              </w:rPr>
              <w:t>Deelnemerkenmerken</w:t>
            </w:r>
          </w:p>
        </w:tc>
      </w:tr>
      <w:tr w:rsidR="008F5141" w:rsidRPr="00FB5284" w14:paraId="1917FEA9" w14:textId="77777777" w:rsidTr="00613BF3">
        <w:trPr>
          <w:cantSplit/>
        </w:trPr>
        <w:tc>
          <w:tcPr>
            <w:tcW w:w="2943" w:type="dxa"/>
            <w:gridSpan w:val="2"/>
            <w:tcBorders>
              <w:top w:val="single" w:sz="4" w:space="0" w:color="auto"/>
              <w:left w:val="single" w:sz="4" w:space="0" w:color="auto"/>
              <w:bottom w:val="single" w:sz="4" w:space="0" w:color="auto"/>
              <w:right w:val="single" w:sz="4" w:space="0" w:color="auto"/>
            </w:tcBorders>
          </w:tcPr>
          <w:p w14:paraId="4F5BBA46" w14:textId="77777777" w:rsidR="008F5141" w:rsidRPr="00FB5284" w:rsidRDefault="008F5141" w:rsidP="00613BF3">
            <w:pPr>
              <w:tabs>
                <w:tab w:val="left" w:pos="1752"/>
              </w:tabs>
              <w:spacing w:line="240" w:lineRule="auto"/>
              <w:rPr>
                <w:bCs/>
                <w:color w:val="000000"/>
                <w:szCs w:val="16"/>
              </w:rPr>
            </w:pPr>
            <w:r>
              <w:rPr>
                <w:bCs/>
                <w:color w:val="000000"/>
                <w:szCs w:val="16"/>
              </w:rPr>
              <w:t>Kenmerken uitstroomsector</w:t>
            </w:r>
          </w:p>
        </w:tc>
        <w:tc>
          <w:tcPr>
            <w:tcW w:w="2127" w:type="dxa"/>
            <w:tcBorders>
              <w:top w:val="single" w:sz="4" w:space="0" w:color="auto"/>
              <w:left w:val="single" w:sz="4" w:space="0" w:color="auto"/>
              <w:bottom w:val="single" w:sz="4" w:space="0" w:color="auto"/>
              <w:right w:val="single" w:sz="4" w:space="0" w:color="auto"/>
            </w:tcBorders>
          </w:tcPr>
          <w:p w14:paraId="0D05E6CD" w14:textId="77777777" w:rsidR="008F5141" w:rsidRPr="00FB5284" w:rsidRDefault="008F5141" w:rsidP="00613BF3">
            <w:pPr>
              <w:spacing w:line="240" w:lineRule="auto"/>
              <w:rPr>
                <w:bCs/>
                <w:color w:val="000000"/>
                <w:szCs w:val="16"/>
              </w:rPr>
            </w:pPr>
            <w:r>
              <w:rPr>
                <w:bCs/>
                <w:color w:val="000000"/>
                <w:szCs w:val="16"/>
              </w:rPr>
              <w:t>Algemene kenmerken</w:t>
            </w:r>
          </w:p>
        </w:tc>
        <w:tc>
          <w:tcPr>
            <w:tcW w:w="3007" w:type="dxa"/>
            <w:tcBorders>
              <w:top w:val="single" w:sz="4" w:space="0" w:color="auto"/>
              <w:left w:val="single" w:sz="4" w:space="0" w:color="auto"/>
              <w:bottom w:val="single" w:sz="4" w:space="0" w:color="auto"/>
              <w:right w:val="single" w:sz="4" w:space="0" w:color="auto"/>
            </w:tcBorders>
          </w:tcPr>
          <w:p w14:paraId="3673F202" w14:textId="77777777" w:rsidR="008F5141" w:rsidRPr="00FB5284" w:rsidRDefault="008F5141" w:rsidP="00613BF3">
            <w:pPr>
              <w:spacing w:line="240" w:lineRule="auto"/>
              <w:rPr>
                <w:bCs/>
                <w:color w:val="000000"/>
                <w:szCs w:val="16"/>
              </w:rPr>
            </w:pPr>
            <w:r>
              <w:rPr>
                <w:bCs/>
                <w:color w:val="000000"/>
                <w:szCs w:val="16"/>
              </w:rPr>
              <w:t>Kenmerken instroomsector</w:t>
            </w:r>
          </w:p>
        </w:tc>
      </w:tr>
    </w:tbl>
    <w:p w14:paraId="48915B42" w14:textId="77777777" w:rsidR="00EB7DF5" w:rsidRDefault="00EB7DF5" w:rsidP="00EB7DF5">
      <w:pPr>
        <w:pStyle w:val="Kop2"/>
      </w:pPr>
      <w:bookmarkStart w:id="48" w:name="_Toc334700169"/>
      <w:bookmarkStart w:id="49" w:name="_Toc433122866"/>
      <w:r>
        <w:t xml:space="preserve">Wat wordt </w:t>
      </w:r>
      <w:bookmarkEnd w:id="48"/>
      <w:r w:rsidR="008F5141">
        <w:t>weergegeven in de doorstroomkubus</w:t>
      </w:r>
      <w:bookmarkEnd w:id="49"/>
    </w:p>
    <w:p w14:paraId="0B66BFDB" w14:textId="77777777" w:rsidR="00D22D19" w:rsidRDefault="00D22D19" w:rsidP="006B15F1">
      <w:pPr>
        <w:numPr>
          <w:ilvl w:val="0"/>
          <w:numId w:val="24"/>
        </w:numPr>
      </w:pPr>
      <w:r>
        <w:t>Op basis van de doorstroomkubus kunnen verschillende doorstroomrapporten worden gemaakt. De doorstroomkubus bevat hiervoor alle benodigde deelnemerkenmerken.</w:t>
      </w:r>
    </w:p>
    <w:p w14:paraId="7FDAF5F8" w14:textId="77777777" w:rsidR="009C7532" w:rsidRDefault="00D22D19" w:rsidP="009C7532">
      <w:pPr>
        <w:numPr>
          <w:ilvl w:val="0"/>
          <w:numId w:val="24"/>
        </w:numPr>
      </w:pPr>
      <w:r>
        <w:t xml:space="preserve">Een </w:t>
      </w:r>
      <w:r w:rsidR="0036476F">
        <w:t>onderwijsvolger</w:t>
      </w:r>
      <w:r>
        <w:t xml:space="preserve"> in het PO en VO heeft altijd één geldige inschrijving. In het MBO, HBO en WO kan de </w:t>
      </w:r>
      <w:r w:rsidR="0036476F">
        <w:t>onderwijsvolger</w:t>
      </w:r>
      <w:r>
        <w:t xml:space="preserve"> meerdere geldige inschrijvingen hebben. Afhankelijk van de doorstroomkubus worden de deelnemerkenmerken bepaald op het niveau van de persoon. Wanneer op het niveau van de persoon de deelnemerkenmerken worden bepaald, wordt gebruik gemaakt van de hoofdinschrijving.</w:t>
      </w:r>
      <w:r w:rsidR="00462FC0">
        <w:t xml:space="preserve"> Wanneer de persoon in meerdere sectoren een hoofdinschrijving heeft dan </w:t>
      </w:r>
      <w:r w:rsidR="0036621D">
        <w:t>wordt uitgegaan van de inschrijving in de hoogste onderwijssector (volgorde</w:t>
      </w:r>
      <w:r w:rsidR="004028DF">
        <w:t xml:space="preserve"> van</w:t>
      </w:r>
      <w:r w:rsidR="00D81CEE">
        <w:t xml:space="preserve"> hoog </w:t>
      </w:r>
      <w:r w:rsidR="004028DF">
        <w:t xml:space="preserve">naar </w:t>
      </w:r>
      <w:r w:rsidR="00D81CEE">
        <w:t>laag</w:t>
      </w:r>
      <w:r w:rsidR="0036621D">
        <w:t>: HO, MBO, VO, PO)</w:t>
      </w:r>
      <w:r w:rsidR="00462FC0">
        <w:t>.</w:t>
      </w:r>
      <w:r w:rsidR="00540D2E">
        <w:t xml:space="preserve"> Binnen HO is er een hoofdinschrijving bepaald voor HBO en WO samen en voor HBO en WO apart. </w:t>
      </w:r>
      <w:r>
        <w:t>De soort inschrijving (hoofd of neven) is bepaald in de 1-cijferbestanden.</w:t>
      </w:r>
    </w:p>
    <w:p w14:paraId="0E1B1AE4" w14:textId="77777777" w:rsidR="00E12B40" w:rsidRPr="00E12B40" w:rsidRDefault="00197D39" w:rsidP="00C41EF9">
      <w:pPr>
        <w:ind w:left="360"/>
      </w:pPr>
      <w:r>
        <w:rPr>
          <w:b/>
        </w:rPr>
        <w:pict w14:anchorId="0B8B7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50.75pt">
            <v:imagedata r:id="rId12" o:title="" croptop="19640f" cropbottom="8248f"/>
          </v:shape>
        </w:pict>
      </w:r>
    </w:p>
    <w:p w14:paraId="40E3509B" w14:textId="77777777" w:rsidR="007B10E1" w:rsidRPr="00C41EF9" w:rsidRDefault="00E12B40" w:rsidP="006B15F1">
      <w:pPr>
        <w:numPr>
          <w:ilvl w:val="0"/>
          <w:numId w:val="24"/>
        </w:numPr>
      </w:pPr>
      <w:r>
        <w:rPr>
          <w:szCs w:val="16"/>
        </w:rPr>
        <w:t>Er zijn 2 verschillende soorten doorstroommomenten die worden meegenomen in de doorstroomkubussen. Te weten de directe doorstroom en de indirecte doorstroom.</w:t>
      </w:r>
      <w:r>
        <w:rPr>
          <w:szCs w:val="16"/>
        </w:rPr>
        <w:br/>
        <w:t>Bij de directe doorstroom sluiten het uitstroomjaar in onderwijssector A aan op het instroomjaar in onderwijssector B.</w:t>
      </w:r>
      <w:r>
        <w:rPr>
          <w:szCs w:val="16"/>
        </w:rPr>
        <w:br/>
        <w:t xml:space="preserve">Bij de indirecte doorstroom ligt het uitstroomjaar in onderwijssector A voor het </w:t>
      </w:r>
      <w:r>
        <w:rPr>
          <w:szCs w:val="16"/>
        </w:rPr>
        <w:lastRenderedPageBreak/>
        <w:t>instroomjaar in onderwijssector B, waarbij het uitstroomjaar niet aansluit op het instroomjaar.</w:t>
      </w:r>
    </w:p>
    <w:p w14:paraId="6B98117D" w14:textId="77777777" w:rsidR="00C41EF9" w:rsidRDefault="00C41EF9" w:rsidP="00C41EF9">
      <w:pPr>
        <w:ind w:left="720"/>
      </w:pPr>
    </w:p>
    <w:p w14:paraId="43E3D7AE" w14:textId="77777777" w:rsidR="00F11571" w:rsidRDefault="00197D39" w:rsidP="002653E8">
      <w:pPr>
        <w:ind w:left="360"/>
      </w:pPr>
      <w:r>
        <w:pict w14:anchorId="7F5E6AF7">
          <v:shape id="_x0000_i1026" type="#_x0000_t75" style="width:220.5pt;height:117.75pt">
            <v:imagedata r:id="rId13" o:title="" croptop="7470f" cropbottom="11263f"/>
          </v:shape>
        </w:pict>
      </w:r>
    </w:p>
    <w:p w14:paraId="16D5FE03" w14:textId="77777777" w:rsidR="00C41EF9" w:rsidRDefault="00C41EF9" w:rsidP="002653E8">
      <w:pPr>
        <w:ind w:left="360"/>
      </w:pPr>
    </w:p>
    <w:p w14:paraId="2A7E7DBA" w14:textId="77777777" w:rsidR="00E969E7" w:rsidRDefault="00E969E7" w:rsidP="006E1FEF">
      <w:pPr>
        <w:numPr>
          <w:ilvl w:val="0"/>
          <w:numId w:val="15"/>
        </w:numPr>
      </w:pPr>
      <w:r>
        <w:t>In de kubus VO-VLG kan het voorkomen dat meer dan twee onderwijssectoren voorkomen. Indien een onderwijs</w:t>
      </w:r>
      <w:r w:rsidR="0036476F">
        <w:t>volger</w:t>
      </w:r>
      <w:r>
        <w:t xml:space="preserve"> bijvoorbeeld van het VO naar het HBO doorgaat en na een jaar overstapt naar het MBO is deze informatie te volgen in de kubus. </w:t>
      </w:r>
    </w:p>
    <w:p w14:paraId="51AA0ABB" w14:textId="77777777" w:rsidR="00D34B3A" w:rsidRDefault="00D34B3A" w:rsidP="006C5BCB">
      <w:pPr>
        <w:ind w:firstLine="709"/>
      </w:pPr>
      <w:r>
        <w:rPr>
          <w:noProof/>
          <w:lang w:eastAsia="ja-JP"/>
        </w:rPr>
        <mc:AlternateContent>
          <mc:Choice Requires="wpc">
            <w:drawing>
              <wp:inline distT="0" distB="0" distL="0" distR="0" wp14:anchorId="643A8183" wp14:editId="33875B21">
                <wp:extent cx="3896995" cy="448945"/>
                <wp:effectExtent l="13335" t="13335" r="13970" b="13970"/>
                <wp:docPr id="32" name="Papier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lumMod val="90000"/>
                            <a:lumOff val="0"/>
                          </a:schemeClr>
                        </a:solidFill>
                      </wpc:bg>
                      <wpc:whole>
                        <a:ln>
                          <a:noFill/>
                        </a:ln>
                      </wpc:whole>
                      <wps:wsp>
                        <wps:cNvPr id="25" name="Freeform 32"/>
                        <wps:cNvSpPr>
                          <a:spLocks noEditPoints="1"/>
                        </wps:cNvSpPr>
                        <wps:spPr bwMode="auto">
                          <a:xfrm>
                            <a:off x="0" y="0"/>
                            <a:ext cx="3896995" cy="448945"/>
                          </a:xfrm>
                          <a:custGeom>
                            <a:avLst/>
                            <a:gdLst>
                              <a:gd name="T0" fmla="*/ 0 w 19756"/>
                              <a:gd name="T1" fmla="*/ 34 h 2264"/>
                              <a:gd name="T2" fmla="*/ 34 w 19756"/>
                              <a:gd name="T3" fmla="*/ 0 h 2264"/>
                              <a:gd name="T4" fmla="*/ 19722 w 19756"/>
                              <a:gd name="T5" fmla="*/ 0 h 2264"/>
                              <a:gd name="T6" fmla="*/ 19756 w 19756"/>
                              <a:gd name="T7" fmla="*/ 34 h 2264"/>
                              <a:gd name="T8" fmla="*/ 19756 w 19756"/>
                              <a:gd name="T9" fmla="*/ 2230 h 2264"/>
                              <a:gd name="T10" fmla="*/ 19722 w 19756"/>
                              <a:gd name="T11" fmla="*/ 2264 h 2264"/>
                              <a:gd name="T12" fmla="*/ 34 w 19756"/>
                              <a:gd name="T13" fmla="*/ 2264 h 2264"/>
                              <a:gd name="T14" fmla="*/ 0 w 19756"/>
                              <a:gd name="T15" fmla="*/ 2230 h 2264"/>
                              <a:gd name="T16" fmla="*/ 0 w 19756"/>
                              <a:gd name="T17" fmla="*/ 34 h 2264"/>
                              <a:gd name="T18" fmla="*/ 68 w 19756"/>
                              <a:gd name="T19" fmla="*/ 2230 h 2264"/>
                              <a:gd name="T20" fmla="*/ 34 w 19756"/>
                              <a:gd name="T21" fmla="*/ 2196 h 2264"/>
                              <a:gd name="T22" fmla="*/ 19722 w 19756"/>
                              <a:gd name="T23" fmla="*/ 2196 h 2264"/>
                              <a:gd name="T24" fmla="*/ 19688 w 19756"/>
                              <a:gd name="T25" fmla="*/ 2230 h 2264"/>
                              <a:gd name="T26" fmla="*/ 19688 w 19756"/>
                              <a:gd name="T27" fmla="*/ 34 h 2264"/>
                              <a:gd name="T28" fmla="*/ 19722 w 19756"/>
                              <a:gd name="T29" fmla="*/ 68 h 2264"/>
                              <a:gd name="T30" fmla="*/ 34 w 19756"/>
                              <a:gd name="T31" fmla="*/ 68 h 2264"/>
                              <a:gd name="T32" fmla="*/ 68 w 19756"/>
                              <a:gd name="T33" fmla="*/ 34 h 2264"/>
                              <a:gd name="T34" fmla="*/ 68 w 19756"/>
                              <a:gd name="T35" fmla="*/ 2230 h 2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756" h="2264">
                                <a:moveTo>
                                  <a:pt x="0" y="34"/>
                                </a:moveTo>
                                <a:cubicBezTo>
                                  <a:pt x="0" y="16"/>
                                  <a:pt x="16" y="0"/>
                                  <a:pt x="34" y="0"/>
                                </a:cubicBezTo>
                                <a:lnTo>
                                  <a:pt x="19722" y="0"/>
                                </a:lnTo>
                                <a:cubicBezTo>
                                  <a:pt x="19741" y="0"/>
                                  <a:pt x="19756" y="16"/>
                                  <a:pt x="19756" y="34"/>
                                </a:cubicBezTo>
                                <a:lnTo>
                                  <a:pt x="19756" y="2230"/>
                                </a:lnTo>
                                <a:cubicBezTo>
                                  <a:pt x="19756" y="2249"/>
                                  <a:pt x="19741" y="2264"/>
                                  <a:pt x="19722" y="2264"/>
                                </a:cubicBezTo>
                                <a:lnTo>
                                  <a:pt x="34" y="2264"/>
                                </a:lnTo>
                                <a:cubicBezTo>
                                  <a:pt x="16" y="2264"/>
                                  <a:pt x="0" y="2249"/>
                                  <a:pt x="0" y="2230"/>
                                </a:cubicBezTo>
                                <a:lnTo>
                                  <a:pt x="0" y="34"/>
                                </a:lnTo>
                                <a:close/>
                                <a:moveTo>
                                  <a:pt x="68" y="2230"/>
                                </a:moveTo>
                                <a:lnTo>
                                  <a:pt x="34" y="2196"/>
                                </a:lnTo>
                                <a:lnTo>
                                  <a:pt x="19722" y="2196"/>
                                </a:lnTo>
                                <a:lnTo>
                                  <a:pt x="19688" y="2230"/>
                                </a:lnTo>
                                <a:lnTo>
                                  <a:pt x="19688" y="34"/>
                                </a:lnTo>
                                <a:lnTo>
                                  <a:pt x="19722" y="68"/>
                                </a:lnTo>
                                <a:lnTo>
                                  <a:pt x="34" y="68"/>
                                </a:lnTo>
                                <a:lnTo>
                                  <a:pt x="68" y="34"/>
                                </a:lnTo>
                                <a:lnTo>
                                  <a:pt x="68" y="223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Freeform 33"/>
                        <wps:cNvSpPr>
                          <a:spLocks noEditPoints="1"/>
                        </wps:cNvSpPr>
                        <wps:spPr bwMode="auto">
                          <a:xfrm>
                            <a:off x="265430" y="191135"/>
                            <a:ext cx="924560" cy="70485"/>
                          </a:xfrm>
                          <a:custGeom>
                            <a:avLst/>
                            <a:gdLst>
                              <a:gd name="T0" fmla="*/ 302 w 18751"/>
                              <a:gd name="T1" fmla="*/ 553 h 1426"/>
                              <a:gd name="T2" fmla="*/ 18450 w 18751"/>
                              <a:gd name="T3" fmla="*/ 569 h 1426"/>
                              <a:gd name="T4" fmla="*/ 18450 w 18751"/>
                              <a:gd name="T5" fmla="*/ 873 h 1426"/>
                              <a:gd name="T6" fmla="*/ 301 w 18751"/>
                              <a:gd name="T7" fmla="*/ 857 h 1426"/>
                              <a:gd name="T8" fmla="*/ 302 w 18751"/>
                              <a:gd name="T9" fmla="*/ 553 h 1426"/>
                              <a:gd name="T10" fmla="*/ 1136 w 18751"/>
                              <a:gd name="T11" fmla="*/ 1369 h 1426"/>
                              <a:gd name="T12" fmla="*/ 0 w 18751"/>
                              <a:gd name="T13" fmla="*/ 704 h 1426"/>
                              <a:gd name="T14" fmla="*/ 1137 w 18751"/>
                              <a:gd name="T15" fmla="*/ 42 h 1426"/>
                              <a:gd name="T16" fmla="*/ 1345 w 18751"/>
                              <a:gd name="T17" fmla="*/ 97 h 1426"/>
                              <a:gd name="T18" fmla="*/ 1290 w 18751"/>
                              <a:gd name="T19" fmla="*/ 305 h 1426"/>
                              <a:gd name="T20" fmla="*/ 378 w 18751"/>
                              <a:gd name="T21" fmla="*/ 836 h 1426"/>
                              <a:gd name="T22" fmla="*/ 378 w 18751"/>
                              <a:gd name="T23" fmla="*/ 574 h 1426"/>
                              <a:gd name="T24" fmla="*/ 1290 w 18751"/>
                              <a:gd name="T25" fmla="*/ 1106 h 1426"/>
                              <a:gd name="T26" fmla="*/ 1344 w 18751"/>
                              <a:gd name="T27" fmla="*/ 1314 h 1426"/>
                              <a:gd name="T28" fmla="*/ 1136 w 18751"/>
                              <a:gd name="T29" fmla="*/ 1369 h 1426"/>
                              <a:gd name="T30" fmla="*/ 17615 w 18751"/>
                              <a:gd name="T31" fmla="*/ 57 h 1426"/>
                              <a:gd name="T32" fmla="*/ 18751 w 18751"/>
                              <a:gd name="T33" fmla="*/ 721 h 1426"/>
                              <a:gd name="T34" fmla="*/ 17614 w 18751"/>
                              <a:gd name="T35" fmla="*/ 1383 h 1426"/>
                              <a:gd name="T36" fmla="*/ 17406 w 18751"/>
                              <a:gd name="T37" fmla="*/ 1329 h 1426"/>
                              <a:gd name="T38" fmla="*/ 17461 w 18751"/>
                              <a:gd name="T39" fmla="*/ 1121 h 1426"/>
                              <a:gd name="T40" fmla="*/ 18373 w 18751"/>
                              <a:gd name="T41" fmla="*/ 590 h 1426"/>
                              <a:gd name="T42" fmla="*/ 18373 w 18751"/>
                              <a:gd name="T43" fmla="*/ 852 h 1426"/>
                              <a:gd name="T44" fmla="*/ 17461 w 18751"/>
                              <a:gd name="T45" fmla="*/ 319 h 1426"/>
                              <a:gd name="T46" fmla="*/ 17407 w 18751"/>
                              <a:gd name="T47" fmla="*/ 111 h 1426"/>
                              <a:gd name="T48" fmla="*/ 17615 w 18751"/>
                              <a:gd name="T49" fmla="*/ 57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751" h="1426">
                                <a:moveTo>
                                  <a:pt x="302" y="553"/>
                                </a:moveTo>
                                <a:lnTo>
                                  <a:pt x="18450" y="569"/>
                                </a:lnTo>
                                <a:lnTo>
                                  <a:pt x="18450" y="873"/>
                                </a:lnTo>
                                <a:lnTo>
                                  <a:pt x="301" y="857"/>
                                </a:lnTo>
                                <a:lnTo>
                                  <a:pt x="302" y="553"/>
                                </a:lnTo>
                                <a:close/>
                                <a:moveTo>
                                  <a:pt x="1136" y="1369"/>
                                </a:moveTo>
                                <a:lnTo>
                                  <a:pt x="0" y="704"/>
                                </a:lnTo>
                                <a:lnTo>
                                  <a:pt x="1137" y="42"/>
                                </a:lnTo>
                                <a:cubicBezTo>
                                  <a:pt x="1210" y="0"/>
                                  <a:pt x="1303" y="25"/>
                                  <a:pt x="1345" y="97"/>
                                </a:cubicBezTo>
                                <a:cubicBezTo>
                                  <a:pt x="1387" y="170"/>
                                  <a:pt x="1363" y="263"/>
                                  <a:pt x="1290" y="305"/>
                                </a:cubicBezTo>
                                <a:lnTo>
                                  <a:pt x="378" y="836"/>
                                </a:lnTo>
                                <a:lnTo>
                                  <a:pt x="378" y="574"/>
                                </a:lnTo>
                                <a:lnTo>
                                  <a:pt x="1290" y="1106"/>
                                </a:lnTo>
                                <a:cubicBezTo>
                                  <a:pt x="1362" y="1149"/>
                                  <a:pt x="1387" y="1242"/>
                                  <a:pt x="1344" y="1314"/>
                                </a:cubicBezTo>
                                <a:cubicBezTo>
                                  <a:pt x="1302" y="1387"/>
                                  <a:pt x="1209" y="1411"/>
                                  <a:pt x="1136" y="1369"/>
                                </a:cubicBezTo>
                                <a:close/>
                                <a:moveTo>
                                  <a:pt x="17615" y="57"/>
                                </a:moveTo>
                                <a:lnTo>
                                  <a:pt x="18751" y="721"/>
                                </a:lnTo>
                                <a:lnTo>
                                  <a:pt x="17614" y="1383"/>
                                </a:lnTo>
                                <a:cubicBezTo>
                                  <a:pt x="17541" y="1426"/>
                                  <a:pt x="17448" y="1401"/>
                                  <a:pt x="17406" y="1329"/>
                                </a:cubicBezTo>
                                <a:cubicBezTo>
                                  <a:pt x="17364" y="1256"/>
                                  <a:pt x="17388" y="1163"/>
                                  <a:pt x="17461" y="1121"/>
                                </a:cubicBezTo>
                                <a:lnTo>
                                  <a:pt x="18373" y="590"/>
                                </a:lnTo>
                                <a:lnTo>
                                  <a:pt x="18373" y="852"/>
                                </a:lnTo>
                                <a:lnTo>
                                  <a:pt x="17461" y="319"/>
                                </a:lnTo>
                                <a:cubicBezTo>
                                  <a:pt x="17389" y="277"/>
                                  <a:pt x="17365" y="184"/>
                                  <a:pt x="17407" y="111"/>
                                </a:cubicBezTo>
                                <a:cubicBezTo>
                                  <a:pt x="17449" y="39"/>
                                  <a:pt x="17542" y="14"/>
                                  <a:pt x="17615" y="57"/>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7" name="Rectangle 34"/>
                        <wps:cNvSpPr>
                          <a:spLocks noChangeArrowheads="1"/>
                        </wps:cNvSpPr>
                        <wps:spPr bwMode="auto">
                          <a:xfrm>
                            <a:off x="719455" y="92710"/>
                            <a:ext cx="6667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D16AF7" w14:textId="77777777" w:rsidR="0078559B" w:rsidRDefault="0078559B" w:rsidP="00D34B3A">
                              <w:r>
                                <w:rPr>
                                  <w:rFonts w:ascii="Calibri" w:hAnsi="Calibri" w:cs="Calibri"/>
                                  <w:color w:val="000000"/>
                                  <w:sz w:val="18"/>
                                  <w:szCs w:val="18"/>
                                  <w:lang w:val="en-US"/>
                                </w:rPr>
                                <w:t>A</w:t>
                              </w:r>
                            </w:p>
                          </w:txbxContent>
                        </wps:txbx>
                        <wps:bodyPr rot="0" vert="horz" wrap="none" lIns="0" tIns="0" rIns="0" bIns="0" anchor="t" anchorCtr="0">
                          <a:spAutoFit/>
                        </wps:bodyPr>
                      </wps:wsp>
                      <wps:wsp>
                        <wps:cNvPr id="28" name="Freeform 35"/>
                        <wps:cNvSpPr>
                          <a:spLocks noEditPoints="1"/>
                        </wps:cNvSpPr>
                        <wps:spPr bwMode="auto">
                          <a:xfrm>
                            <a:off x="1105535" y="302260"/>
                            <a:ext cx="1052195" cy="53340"/>
                          </a:xfrm>
                          <a:custGeom>
                            <a:avLst/>
                            <a:gdLst>
                              <a:gd name="T0" fmla="*/ 151 w 6751"/>
                              <a:gd name="T1" fmla="*/ 277 h 713"/>
                              <a:gd name="T2" fmla="*/ 6600 w 6751"/>
                              <a:gd name="T3" fmla="*/ 285 h 713"/>
                              <a:gd name="T4" fmla="*/ 6600 w 6751"/>
                              <a:gd name="T5" fmla="*/ 437 h 713"/>
                              <a:gd name="T6" fmla="*/ 151 w 6751"/>
                              <a:gd name="T7" fmla="*/ 429 h 713"/>
                              <a:gd name="T8" fmla="*/ 151 w 6751"/>
                              <a:gd name="T9" fmla="*/ 277 h 713"/>
                              <a:gd name="T10" fmla="*/ 568 w 6751"/>
                              <a:gd name="T11" fmla="*/ 685 h 713"/>
                              <a:gd name="T12" fmla="*/ 0 w 6751"/>
                              <a:gd name="T13" fmla="*/ 352 h 713"/>
                              <a:gd name="T14" fmla="*/ 569 w 6751"/>
                              <a:gd name="T15" fmla="*/ 22 h 713"/>
                              <a:gd name="T16" fmla="*/ 673 w 6751"/>
                              <a:gd name="T17" fmla="*/ 49 h 713"/>
                              <a:gd name="T18" fmla="*/ 645 w 6751"/>
                              <a:gd name="T19" fmla="*/ 153 h 713"/>
                              <a:gd name="T20" fmla="*/ 189 w 6751"/>
                              <a:gd name="T21" fmla="*/ 418 h 713"/>
                              <a:gd name="T22" fmla="*/ 189 w 6751"/>
                              <a:gd name="T23" fmla="*/ 287 h 713"/>
                              <a:gd name="T24" fmla="*/ 645 w 6751"/>
                              <a:gd name="T25" fmla="*/ 554 h 713"/>
                              <a:gd name="T26" fmla="*/ 672 w 6751"/>
                              <a:gd name="T27" fmla="*/ 658 h 713"/>
                              <a:gd name="T28" fmla="*/ 568 w 6751"/>
                              <a:gd name="T29" fmla="*/ 685 h 713"/>
                              <a:gd name="T30" fmla="*/ 6183 w 6751"/>
                              <a:gd name="T31" fmla="*/ 28 h 713"/>
                              <a:gd name="T32" fmla="*/ 6751 w 6751"/>
                              <a:gd name="T33" fmla="*/ 361 h 713"/>
                              <a:gd name="T34" fmla="*/ 6182 w 6751"/>
                              <a:gd name="T35" fmla="*/ 692 h 713"/>
                              <a:gd name="T36" fmla="*/ 6078 w 6751"/>
                              <a:gd name="T37" fmla="*/ 664 h 713"/>
                              <a:gd name="T38" fmla="*/ 6105 w 6751"/>
                              <a:gd name="T39" fmla="*/ 560 h 713"/>
                              <a:gd name="T40" fmla="*/ 6562 w 6751"/>
                              <a:gd name="T41" fmla="*/ 295 h 713"/>
                              <a:gd name="T42" fmla="*/ 6562 w 6751"/>
                              <a:gd name="T43" fmla="*/ 426 h 713"/>
                              <a:gd name="T44" fmla="*/ 6106 w 6751"/>
                              <a:gd name="T45" fmla="*/ 160 h 713"/>
                              <a:gd name="T46" fmla="*/ 6079 w 6751"/>
                              <a:gd name="T47" fmla="*/ 56 h 713"/>
                              <a:gd name="T48" fmla="*/ 6183 w 6751"/>
                              <a:gd name="T49" fmla="*/ 28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51" h="713">
                                <a:moveTo>
                                  <a:pt x="151" y="277"/>
                                </a:moveTo>
                                <a:lnTo>
                                  <a:pt x="6600" y="285"/>
                                </a:lnTo>
                                <a:lnTo>
                                  <a:pt x="6600" y="437"/>
                                </a:lnTo>
                                <a:lnTo>
                                  <a:pt x="151" y="429"/>
                                </a:lnTo>
                                <a:lnTo>
                                  <a:pt x="151" y="277"/>
                                </a:lnTo>
                                <a:close/>
                                <a:moveTo>
                                  <a:pt x="568" y="685"/>
                                </a:moveTo>
                                <a:lnTo>
                                  <a:pt x="0" y="352"/>
                                </a:lnTo>
                                <a:lnTo>
                                  <a:pt x="569" y="22"/>
                                </a:lnTo>
                                <a:cubicBezTo>
                                  <a:pt x="605" y="0"/>
                                  <a:pt x="652" y="13"/>
                                  <a:pt x="673" y="49"/>
                                </a:cubicBezTo>
                                <a:cubicBezTo>
                                  <a:pt x="694" y="85"/>
                                  <a:pt x="682" y="132"/>
                                  <a:pt x="645" y="153"/>
                                </a:cubicBezTo>
                                <a:lnTo>
                                  <a:pt x="189" y="418"/>
                                </a:lnTo>
                                <a:lnTo>
                                  <a:pt x="189" y="287"/>
                                </a:lnTo>
                                <a:lnTo>
                                  <a:pt x="645" y="554"/>
                                </a:lnTo>
                                <a:cubicBezTo>
                                  <a:pt x="681" y="575"/>
                                  <a:pt x="693" y="621"/>
                                  <a:pt x="672" y="658"/>
                                </a:cubicBezTo>
                                <a:cubicBezTo>
                                  <a:pt x="651" y="694"/>
                                  <a:pt x="604" y="706"/>
                                  <a:pt x="568" y="685"/>
                                </a:cubicBezTo>
                                <a:close/>
                                <a:moveTo>
                                  <a:pt x="6183" y="28"/>
                                </a:moveTo>
                                <a:lnTo>
                                  <a:pt x="6751" y="361"/>
                                </a:lnTo>
                                <a:lnTo>
                                  <a:pt x="6182" y="692"/>
                                </a:lnTo>
                                <a:cubicBezTo>
                                  <a:pt x="6146" y="713"/>
                                  <a:pt x="6099" y="701"/>
                                  <a:pt x="6078" y="664"/>
                                </a:cubicBezTo>
                                <a:cubicBezTo>
                                  <a:pt x="6057" y="628"/>
                                  <a:pt x="6069" y="581"/>
                                  <a:pt x="6105" y="560"/>
                                </a:cubicBezTo>
                                <a:lnTo>
                                  <a:pt x="6562" y="295"/>
                                </a:lnTo>
                                <a:lnTo>
                                  <a:pt x="6562" y="426"/>
                                </a:lnTo>
                                <a:lnTo>
                                  <a:pt x="6106" y="160"/>
                                </a:lnTo>
                                <a:cubicBezTo>
                                  <a:pt x="6070" y="138"/>
                                  <a:pt x="6058" y="92"/>
                                  <a:pt x="6079" y="56"/>
                                </a:cubicBezTo>
                                <a:cubicBezTo>
                                  <a:pt x="6100" y="19"/>
                                  <a:pt x="6147" y="7"/>
                                  <a:pt x="6183" y="2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Rectangle 36"/>
                        <wps:cNvSpPr>
                          <a:spLocks noChangeArrowheads="1"/>
                        </wps:cNvSpPr>
                        <wps:spPr bwMode="auto">
                          <a:xfrm>
                            <a:off x="1816735" y="203200"/>
                            <a:ext cx="6223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8FC77EC" w14:textId="77777777" w:rsidR="0078559B" w:rsidRDefault="0078559B" w:rsidP="00D34B3A">
                              <w:r>
                                <w:rPr>
                                  <w:rFonts w:ascii="Calibri" w:hAnsi="Calibri" w:cs="Calibri"/>
                                  <w:color w:val="000000"/>
                                  <w:sz w:val="18"/>
                                  <w:szCs w:val="18"/>
                                  <w:lang w:val="en-US"/>
                                </w:rPr>
                                <w:t>B</w:t>
                              </w:r>
                            </w:p>
                          </w:txbxContent>
                        </wps:txbx>
                        <wps:bodyPr rot="0" vert="horz" wrap="none" lIns="0" tIns="0" rIns="0" bIns="0" anchor="t" anchorCtr="0">
                          <a:spAutoFit/>
                        </wps:bodyPr>
                      </wps:wsp>
                      <wps:wsp>
                        <wps:cNvPr id="30" name="Freeform 37"/>
                        <wps:cNvSpPr>
                          <a:spLocks noEditPoints="1"/>
                        </wps:cNvSpPr>
                        <wps:spPr bwMode="auto">
                          <a:xfrm>
                            <a:off x="2152650" y="197485"/>
                            <a:ext cx="924560" cy="70485"/>
                          </a:xfrm>
                          <a:custGeom>
                            <a:avLst/>
                            <a:gdLst>
                              <a:gd name="T0" fmla="*/ 151 w 9376"/>
                              <a:gd name="T1" fmla="*/ 277 h 713"/>
                              <a:gd name="T2" fmla="*/ 9225 w 9376"/>
                              <a:gd name="T3" fmla="*/ 285 h 713"/>
                              <a:gd name="T4" fmla="*/ 9225 w 9376"/>
                              <a:gd name="T5" fmla="*/ 437 h 713"/>
                              <a:gd name="T6" fmla="*/ 151 w 9376"/>
                              <a:gd name="T7" fmla="*/ 429 h 713"/>
                              <a:gd name="T8" fmla="*/ 151 w 9376"/>
                              <a:gd name="T9" fmla="*/ 277 h 713"/>
                              <a:gd name="T10" fmla="*/ 568 w 9376"/>
                              <a:gd name="T11" fmla="*/ 685 h 713"/>
                              <a:gd name="T12" fmla="*/ 0 w 9376"/>
                              <a:gd name="T13" fmla="*/ 352 h 713"/>
                              <a:gd name="T14" fmla="*/ 569 w 9376"/>
                              <a:gd name="T15" fmla="*/ 21 h 713"/>
                              <a:gd name="T16" fmla="*/ 673 w 9376"/>
                              <a:gd name="T17" fmla="*/ 49 h 713"/>
                              <a:gd name="T18" fmla="*/ 645 w 9376"/>
                              <a:gd name="T19" fmla="*/ 153 h 713"/>
                              <a:gd name="T20" fmla="*/ 189 w 9376"/>
                              <a:gd name="T21" fmla="*/ 418 h 713"/>
                              <a:gd name="T22" fmla="*/ 189 w 9376"/>
                              <a:gd name="T23" fmla="*/ 287 h 713"/>
                              <a:gd name="T24" fmla="*/ 645 w 9376"/>
                              <a:gd name="T25" fmla="*/ 553 h 713"/>
                              <a:gd name="T26" fmla="*/ 672 w 9376"/>
                              <a:gd name="T27" fmla="*/ 657 h 713"/>
                              <a:gd name="T28" fmla="*/ 568 w 9376"/>
                              <a:gd name="T29" fmla="*/ 685 h 713"/>
                              <a:gd name="T30" fmla="*/ 8808 w 9376"/>
                              <a:gd name="T31" fmla="*/ 29 h 713"/>
                              <a:gd name="T32" fmla="*/ 9376 w 9376"/>
                              <a:gd name="T33" fmla="*/ 361 h 713"/>
                              <a:gd name="T34" fmla="*/ 8807 w 9376"/>
                              <a:gd name="T35" fmla="*/ 692 h 713"/>
                              <a:gd name="T36" fmla="*/ 8703 w 9376"/>
                              <a:gd name="T37" fmla="*/ 665 h 713"/>
                              <a:gd name="T38" fmla="*/ 8731 w 9376"/>
                              <a:gd name="T39" fmla="*/ 561 h 713"/>
                              <a:gd name="T40" fmla="*/ 9187 w 9376"/>
                              <a:gd name="T41" fmla="*/ 295 h 713"/>
                              <a:gd name="T42" fmla="*/ 9187 w 9376"/>
                              <a:gd name="T43" fmla="*/ 426 h 713"/>
                              <a:gd name="T44" fmla="*/ 8731 w 9376"/>
                              <a:gd name="T45" fmla="*/ 160 h 713"/>
                              <a:gd name="T46" fmla="*/ 8704 w 9376"/>
                              <a:gd name="T47" fmla="*/ 56 h 713"/>
                              <a:gd name="T48" fmla="*/ 8808 w 9376"/>
                              <a:gd name="T49" fmla="*/ 29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6" h="713">
                                <a:moveTo>
                                  <a:pt x="151" y="277"/>
                                </a:moveTo>
                                <a:lnTo>
                                  <a:pt x="9225" y="285"/>
                                </a:lnTo>
                                <a:lnTo>
                                  <a:pt x="9225" y="437"/>
                                </a:lnTo>
                                <a:lnTo>
                                  <a:pt x="151" y="429"/>
                                </a:lnTo>
                                <a:lnTo>
                                  <a:pt x="151" y="277"/>
                                </a:lnTo>
                                <a:close/>
                                <a:moveTo>
                                  <a:pt x="568" y="685"/>
                                </a:moveTo>
                                <a:lnTo>
                                  <a:pt x="0" y="352"/>
                                </a:lnTo>
                                <a:lnTo>
                                  <a:pt x="569" y="21"/>
                                </a:lnTo>
                                <a:cubicBezTo>
                                  <a:pt x="605" y="0"/>
                                  <a:pt x="652" y="12"/>
                                  <a:pt x="673" y="49"/>
                                </a:cubicBezTo>
                                <a:cubicBezTo>
                                  <a:pt x="694" y="85"/>
                                  <a:pt x="682" y="132"/>
                                  <a:pt x="645" y="153"/>
                                </a:cubicBezTo>
                                <a:lnTo>
                                  <a:pt x="189" y="418"/>
                                </a:lnTo>
                                <a:lnTo>
                                  <a:pt x="189" y="287"/>
                                </a:lnTo>
                                <a:lnTo>
                                  <a:pt x="645" y="553"/>
                                </a:lnTo>
                                <a:cubicBezTo>
                                  <a:pt x="681" y="575"/>
                                  <a:pt x="694" y="621"/>
                                  <a:pt x="672" y="657"/>
                                </a:cubicBezTo>
                                <a:cubicBezTo>
                                  <a:pt x="651" y="694"/>
                                  <a:pt x="605" y="706"/>
                                  <a:pt x="568" y="685"/>
                                </a:cubicBezTo>
                                <a:close/>
                                <a:moveTo>
                                  <a:pt x="8808" y="29"/>
                                </a:moveTo>
                                <a:lnTo>
                                  <a:pt x="9376" y="361"/>
                                </a:lnTo>
                                <a:lnTo>
                                  <a:pt x="8807" y="692"/>
                                </a:lnTo>
                                <a:cubicBezTo>
                                  <a:pt x="8771" y="713"/>
                                  <a:pt x="8724" y="701"/>
                                  <a:pt x="8703" y="665"/>
                                </a:cubicBezTo>
                                <a:cubicBezTo>
                                  <a:pt x="8682" y="628"/>
                                  <a:pt x="8694" y="582"/>
                                  <a:pt x="8731" y="561"/>
                                </a:cubicBezTo>
                                <a:lnTo>
                                  <a:pt x="9187" y="295"/>
                                </a:lnTo>
                                <a:lnTo>
                                  <a:pt x="9187" y="426"/>
                                </a:lnTo>
                                <a:lnTo>
                                  <a:pt x="8731" y="160"/>
                                </a:lnTo>
                                <a:cubicBezTo>
                                  <a:pt x="8695" y="139"/>
                                  <a:pt x="8682" y="92"/>
                                  <a:pt x="8704" y="56"/>
                                </a:cubicBezTo>
                                <a:cubicBezTo>
                                  <a:pt x="8725" y="20"/>
                                  <a:pt x="8771" y="7"/>
                                  <a:pt x="8808" y="29"/>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38"/>
                        <wps:cNvSpPr>
                          <a:spLocks noChangeArrowheads="1"/>
                        </wps:cNvSpPr>
                        <wps:spPr bwMode="auto">
                          <a:xfrm>
                            <a:off x="2383790" y="99060"/>
                            <a:ext cx="7112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4998173" w14:textId="77777777" w:rsidR="0078559B" w:rsidRDefault="0078559B" w:rsidP="00D34B3A">
                              <w:r>
                                <w:t>C</w:t>
                              </w:r>
                            </w:p>
                          </w:txbxContent>
                        </wps:txbx>
                        <wps:bodyPr rot="0" vert="horz" wrap="none" lIns="0" tIns="0" rIns="0" bIns="0" anchor="t" anchorCtr="0">
                          <a:spAutoFit/>
                        </wps:bodyPr>
                      </wps:wsp>
                    </wpc:wpc>
                  </a:graphicData>
                </a:graphic>
              </wp:inline>
            </w:drawing>
          </mc:Choice>
          <mc:Fallback>
            <w:pict>
              <v:group w14:anchorId="643A8183" id="Papier_x0020_32" o:spid="_x0000_s1027" style="width:306.85pt;height:35.35pt;mso-position-horizontal-relative:char;mso-position-vertical-relative:line" coordsize="3896995,4489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">
                <v:shape id="_x0000_s1028" type="#_x0000_t75" style="position:absolute;width:3896995;height:448945;visibility:visible;mso-wrap-style:square" filled="t" fillcolor="#ddd8c2 [2894]">
                  <v:fill o:detectmouseclick="t"/>
                  <v:path o:connecttype="none"/>
                </v:shape>
                <v:shape id="Freeform_x0020_32" o:spid="_x0000_s1029" style="position:absolute;width:3896995;height:448945;visibility:visible;mso-wrap-style:square;v-text-anchor:top" coordsize="19756,2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eJxQAA&#10;ANsAAAAPAAAAZHJzL2Rvd25yZXYueG1sRI9Ba8JAFITvBf/D8gRvdVNBKdFNKFUhLQSpCqW3R/Y1&#10;Wc2+DdlV03/fFQo9DjPzDbPKB9uKK/XeOFbwNE1AEFdOG64VHA/bx2cQPiBrbB2Tgh/ykGejhxWm&#10;2t34g677UIsIYZ+igiaELpXSVw1Z9FPXEUfv2/UWQ5R9LXWPtwi3rZwlyUJaNBwXGuzotaHqvL9Y&#10;BeZ0LHfb4WtdbMzbpjDluyk/F0pNxsPLEkSgIfyH/9qFVjCbw/1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j94nFAAAA2wAAAA8AAAAAAAAAAAAAAAAAlwIAAGRycy9k&#10;b3ducmV2LnhtbFBLBQYAAAAABAAEAPUAAACJAwAAAAA=&#10;" path="m0,34c0,16,16,,34,0l19722,0c19741,,19756,16,19756,34l19756,2230c19756,2249,19741,2264,19722,2264l34,2264c16,2264,,2249,,2230l0,34xm68,2230l34,2196,19722,2196,19688,2230,19688,34,19722,68,34,68,68,34,68,2230xe" fillcolor="black" strokeweight="0">
                  <v:path arrowok="t" o:connecttype="custom" o:connectlocs="0,6742;6707,0;3890288,0;3896995,6742;3896995,442203;3890288,448945;6707,448945;0,442203;0,6742;13413,442203;6707,435461;3890288,435461;3883582,442203;3883582,6742;3890288,13484;6707,13484;13413,6742;13413,442203" o:connectangles="0,0,0,0,0,0,0,0,0,0,0,0,0,0,0,0,0,0"/>
                  <o:lock v:ext="edit" verticies="t"/>
                </v:shape>
                <v:shape id="Freeform_x0020_33" o:spid="_x0000_s1030" style="position:absolute;left:265430;top:191135;width:924560;height:70485;visibility:visible;mso-wrap-style:square;v-text-anchor:top" coordsize="18751,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pNmxAAA&#10;ANsAAAAPAAAAZHJzL2Rvd25yZXYueG1sRI9Ba8JAFITvBf/D8oReRDcJNUh0FRGlhZ5qSsHbI/tM&#10;grtvQ3Y16b/vFgo9DjPzDbPZjdaIB/W+dawgXSQgiCunW64VfJan+QqED8gajWNS8E0edtvJ0wYL&#10;7Qb+oMc51CJC2BeooAmhK6T0VUMW/cJ1xNG7ut5iiLKvpe5xiHBrZJYkubTYclxosKNDQ9XtfLcK&#10;zPG0vL6Ut4t7Xb6jmX2lOOtSpZ6n434NItAY/sN/7TetIMvh90v8AXL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xaTZsQAAADbAAAADwAAAAAAAAAAAAAAAACXAgAAZHJzL2Rv&#10;d25yZXYueG1sUEsFBgAAAAAEAAQA9QAAAIgDAAAAAA==&#10;" path="m302,553l18450,569,18450,873,301,857,302,553xm1136,1369l0,704,1137,42c1210,,1303,25,1345,97,1387,170,1363,263,1290,305l378,836,378,574,1290,1106c1362,1149,1387,1242,1344,1314,1302,1387,1209,1411,1136,1369xm17615,57l18751,721,17614,1383c17541,1426,17448,1401,17406,1329,17364,1256,17388,1163,17461,1121l18373,590,18373,852,17461,319c17389,277,17365,184,17407,111,17449,39,17542,14,17615,57xe" fillcolor="black" strokeweight="0">
                  <v:path arrowok="t" o:connecttype="custom" o:connectlocs="14891,27334;909719,28125;909719,43151;14841,42360;14891,27334;56013,67668;0,34798;56062,2076;66318,4795;63606,15076;18638,41322;18638,28372;63606,54668;66269,64949;56013,67668;868547,2817;924560,35638;868498,68360;858242,65690;860954,55409;905922,29163;905922,42113;860954,15768;858291,5487;868547,2817" o:connectangles="0,0,0,0,0,0,0,0,0,0,0,0,0,0,0,0,0,0,0,0,0,0,0,0,0"/>
                  <o:lock v:ext="edit" verticies="t"/>
                </v:shape>
                <v:rect id="Rectangle_x0020_34" o:spid="_x0000_s1031" style="position:absolute;left:719455;top:92710;width:66675;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14:paraId="16D16AF7" w14:textId="77777777" w:rsidR="0078559B" w:rsidRDefault="0078559B" w:rsidP="00D34B3A">
                        <w:r>
                          <w:rPr>
                            <w:rFonts w:ascii="Calibri" w:hAnsi="Calibri" w:cs="Calibri"/>
                            <w:color w:val="000000"/>
                            <w:sz w:val="18"/>
                            <w:szCs w:val="18"/>
                            <w:lang w:val="en-US"/>
                          </w:rPr>
                          <w:t>A</w:t>
                        </w:r>
                      </w:p>
                    </w:txbxContent>
                  </v:textbox>
                </v:rect>
                <v:shape id="Freeform_x0020_35" o:spid="_x0000_s1032" style="position:absolute;left:1105535;top:302260;width:1052195;height:53340;visibility:visible;mso-wrap-style:square;v-text-anchor:top" coordsize="6751,7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Tr+DvgAA&#10;ANsAAAAPAAAAZHJzL2Rvd25yZXYueG1sRE9La8JAEL4X+h+WKfRWNwr1kbqKCEKPGsXzkJ0mwexs&#10;2F1N7K93DoLHj++9XA+uVTcKsfFsYDzKQBGX3jZcGTgdd19zUDEhW2w9k4E7RViv3t+WmFvf84Fu&#10;RaqUhHDM0UCdUpdrHcuaHMaR74iF+/PBYRIYKm0D9hLuWj3Jsql22LA01NjRtqbyUlydgcnBzvj+&#10;r4v5/jvsz77fFNdFb8znx7D5AZVoSC/x0/1rxSdj5Yv8AL16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9E6/g74AAADbAAAADwAAAAAAAAAAAAAAAACXAgAAZHJzL2Rvd25yZXYu&#10;eG1sUEsFBgAAAAAEAAQA9QAAAIIDAAAAAA==&#10;" path="m151,277l6600,285,6600,437,151,429,151,277xm568,685l0,352,569,22c605,,652,13,673,49,694,85,682,132,645,153l189,418,189,287,645,554c681,575,693,621,672,658,651,694,604,706,568,685xm6183,28l6751,361,6182,692c6146,713,6099,701,6078,664,6057,628,6069,581,6105,560l6562,295,6562,426,6106,160c6070,138,6058,92,6079,56,6100,19,6147,7,6183,28xe" fillcolor="black" strokeweight="0">
                  <v:path arrowok="t" o:connecttype="custom" o:connectlocs="23535,20723;1028660,21321;1028660,32692;23535,32094;23535,20723;88527,51245;0,26333;88683,1646;104892,3666;100528,11446;29457,31271;29457,21471;100528,41445;104736,49225;88527,51245;963668,2095;1052195,27007;963512,51769;947303,49674;951511,41894;1022738,22069;1022738,31869;951667,11970;947459,4189;963668,2095" o:connectangles="0,0,0,0,0,0,0,0,0,0,0,0,0,0,0,0,0,0,0,0,0,0,0,0,0"/>
                  <o:lock v:ext="edit" verticies="t"/>
                </v:shape>
                <v:rect id="Rectangle_x0020_36" o:spid="_x0000_s1033" style="position:absolute;left:1816735;top:203200;width:62230;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14:paraId="78FC77EC" w14:textId="77777777" w:rsidR="0078559B" w:rsidRDefault="0078559B" w:rsidP="00D34B3A">
                        <w:r>
                          <w:rPr>
                            <w:rFonts w:ascii="Calibri" w:hAnsi="Calibri" w:cs="Calibri"/>
                            <w:color w:val="000000"/>
                            <w:sz w:val="18"/>
                            <w:szCs w:val="18"/>
                            <w:lang w:val="en-US"/>
                          </w:rPr>
                          <w:t>B</w:t>
                        </w:r>
                      </w:p>
                    </w:txbxContent>
                  </v:textbox>
                </v:rect>
                <v:shape id="Freeform_x0020_37" o:spid="_x0000_s1034" style="position:absolute;left:2152650;top:197485;width:924560;height:70485;visibility:visible;mso-wrap-style:square;v-text-anchor:top" coordsize="9376,7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mjwQAA&#10;ANsAAAAPAAAAZHJzL2Rvd25yZXYueG1sRE/Pa8IwFL4L+x/CG+ym6RxoqaZlU8bEk+sGuz6aZ9u1&#10;eSlJVrv/3hwEjx/f720xmV6M5HxrWcHzIgFBXFndcq3g++t9noLwAVljb5kU/JOHIn+YbTHT9sKf&#10;NJahFjGEfYYKmhCGTEpfNWTQL+xAHLmzdQZDhK6W2uElhpteLpNkJQ22HBsaHGjXUNWVf0ZB3X50&#10;61P5+5NW5dGO6c7t3zqn1NPj9LoBEWgKd/HNfdAKXuL6+CX+AJl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p3Jo8EAAADbAAAADwAAAAAAAAAAAAAAAACXAgAAZHJzL2Rvd25y&#10;ZXYueG1sUEsFBgAAAAAEAAQA9QAAAIUDAAAAAA==&#10;" path="m151,277l9225,285,9225,437,151,429,151,277xm568,685l0,352,569,21c605,,652,12,673,49,694,85,682,132,645,153l189,418,189,287,645,553c681,575,694,621,672,657,651,694,605,706,568,685xm8808,29l9376,361,8807,692c8771,713,8724,701,8703,665,8682,628,8694,582,8731,561l9187,295,9187,426,8731,160c8695,139,8682,92,8704,56,8725,20,8771,7,8808,29xe" fillcolor="black" strokeweight="0">
                  <v:path arrowok="t" o:connecttype="custom" o:connectlocs="14890,27383;909670,28174;909670,43200;14890,42410;14890,27383;56010,67717;0,34798;56109,2076;66364,4844;63603,15125;18637,41322;18637,28372;63603,54668;66265,64949;56010,67717;868550,2867;924560,35687;868451,68409;858196,65740;860957,55459;905923,29163;905923,42113;860957,15817;858295,5536;868550,2867" o:connectangles="0,0,0,0,0,0,0,0,0,0,0,0,0,0,0,0,0,0,0,0,0,0,0,0,0"/>
                  <o:lock v:ext="edit" verticies="t"/>
                </v:shape>
                <v:rect id="Rectangle_x0020_38" o:spid="_x0000_s1035" style="position:absolute;left:2383790;top:99060;width:71120;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14:paraId="54998173" w14:textId="77777777" w:rsidR="0078559B" w:rsidRDefault="0078559B" w:rsidP="00D34B3A">
                        <w:r>
                          <w:t>C</w:t>
                        </w:r>
                      </w:p>
                    </w:txbxContent>
                  </v:textbox>
                </v:rect>
                <w10:anchorlock/>
              </v:group>
            </w:pict>
          </mc:Fallback>
        </mc:AlternateContent>
      </w:r>
    </w:p>
    <w:p w14:paraId="036A90B0" w14:textId="77777777" w:rsidR="007B10E1" w:rsidRDefault="00F11571" w:rsidP="006E1FEF">
      <w:pPr>
        <w:numPr>
          <w:ilvl w:val="0"/>
          <w:numId w:val="15"/>
        </w:numPr>
      </w:pPr>
      <w:r>
        <w:t xml:space="preserve">Bij </w:t>
      </w:r>
      <w:r w:rsidR="00343E3B">
        <w:t xml:space="preserve">het </w:t>
      </w:r>
      <w:r>
        <w:t>onderbreken van een opleiding in een onderwijssector</w:t>
      </w:r>
      <w:r w:rsidR="00163F2F">
        <w:t xml:space="preserve"> </w:t>
      </w:r>
      <w:r w:rsidR="006E1FEF">
        <w:t>wordt de doorstroom van onderwijssector A naar onderwijssector B geteld en van onderwijssector B naar onderwijssector A, als deze doorstroommomenten in de desbetreffende kubussen voorkomen.</w:t>
      </w:r>
      <w:r>
        <w:t xml:space="preserve"> </w:t>
      </w:r>
      <w:r w:rsidR="006E1FEF">
        <w:br/>
      </w:r>
      <w:r w:rsidR="004B5C3A">
        <w:rPr>
          <w:noProof/>
          <w:lang w:eastAsia="ja-JP"/>
        </w:rPr>
        <w:drawing>
          <wp:inline distT="0" distB="0" distL="0" distR="0" wp14:anchorId="6ABFC0FA" wp14:editId="595B154E">
            <wp:extent cx="3896360" cy="44513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6360" cy="445135"/>
                    </a:xfrm>
                    <a:prstGeom prst="rect">
                      <a:avLst/>
                    </a:prstGeom>
                    <a:noFill/>
                    <a:ln>
                      <a:noFill/>
                    </a:ln>
                  </pic:spPr>
                </pic:pic>
              </a:graphicData>
            </a:graphic>
          </wp:inline>
        </w:drawing>
      </w:r>
    </w:p>
    <w:p w14:paraId="2A3D60DE" w14:textId="77777777" w:rsidR="00EF1696" w:rsidRPr="009F7BDE" w:rsidRDefault="00EF1696" w:rsidP="009F7BDE"/>
    <w:p w14:paraId="0FB9EF94" w14:textId="77777777" w:rsidR="0094341D" w:rsidRPr="008F5A13" w:rsidRDefault="00DD0E9E" w:rsidP="009F7BDE">
      <w:pPr>
        <w:pStyle w:val="Lijstalinea"/>
        <w:numPr>
          <w:ilvl w:val="0"/>
          <w:numId w:val="15"/>
        </w:numPr>
      </w:pPr>
      <w:r w:rsidRPr="00DD0E9E">
        <w:rPr>
          <w:rFonts w:ascii="Verdana" w:eastAsia="Times New Roman" w:hAnsi="Verdana"/>
          <w:sz w:val="16"/>
          <w:szCs w:val="24"/>
          <w:lang w:eastAsia="nl-NL"/>
        </w:rPr>
        <w:t>In tegenstelling tot de inschrijvingen worden bij de onderwijssector rapporten wel alle diploma’s in een onderwijssector meegenomen</w:t>
      </w:r>
      <w:r>
        <w:rPr>
          <w:rFonts w:ascii="Verdana" w:eastAsia="Times New Roman" w:hAnsi="Verdana"/>
          <w:sz w:val="16"/>
          <w:szCs w:val="24"/>
          <w:lang w:eastAsia="nl-NL"/>
        </w:rPr>
        <w:t>, ongeacht de soort inschrijving.</w:t>
      </w:r>
      <w:bookmarkStart w:id="50" w:name="_Toc334700170"/>
    </w:p>
    <w:p w14:paraId="6B28CCD1" w14:textId="77777777" w:rsidR="009C064D" w:rsidRPr="008F5A13" w:rsidRDefault="00C308BD" w:rsidP="009F7BDE">
      <w:pPr>
        <w:pStyle w:val="Lijstalinea"/>
        <w:numPr>
          <w:ilvl w:val="0"/>
          <w:numId w:val="15"/>
        </w:numPr>
        <w:rPr>
          <w:rFonts w:ascii="Verdana" w:eastAsia="Times New Roman" w:hAnsi="Verdana"/>
          <w:sz w:val="16"/>
          <w:szCs w:val="24"/>
          <w:lang w:eastAsia="nl-NL"/>
        </w:rPr>
      </w:pPr>
      <w:r w:rsidRPr="00C308BD">
        <w:rPr>
          <w:rFonts w:ascii="Verdana" w:eastAsia="Times New Roman" w:hAnsi="Verdana"/>
          <w:sz w:val="16"/>
          <w:szCs w:val="24"/>
          <w:lang w:eastAsia="nl-NL"/>
        </w:rPr>
        <w:t xml:space="preserve">Om de doorstroominformatie te </w:t>
      </w:r>
      <w:r>
        <w:rPr>
          <w:rFonts w:ascii="Verdana" w:eastAsia="Times New Roman" w:hAnsi="Verdana"/>
          <w:sz w:val="16"/>
          <w:szCs w:val="24"/>
          <w:lang w:eastAsia="nl-NL"/>
        </w:rPr>
        <w:t xml:space="preserve">bepalen, wordt maximaal over een periode van vijf jaar </w:t>
      </w:r>
      <w:r w:rsidR="004B5C3A">
        <w:rPr>
          <w:rFonts w:ascii="Verdana" w:eastAsia="Times New Roman" w:hAnsi="Verdana"/>
          <w:sz w:val="16"/>
          <w:szCs w:val="24"/>
          <w:lang w:eastAsia="nl-NL"/>
        </w:rPr>
        <w:t>terug</w:t>
      </w:r>
      <w:r>
        <w:rPr>
          <w:rFonts w:ascii="Verdana" w:eastAsia="Times New Roman" w:hAnsi="Verdana"/>
          <w:sz w:val="16"/>
          <w:szCs w:val="24"/>
          <w:lang w:eastAsia="nl-NL"/>
        </w:rPr>
        <w:t>gekeken,</w:t>
      </w:r>
    </w:p>
    <w:p w14:paraId="174655C7" w14:textId="77777777" w:rsidR="0094341D" w:rsidRDefault="0094341D" w:rsidP="009F7BDE">
      <w:pPr>
        <w:pStyle w:val="Lijstalinea"/>
        <w:numPr>
          <w:ilvl w:val="0"/>
          <w:numId w:val="15"/>
        </w:numPr>
      </w:pPr>
      <w:r>
        <w:rPr>
          <w:rFonts w:ascii="Verdana" w:eastAsia="Times New Roman" w:hAnsi="Verdana"/>
          <w:sz w:val="16"/>
          <w:szCs w:val="24"/>
          <w:lang w:eastAsia="nl-NL"/>
        </w:rPr>
        <w:t xml:space="preserve">De inhoud van de kubussen kan jaarlijks wijzigen doordat de </w:t>
      </w:r>
      <w:r w:rsidR="0036476F">
        <w:rPr>
          <w:rFonts w:ascii="Verdana" w:eastAsia="Times New Roman" w:hAnsi="Verdana"/>
          <w:sz w:val="16"/>
          <w:szCs w:val="24"/>
          <w:lang w:eastAsia="nl-NL"/>
        </w:rPr>
        <w:t>onderwijsvolger</w:t>
      </w:r>
      <w:r>
        <w:rPr>
          <w:rFonts w:ascii="Verdana" w:eastAsia="Times New Roman" w:hAnsi="Verdana"/>
          <w:sz w:val="16"/>
          <w:szCs w:val="24"/>
          <w:lang w:eastAsia="nl-NL"/>
        </w:rPr>
        <w:t xml:space="preserve"> bijvoorbeeld later (indirect) instroomt en/of een diploma behaalt.</w:t>
      </w:r>
    </w:p>
    <w:p w14:paraId="005583D8" w14:textId="77777777" w:rsidR="00321A6B" w:rsidRPr="00321A6B" w:rsidRDefault="00321A6B" w:rsidP="009F7BDE">
      <w:pPr>
        <w:pStyle w:val="Kop2"/>
      </w:pPr>
      <w:bookmarkStart w:id="51" w:name="_Toc433122867"/>
      <w:r>
        <w:t>Beschikba</w:t>
      </w:r>
      <w:r w:rsidR="00C41EF9">
        <w:t>a</w:t>
      </w:r>
      <w:r>
        <w:t>r</w:t>
      </w:r>
      <w:r w:rsidR="00C41EF9">
        <w:t>heid</w:t>
      </w:r>
      <w:r>
        <w:t xml:space="preserve"> 1-cijferbestanden</w:t>
      </w:r>
      <w:bookmarkEnd w:id="51"/>
    </w:p>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678"/>
        <w:gridCol w:w="3768"/>
      </w:tblGrid>
      <w:tr w:rsidR="00321A6B" w:rsidRPr="004A0806" w14:paraId="20DE01FC" w14:textId="77777777" w:rsidTr="00A774DD">
        <w:trPr>
          <w:trHeight w:val="170"/>
        </w:trPr>
        <w:tc>
          <w:tcPr>
            <w:tcW w:w="817" w:type="dxa"/>
            <w:shd w:val="pct20" w:color="auto" w:fill="auto"/>
          </w:tcPr>
          <w:p w14:paraId="6BAFB30F" w14:textId="77777777" w:rsidR="00321A6B" w:rsidRPr="004A0806" w:rsidRDefault="00321A6B" w:rsidP="001F635F">
            <w:pPr>
              <w:spacing w:line="160" w:lineRule="atLeast"/>
              <w:rPr>
                <w:b/>
                <w:sz w:val="14"/>
              </w:rPr>
            </w:pPr>
            <w:r w:rsidRPr="004A0806">
              <w:rPr>
                <w:b/>
                <w:sz w:val="14"/>
              </w:rPr>
              <w:t>1-Cijfer</w:t>
            </w:r>
          </w:p>
        </w:tc>
        <w:tc>
          <w:tcPr>
            <w:tcW w:w="2126" w:type="dxa"/>
            <w:shd w:val="pct20" w:color="auto" w:fill="auto"/>
          </w:tcPr>
          <w:p w14:paraId="4E752C21" w14:textId="77777777" w:rsidR="00321A6B" w:rsidRPr="004A0806" w:rsidRDefault="00321A6B" w:rsidP="001F635F">
            <w:pPr>
              <w:spacing w:line="160" w:lineRule="atLeast"/>
              <w:rPr>
                <w:b/>
                <w:sz w:val="14"/>
              </w:rPr>
            </w:pPr>
            <w:r w:rsidRPr="004A0806">
              <w:rPr>
                <w:b/>
                <w:sz w:val="14"/>
              </w:rPr>
              <w:t>Onderwijssoorten</w:t>
            </w:r>
          </w:p>
        </w:tc>
        <w:tc>
          <w:tcPr>
            <w:tcW w:w="1678" w:type="dxa"/>
            <w:shd w:val="pct20" w:color="auto" w:fill="auto"/>
          </w:tcPr>
          <w:p w14:paraId="002AC296" w14:textId="77777777" w:rsidR="00321A6B" w:rsidRPr="004A0806" w:rsidRDefault="00321A6B" w:rsidP="001F635F">
            <w:pPr>
              <w:spacing w:line="160" w:lineRule="atLeast"/>
              <w:rPr>
                <w:b/>
                <w:sz w:val="14"/>
              </w:rPr>
            </w:pPr>
            <w:r w:rsidRPr="004A0806">
              <w:rPr>
                <w:b/>
                <w:sz w:val="14"/>
              </w:rPr>
              <w:t>Beschikbaar sinds</w:t>
            </w:r>
          </w:p>
        </w:tc>
        <w:tc>
          <w:tcPr>
            <w:tcW w:w="3768" w:type="dxa"/>
            <w:shd w:val="pct20" w:color="auto" w:fill="auto"/>
          </w:tcPr>
          <w:p w14:paraId="0377AABF" w14:textId="77777777" w:rsidR="00321A6B" w:rsidRPr="004A0806" w:rsidRDefault="00321A6B" w:rsidP="001F635F">
            <w:pPr>
              <w:spacing w:line="160" w:lineRule="atLeast"/>
              <w:rPr>
                <w:b/>
                <w:sz w:val="14"/>
              </w:rPr>
            </w:pPr>
            <w:r w:rsidRPr="004A0806">
              <w:rPr>
                <w:b/>
                <w:sz w:val="14"/>
              </w:rPr>
              <w:t>Opmerkingen</w:t>
            </w:r>
          </w:p>
        </w:tc>
      </w:tr>
      <w:tr w:rsidR="00321A6B" w:rsidRPr="004A0806" w14:paraId="1F286373" w14:textId="77777777" w:rsidTr="00A774DD">
        <w:trPr>
          <w:trHeight w:val="170"/>
        </w:trPr>
        <w:tc>
          <w:tcPr>
            <w:tcW w:w="817" w:type="dxa"/>
          </w:tcPr>
          <w:p w14:paraId="7FFEE2EA" w14:textId="77777777" w:rsidR="00321A6B" w:rsidRPr="004A0806" w:rsidRDefault="00321A6B" w:rsidP="001F635F">
            <w:pPr>
              <w:spacing w:line="160" w:lineRule="atLeast"/>
              <w:rPr>
                <w:sz w:val="14"/>
              </w:rPr>
            </w:pPr>
            <w:r w:rsidRPr="004A0806">
              <w:rPr>
                <w:sz w:val="14"/>
              </w:rPr>
              <w:t>WPO</w:t>
            </w:r>
          </w:p>
        </w:tc>
        <w:tc>
          <w:tcPr>
            <w:tcW w:w="2126" w:type="dxa"/>
          </w:tcPr>
          <w:p w14:paraId="70543822" w14:textId="77777777" w:rsidR="00321A6B" w:rsidRPr="004A0806" w:rsidRDefault="00321A6B" w:rsidP="001F635F">
            <w:pPr>
              <w:spacing w:line="160" w:lineRule="atLeast"/>
              <w:rPr>
                <w:sz w:val="14"/>
              </w:rPr>
            </w:pPr>
            <w:r w:rsidRPr="004A0806">
              <w:rPr>
                <w:sz w:val="14"/>
              </w:rPr>
              <w:t>PO-BAO + PO-SBAO</w:t>
            </w:r>
          </w:p>
        </w:tc>
        <w:tc>
          <w:tcPr>
            <w:tcW w:w="1678" w:type="dxa"/>
          </w:tcPr>
          <w:p w14:paraId="69FA6204" w14:textId="77777777" w:rsidR="00321A6B" w:rsidRPr="004A0806" w:rsidRDefault="00321A6B" w:rsidP="00321A6B">
            <w:pPr>
              <w:spacing w:line="160" w:lineRule="atLeast"/>
              <w:rPr>
                <w:sz w:val="14"/>
              </w:rPr>
            </w:pPr>
            <w:r>
              <w:rPr>
                <w:sz w:val="14"/>
              </w:rPr>
              <w:t>2010</w:t>
            </w:r>
          </w:p>
        </w:tc>
        <w:tc>
          <w:tcPr>
            <w:tcW w:w="3768" w:type="dxa"/>
          </w:tcPr>
          <w:p w14:paraId="458F226C" w14:textId="77777777" w:rsidR="00321A6B" w:rsidRPr="004A0806" w:rsidRDefault="00321A6B" w:rsidP="001F635F">
            <w:pPr>
              <w:spacing w:line="160" w:lineRule="atLeast"/>
              <w:rPr>
                <w:sz w:val="14"/>
              </w:rPr>
            </w:pPr>
          </w:p>
        </w:tc>
      </w:tr>
      <w:tr w:rsidR="00321A6B" w:rsidRPr="004A0806" w14:paraId="4EF7C3E8" w14:textId="77777777" w:rsidTr="00A774DD">
        <w:trPr>
          <w:trHeight w:val="170"/>
        </w:trPr>
        <w:tc>
          <w:tcPr>
            <w:tcW w:w="817" w:type="dxa"/>
          </w:tcPr>
          <w:p w14:paraId="6B7C00ED" w14:textId="77777777" w:rsidR="00321A6B" w:rsidRPr="004A0806" w:rsidRDefault="00321A6B" w:rsidP="001F635F">
            <w:pPr>
              <w:spacing w:line="160" w:lineRule="atLeast"/>
              <w:rPr>
                <w:sz w:val="14"/>
              </w:rPr>
            </w:pPr>
            <w:r w:rsidRPr="004A0806">
              <w:rPr>
                <w:sz w:val="14"/>
              </w:rPr>
              <w:t>WEC</w:t>
            </w:r>
          </w:p>
        </w:tc>
        <w:tc>
          <w:tcPr>
            <w:tcW w:w="2126" w:type="dxa"/>
          </w:tcPr>
          <w:p w14:paraId="0F3C6F40" w14:textId="77777777" w:rsidR="00321A6B" w:rsidRPr="004A0806" w:rsidRDefault="00321A6B" w:rsidP="001F635F">
            <w:pPr>
              <w:spacing w:line="160" w:lineRule="atLeast"/>
              <w:rPr>
                <w:sz w:val="14"/>
              </w:rPr>
            </w:pPr>
            <w:r w:rsidRPr="004A0806">
              <w:rPr>
                <w:sz w:val="14"/>
              </w:rPr>
              <w:t>PO-SO + PO-VSO</w:t>
            </w:r>
          </w:p>
        </w:tc>
        <w:tc>
          <w:tcPr>
            <w:tcW w:w="1678" w:type="dxa"/>
          </w:tcPr>
          <w:p w14:paraId="1C849423" w14:textId="77777777" w:rsidR="00321A6B" w:rsidRPr="004A0806" w:rsidRDefault="00321A6B" w:rsidP="00321A6B">
            <w:pPr>
              <w:spacing w:line="160" w:lineRule="atLeast"/>
              <w:rPr>
                <w:sz w:val="14"/>
              </w:rPr>
            </w:pPr>
            <w:r>
              <w:rPr>
                <w:sz w:val="14"/>
              </w:rPr>
              <w:t>2010</w:t>
            </w:r>
          </w:p>
        </w:tc>
        <w:tc>
          <w:tcPr>
            <w:tcW w:w="3768" w:type="dxa"/>
          </w:tcPr>
          <w:p w14:paraId="2533CACC" w14:textId="77777777" w:rsidR="00321A6B" w:rsidRPr="004A0806" w:rsidRDefault="00321A6B" w:rsidP="001F635F">
            <w:pPr>
              <w:spacing w:line="160" w:lineRule="atLeast"/>
              <w:rPr>
                <w:sz w:val="14"/>
              </w:rPr>
            </w:pPr>
          </w:p>
        </w:tc>
      </w:tr>
      <w:tr w:rsidR="00321A6B" w:rsidRPr="004A0806" w14:paraId="15D6AA84" w14:textId="77777777" w:rsidTr="00A774DD">
        <w:trPr>
          <w:trHeight w:val="170"/>
        </w:trPr>
        <w:tc>
          <w:tcPr>
            <w:tcW w:w="817" w:type="dxa"/>
          </w:tcPr>
          <w:p w14:paraId="12238648" w14:textId="77777777" w:rsidR="00321A6B" w:rsidRPr="004A0806" w:rsidRDefault="00321A6B" w:rsidP="001F635F">
            <w:pPr>
              <w:spacing w:line="160" w:lineRule="atLeast"/>
              <w:rPr>
                <w:sz w:val="14"/>
              </w:rPr>
            </w:pPr>
            <w:r w:rsidRPr="004A0806">
              <w:rPr>
                <w:sz w:val="14"/>
              </w:rPr>
              <w:t>VO</w:t>
            </w:r>
          </w:p>
        </w:tc>
        <w:tc>
          <w:tcPr>
            <w:tcW w:w="2126" w:type="dxa"/>
          </w:tcPr>
          <w:p w14:paraId="77E33A51" w14:textId="77777777" w:rsidR="00321A6B" w:rsidRDefault="00321A6B" w:rsidP="001F635F">
            <w:pPr>
              <w:spacing w:line="160" w:lineRule="atLeast"/>
              <w:rPr>
                <w:sz w:val="14"/>
              </w:rPr>
            </w:pPr>
            <w:r w:rsidRPr="004A0806">
              <w:rPr>
                <w:sz w:val="14"/>
              </w:rPr>
              <w:t>VO</w:t>
            </w:r>
            <w:r>
              <w:rPr>
                <w:sz w:val="14"/>
              </w:rPr>
              <w:t xml:space="preserve"> (regulier):</w:t>
            </w:r>
          </w:p>
          <w:p w14:paraId="63411E2C" w14:textId="77777777" w:rsidR="00321A6B" w:rsidRDefault="00321A6B" w:rsidP="001F635F">
            <w:pPr>
              <w:spacing w:line="160" w:lineRule="atLeast"/>
              <w:rPr>
                <w:sz w:val="14"/>
              </w:rPr>
            </w:pPr>
            <w:r>
              <w:rPr>
                <w:sz w:val="14"/>
              </w:rPr>
              <w:t>AOCs:</w:t>
            </w:r>
          </w:p>
          <w:p w14:paraId="542F7BCA" w14:textId="77777777" w:rsidR="00321A6B" w:rsidRPr="004A0806" w:rsidRDefault="00321A6B" w:rsidP="001F635F">
            <w:pPr>
              <w:spacing w:line="160" w:lineRule="atLeast"/>
              <w:rPr>
                <w:sz w:val="14"/>
              </w:rPr>
            </w:pPr>
            <w:r>
              <w:rPr>
                <w:sz w:val="14"/>
              </w:rPr>
              <w:t>Vml.decl.pro (100 scholen, praktijk onderwijs):</w:t>
            </w:r>
          </w:p>
        </w:tc>
        <w:tc>
          <w:tcPr>
            <w:tcW w:w="1678" w:type="dxa"/>
          </w:tcPr>
          <w:p w14:paraId="3CACCD40" w14:textId="77777777" w:rsidR="00321A6B" w:rsidRDefault="00321A6B" w:rsidP="001F635F">
            <w:pPr>
              <w:spacing w:line="160" w:lineRule="atLeast"/>
              <w:rPr>
                <w:sz w:val="14"/>
              </w:rPr>
            </w:pPr>
            <w:r>
              <w:rPr>
                <w:sz w:val="14"/>
              </w:rPr>
              <w:t>2004</w:t>
            </w:r>
          </w:p>
          <w:p w14:paraId="4C4AD40F" w14:textId="77777777" w:rsidR="00321A6B" w:rsidRDefault="00321A6B" w:rsidP="001F635F">
            <w:pPr>
              <w:spacing w:line="160" w:lineRule="atLeast"/>
              <w:rPr>
                <w:sz w:val="14"/>
              </w:rPr>
            </w:pPr>
            <w:r>
              <w:rPr>
                <w:sz w:val="14"/>
              </w:rPr>
              <w:t>2006</w:t>
            </w:r>
          </w:p>
          <w:p w14:paraId="6DB62C0C" w14:textId="77777777" w:rsidR="00321A6B" w:rsidRPr="004A0806" w:rsidRDefault="00321A6B" w:rsidP="00321A6B">
            <w:pPr>
              <w:spacing w:line="160" w:lineRule="atLeast"/>
              <w:rPr>
                <w:sz w:val="14"/>
              </w:rPr>
            </w:pPr>
            <w:r>
              <w:rPr>
                <w:sz w:val="14"/>
              </w:rPr>
              <w:t>2008</w:t>
            </w:r>
          </w:p>
        </w:tc>
        <w:tc>
          <w:tcPr>
            <w:tcW w:w="3768" w:type="dxa"/>
          </w:tcPr>
          <w:p w14:paraId="00C4B815" w14:textId="77777777" w:rsidR="00321A6B" w:rsidRPr="004A0806" w:rsidRDefault="00321A6B" w:rsidP="001F635F">
            <w:pPr>
              <w:spacing w:line="160" w:lineRule="atLeast"/>
              <w:rPr>
                <w:sz w:val="14"/>
              </w:rPr>
            </w:pPr>
            <w:r w:rsidRPr="004A0806">
              <w:rPr>
                <w:sz w:val="14"/>
              </w:rPr>
              <w:t>Leerlingen die een laatste deel van de VO opleiding in het VAVO doen zijn ook opgenomen in het VO 1-cijfer.</w:t>
            </w:r>
            <w:r>
              <w:rPr>
                <w:sz w:val="14"/>
              </w:rPr>
              <w:t xml:space="preserve"> </w:t>
            </w:r>
          </w:p>
        </w:tc>
      </w:tr>
      <w:tr w:rsidR="00321A6B" w:rsidRPr="004A0806" w14:paraId="08C60B4F" w14:textId="77777777" w:rsidTr="00A774DD">
        <w:trPr>
          <w:trHeight w:val="170"/>
        </w:trPr>
        <w:tc>
          <w:tcPr>
            <w:tcW w:w="817" w:type="dxa"/>
          </w:tcPr>
          <w:p w14:paraId="675835DC" w14:textId="77777777" w:rsidR="00321A6B" w:rsidRPr="004A0806" w:rsidRDefault="00321A6B" w:rsidP="001F635F">
            <w:pPr>
              <w:spacing w:line="160" w:lineRule="atLeast"/>
              <w:rPr>
                <w:sz w:val="14"/>
              </w:rPr>
            </w:pPr>
            <w:r w:rsidRPr="004A0806">
              <w:rPr>
                <w:sz w:val="14"/>
              </w:rPr>
              <w:t>MBO</w:t>
            </w:r>
          </w:p>
        </w:tc>
        <w:tc>
          <w:tcPr>
            <w:tcW w:w="2126" w:type="dxa"/>
          </w:tcPr>
          <w:p w14:paraId="3E172F32" w14:textId="77777777" w:rsidR="00321A6B" w:rsidRPr="004A0806" w:rsidRDefault="00321A6B" w:rsidP="001F635F">
            <w:pPr>
              <w:spacing w:line="160" w:lineRule="atLeast"/>
              <w:rPr>
                <w:sz w:val="14"/>
              </w:rPr>
            </w:pPr>
            <w:r w:rsidRPr="004A0806">
              <w:rPr>
                <w:sz w:val="14"/>
              </w:rPr>
              <w:t>MBO</w:t>
            </w:r>
          </w:p>
        </w:tc>
        <w:tc>
          <w:tcPr>
            <w:tcW w:w="1678" w:type="dxa"/>
          </w:tcPr>
          <w:p w14:paraId="1A7A7379" w14:textId="77777777" w:rsidR="00321A6B" w:rsidRPr="004A0806" w:rsidRDefault="00321A6B" w:rsidP="001F635F">
            <w:pPr>
              <w:spacing w:line="160" w:lineRule="atLeast"/>
              <w:rPr>
                <w:sz w:val="14"/>
              </w:rPr>
            </w:pPr>
            <w:r>
              <w:rPr>
                <w:sz w:val="14"/>
              </w:rPr>
              <w:t>2006 (2005)</w:t>
            </w:r>
          </w:p>
        </w:tc>
        <w:tc>
          <w:tcPr>
            <w:tcW w:w="3768" w:type="dxa"/>
          </w:tcPr>
          <w:p w14:paraId="66ACA86B" w14:textId="77777777" w:rsidR="00321A6B" w:rsidRPr="004A0806" w:rsidRDefault="00321A6B" w:rsidP="001F635F">
            <w:pPr>
              <w:spacing w:line="160" w:lineRule="atLeast"/>
              <w:rPr>
                <w:sz w:val="14"/>
              </w:rPr>
            </w:pPr>
            <w:r>
              <w:rPr>
                <w:sz w:val="14"/>
              </w:rPr>
              <w:t>De jaren 2004 en 2005 zijn gebruikt voor testen, waarbij niet door alle instellingen is aangeleverd.</w:t>
            </w:r>
          </w:p>
        </w:tc>
      </w:tr>
      <w:tr w:rsidR="00321A6B" w:rsidRPr="004A0806" w14:paraId="72AB5748" w14:textId="77777777" w:rsidTr="00A774DD">
        <w:trPr>
          <w:trHeight w:val="170"/>
        </w:trPr>
        <w:tc>
          <w:tcPr>
            <w:tcW w:w="817" w:type="dxa"/>
          </w:tcPr>
          <w:p w14:paraId="30AC8189" w14:textId="77777777" w:rsidR="00321A6B" w:rsidRPr="004A0806" w:rsidRDefault="00321A6B" w:rsidP="001F635F">
            <w:pPr>
              <w:spacing w:line="160" w:lineRule="atLeast"/>
              <w:rPr>
                <w:sz w:val="14"/>
              </w:rPr>
            </w:pPr>
            <w:r w:rsidRPr="004A0806">
              <w:rPr>
                <w:sz w:val="14"/>
              </w:rPr>
              <w:t>HO</w:t>
            </w:r>
          </w:p>
        </w:tc>
        <w:tc>
          <w:tcPr>
            <w:tcW w:w="2126" w:type="dxa"/>
          </w:tcPr>
          <w:p w14:paraId="64F22235" w14:textId="77777777" w:rsidR="00321A6B" w:rsidRPr="004A0806" w:rsidRDefault="00321A6B" w:rsidP="001F635F">
            <w:pPr>
              <w:spacing w:line="160" w:lineRule="atLeast"/>
              <w:rPr>
                <w:sz w:val="14"/>
              </w:rPr>
            </w:pPr>
            <w:r w:rsidRPr="004A0806">
              <w:rPr>
                <w:sz w:val="14"/>
              </w:rPr>
              <w:t>HBO + WO</w:t>
            </w:r>
          </w:p>
        </w:tc>
        <w:tc>
          <w:tcPr>
            <w:tcW w:w="1678" w:type="dxa"/>
          </w:tcPr>
          <w:p w14:paraId="3817495C" w14:textId="77777777" w:rsidR="00321A6B" w:rsidRPr="004A0806" w:rsidRDefault="00C41EF9" w:rsidP="00C41EF9">
            <w:pPr>
              <w:spacing w:line="160" w:lineRule="atLeast"/>
              <w:rPr>
                <w:sz w:val="14"/>
              </w:rPr>
            </w:pPr>
            <w:r>
              <w:rPr>
                <w:sz w:val="14"/>
              </w:rPr>
              <w:t>1996</w:t>
            </w:r>
          </w:p>
        </w:tc>
        <w:tc>
          <w:tcPr>
            <w:tcW w:w="3768" w:type="dxa"/>
          </w:tcPr>
          <w:p w14:paraId="70661CCB" w14:textId="77777777" w:rsidR="00321A6B" w:rsidRPr="004A0806" w:rsidRDefault="0036476F" w:rsidP="001F635F">
            <w:pPr>
              <w:numPr>
                <w:ilvl w:val="0"/>
                <w:numId w:val="22"/>
              </w:numPr>
              <w:spacing w:line="160" w:lineRule="atLeast"/>
              <w:rPr>
                <w:sz w:val="14"/>
              </w:rPr>
            </w:pPr>
            <w:r>
              <w:rPr>
                <w:sz w:val="14"/>
              </w:rPr>
              <w:t>Onderwijsvolger</w:t>
            </w:r>
            <w:r w:rsidR="00321A6B" w:rsidRPr="004A0806">
              <w:rPr>
                <w:sz w:val="14"/>
              </w:rPr>
              <w:t>s aan de Open Universiteit zitten niet in het bestand. Andere onbekostigde instellingen zoals Nijenrode, de LOI, het Luzac college en de Politieacademie ook niet.</w:t>
            </w:r>
          </w:p>
          <w:p w14:paraId="186B97CD" w14:textId="77777777" w:rsidR="00321A6B" w:rsidRPr="004A0806" w:rsidRDefault="00321A6B" w:rsidP="001F635F">
            <w:pPr>
              <w:numPr>
                <w:ilvl w:val="0"/>
                <w:numId w:val="22"/>
              </w:numPr>
              <w:spacing w:line="160" w:lineRule="atLeast"/>
              <w:rPr>
                <w:sz w:val="14"/>
              </w:rPr>
            </w:pPr>
            <w:r w:rsidRPr="004A0806">
              <w:rPr>
                <w:sz w:val="14"/>
              </w:rPr>
              <w:t xml:space="preserve">Het HO 1-cijferbestand bevat in tegenstelling tot de andere 1-cijferbestanden de gegevens van alle voorafgaande jaren. De voorgaande jaren kunnen daarbij aangepaste informatie bevatten zoals BRIN nummers die zijn gewijzigd in verband met fusies. </w:t>
            </w:r>
          </w:p>
        </w:tc>
      </w:tr>
      <w:tr w:rsidR="00321A6B" w:rsidRPr="004A0806" w14:paraId="61461192" w14:textId="77777777" w:rsidTr="00A774DD">
        <w:trPr>
          <w:trHeight w:val="170"/>
        </w:trPr>
        <w:tc>
          <w:tcPr>
            <w:tcW w:w="817" w:type="dxa"/>
          </w:tcPr>
          <w:p w14:paraId="32404DC2" w14:textId="77777777" w:rsidR="00321A6B" w:rsidRPr="004A0806" w:rsidRDefault="00321A6B" w:rsidP="001F635F">
            <w:pPr>
              <w:spacing w:line="160" w:lineRule="atLeast"/>
              <w:rPr>
                <w:sz w:val="14"/>
              </w:rPr>
            </w:pPr>
            <w:r w:rsidRPr="004A0806">
              <w:rPr>
                <w:sz w:val="14"/>
              </w:rPr>
              <w:t>VAVO</w:t>
            </w:r>
          </w:p>
        </w:tc>
        <w:tc>
          <w:tcPr>
            <w:tcW w:w="2126" w:type="dxa"/>
          </w:tcPr>
          <w:p w14:paraId="67F3D4D4" w14:textId="77777777" w:rsidR="00321A6B" w:rsidRPr="004A0806" w:rsidRDefault="00321A6B" w:rsidP="001F635F">
            <w:pPr>
              <w:spacing w:line="160" w:lineRule="atLeast"/>
              <w:rPr>
                <w:sz w:val="14"/>
              </w:rPr>
            </w:pPr>
            <w:r w:rsidRPr="004A0806">
              <w:rPr>
                <w:sz w:val="14"/>
              </w:rPr>
              <w:t>VAVO</w:t>
            </w:r>
          </w:p>
        </w:tc>
        <w:tc>
          <w:tcPr>
            <w:tcW w:w="1678" w:type="dxa"/>
          </w:tcPr>
          <w:p w14:paraId="1038C28D" w14:textId="77777777" w:rsidR="00321A6B" w:rsidRPr="004A0806" w:rsidRDefault="00321A6B" w:rsidP="001F635F">
            <w:pPr>
              <w:spacing w:line="160" w:lineRule="atLeast"/>
              <w:rPr>
                <w:sz w:val="14"/>
              </w:rPr>
            </w:pPr>
            <w:r w:rsidRPr="004A0806">
              <w:rPr>
                <w:sz w:val="14"/>
              </w:rPr>
              <w:t>Nog niet beschikbaar</w:t>
            </w:r>
          </w:p>
        </w:tc>
        <w:tc>
          <w:tcPr>
            <w:tcW w:w="3768" w:type="dxa"/>
          </w:tcPr>
          <w:p w14:paraId="6C8C6686" w14:textId="77777777" w:rsidR="00321A6B" w:rsidRPr="004A0806" w:rsidRDefault="00321A6B" w:rsidP="001F635F">
            <w:pPr>
              <w:spacing w:line="160" w:lineRule="atLeast"/>
              <w:rPr>
                <w:sz w:val="14"/>
              </w:rPr>
            </w:pPr>
            <w:r w:rsidRPr="004A0806">
              <w:rPr>
                <w:sz w:val="14"/>
              </w:rPr>
              <w:t>Hier is wel een bronbestand van beschikbaar binnen DUO, maar nog geen 1-cijferbestand.</w:t>
            </w:r>
          </w:p>
        </w:tc>
      </w:tr>
    </w:tbl>
    <w:p w14:paraId="581D07A6" w14:textId="77777777" w:rsidR="00321A6B" w:rsidRDefault="00321A6B" w:rsidP="00321A6B"/>
    <w:p w14:paraId="6CBB3D93" w14:textId="77777777" w:rsidR="00321A6B" w:rsidRDefault="00321A6B" w:rsidP="00321A6B">
      <w:r>
        <w:t>Opmerkingen:</w:t>
      </w:r>
    </w:p>
    <w:p w14:paraId="66361B2C" w14:textId="77777777" w:rsidR="00321A6B" w:rsidRDefault="00321A6B" w:rsidP="00321A6B">
      <w:pPr>
        <w:numPr>
          <w:ilvl w:val="0"/>
          <w:numId w:val="31"/>
        </w:numPr>
        <w:rPr>
          <w:szCs w:val="16"/>
        </w:rPr>
      </w:pPr>
      <w:r w:rsidRPr="00855095">
        <w:rPr>
          <w:szCs w:val="16"/>
        </w:rPr>
        <w:t xml:space="preserve">Voor </w:t>
      </w:r>
      <w:r>
        <w:rPr>
          <w:szCs w:val="16"/>
        </w:rPr>
        <w:t>ieder van de</w:t>
      </w:r>
      <w:r w:rsidRPr="00855095">
        <w:rPr>
          <w:szCs w:val="16"/>
        </w:rPr>
        <w:t xml:space="preserve"> 1-cijferbestanden geldt dat het </w:t>
      </w:r>
      <w:r>
        <w:rPr>
          <w:szCs w:val="16"/>
        </w:rPr>
        <w:t xml:space="preserve">zowel de bekostigde, </w:t>
      </w:r>
      <w:r w:rsidRPr="00855095">
        <w:rPr>
          <w:szCs w:val="16"/>
        </w:rPr>
        <w:t>de onbeko</w:t>
      </w:r>
      <w:r>
        <w:rPr>
          <w:szCs w:val="16"/>
        </w:rPr>
        <w:t>stigde en examen inschrijvingen bevat. Inschrijvingen voor onbekostigde opleidingen maken echter geen deel uit van de 1-cijferbestanden.</w:t>
      </w:r>
    </w:p>
    <w:p w14:paraId="44BD610B" w14:textId="77777777" w:rsidR="00321A6B" w:rsidRPr="00855095" w:rsidRDefault="00321A6B" w:rsidP="00321A6B">
      <w:pPr>
        <w:numPr>
          <w:ilvl w:val="0"/>
          <w:numId w:val="31"/>
        </w:numPr>
        <w:rPr>
          <w:szCs w:val="16"/>
        </w:rPr>
      </w:pPr>
      <w:r>
        <w:rPr>
          <w:szCs w:val="16"/>
        </w:rPr>
        <w:lastRenderedPageBreak/>
        <w:t>Bij de beschikbaarheid van de 1-cijferbestanden is tussen haakjes aangegeven vanaf welk jaar de gegevens in de bestanden voor het eerst beschikbaar kwamen.</w:t>
      </w:r>
    </w:p>
    <w:p w14:paraId="3040B8B7" w14:textId="04D7D9D6" w:rsidR="00321A6B" w:rsidRDefault="00321A6B" w:rsidP="00321A6B">
      <w:pPr>
        <w:numPr>
          <w:ilvl w:val="0"/>
          <w:numId w:val="31"/>
        </w:numPr>
        <w:rPr>
          <w:szCs w:val="16"/>
        </w:rPr>
      </w:pPr>
      <w:r w:rsidRPr="00855095">
        <w:rPr>
          <w:szCs w:val="16"/>
        </w:rPr>
        <w:t>Er bestaan zowel voorlopige als</w:t>
      </w:r>
      <w:r>
        <w:rPr>
          <w:szCs w:val="16"/>
        </w:rPr>
        <w:t xml:space="preserve"> definitieve 1-cijferbestanden.</w:t>
      </w:r>
      <w:r w:rsidR="005F44CC">
        <w:rPr>
          <w:szCs w:val="16"/>
        </w:rPr>
        <w:t xml:space="preserve"> De voorlopige bestanden zijn in december/januari volgend op de 1 oktobertellingen beschikbaar. De definitieve bestanden zijn het jaar erop rond </w:t>
      </w:r>
      <w:r w:rsidR="001F49FF">
        <w:rPr>
          <w:szCs w:val="16"/>
        </w:rPr>
        <w:t>september</w:t>
      </w:r>
      <w:bookmarkStart w:id="52" w:name="_GoBack"/>
      <w:bookmarkEnd w:id="52"/>
      <w:r w:rsidR="005F44CC">
        <w:rPr>
          <w:szCs w:val="16"/>
        </w:rPr>
        <w:t xml:space="preserve"> beschikbaar.</w:t>
      </w:r>
    </w:p>
    <w:p w14:paraId="3DFB1687" w14:textId="77777777" w:rsidR="00867BA7" w:rsidRDefault="00867BA7" w:rsidP="00867BA7">
      <w:pPr>
        <w:pStyle w:val="Kop2"/>
      </w:pPr>
      <w:bookmarkStart w:id="53" w:name="_Toc433122868"/>
      <w:r>
        <w:t>Leveringsformaat</w:t>
      </w:r>
      <w:bookmarkEnd w:id="53"/>
    </w:p>
    <w:p w14:paraId="649C0EE9" w14:textId="77777777" w:rsidR="00867BA7" w:rsidRPr="00867BA7" w:rsidRDefault="00867BA7" w:rsidP="00867BA7">
      <w:r>
        <w:t>De kubussen worden door DUO in CSV-formaat aangeleverd.</w:t>
      </w:r>
    </w:p>
    <w:p w14:paraId="51F4E0A0" w14:textId="77777777" w:rsidR="00867BA7" w:rsidRPr="00855095" w:rsidRDefault="00867BA7" w:rsidP="00867BA7">
      <w:pPr>
        <w:rPr>
          <w:szCs w:val="16"/>
        </w:rPr>
      </w:pPr>
    </w:p>
    <w:p w14:paraId="3A5A4E1D" w14:textId="77777777" w:rsidR="00F55911" w:rsidRDefault="00DC1894" w:rsidP="00425726">
      <w:pPr>
        <w:pStyle w:val="Kop1"/>
      </w:pPr>
      <w:bookmarkStart w:id="54" w:name="_Toc433122869"/>
      <w:bookmarkEnd w:id="50"/>
      <w:r>
        <w:lastRenderedPageBreak/>
        <w:t>Kubussen</w:t>
      </w:r>
      <w:bookmarkEnd w:id="54"/>
    </w:p>
    <w:p w14:paraId="35738F45" w14:textId="77777777" w:rsidR="004A0923" w:rsidRPr="004B5C3A" w:rsidRDefault="00BD678D">
      <w:pPr>
        <w:spacing w:line="240" w:lineRule="auto"/>
        <w:rPr>
          <w:szCs w:val="16"/>
        </w:rPr>
      </w:pPr>
      <w:r w:rsidRPr="00C308BD">
        <w:rPr>
          <w:szCs w:val="16"/>
        </w:rPr>
        <w:t xml:space="preserve">In dit hoofdstuk zijn </w:t>
      </w:r>
      <w:r w:rsidR="009C7532" w:rsidRPr="00C308BD">
        <w:rPr>
          <w:szCs w:val="16"/>
        </w:rPr>
        <w:t xml:space="preserve">de </w:t>
      </w:r>
      <w:r w:rsidR="009F7BDE" w:rsidRPr="00C308BD">
        <w:rPr>
          <w:szCs w:val="16"/>
        </w:rPr>
        <w:t>doorstroom</w:t>
      </w:r>
      <w:r w:rsidRPr="00C308BD">
        <w:rPr>
          <w:szCs w:val="16"/>
        </w:rPr>
        <w:t xml:space="preserve">kubussen opgenomen waarop de rapportages </w:t>
      </w:r>
      <w:r w:rsidR="009C7532" w:rsidRPr="00C308BD">
        <w:rPr>
          <w:szCs w:val="16"/>
        </w:rPr>
        <w:t>door de verschillende sectorraden kunnen worden gebaseerd</w:t>
      </w:r>
      <w:r w:rsidR="00C14A2A" w:rsidRPr="00C308BD">
        <w:rPr>
          <w:szCs w:val="16"/>
        </w:rPr>
        <w:t>.</w:t>
      </w:r>
      <w:r w:rsidRPr="00C308BD">
        <w:rPr>
          <w:szCs w:val="16"/>
        </w:rPr>
        <w:t xml:space="preserve"> Zie hoofdstuk 2 voor de wijze waarop de kubussen zijn beschreven en hoofdstuk 4 voor een </w:t>
      </w:r>
      <w:r w:rsidR="00C14A2A" w:rsidRPr="00655FF3">
        <w:rPr>
          <w:szCs w:val="16"/>
        </w:rPr>
        <w:t>gedetailleerde</w:t>
      </w:r>
      <w:r w:rsidRPr="00204958">
        <w:rPr>
          <w:szCs w:val="16"/>
        </w:rPr>
        <w:t xml:space="preserve"> beschrijving van de deelnemerkenmerken.</w:t>
      </w:r>
    </w:p>
    <w:p w14:paraId="2D4C10A6" w14:textId="77777777" w:rsidR="00E969E7" w:rsidRDefault="00A34EC4" w:rsidP="004A0923">
      <w:pPr>
        <w:pStyle w:val="Kop2"/>
      </w:pPr>
      <w:bookmarkStart w:id="55" w:name="_Toc433122870"/>
      <w:bookmarkStart w:id="56" w:name="_Toc334700180"/>
      <w:r>
        <w:t xml:space="preserve">Kubus </w:t>
      </w:r>
      <w:r w:rsidR="00E969E7">
        <w:t>PO-VO</w:t>
      </w:r>
      <w:bookmarkEnd w:id="55"/>
    </w:p>
    <w:p w14:paraId="5A278E30" w14:textId="77777777" w:rsidR="007C347A" w:rsidRPr="007C347A" w:rsidRDefault="007C347A" w:rsidP="007C347A">
      <w:r>
        <w:t xml:space="preserve">Deelnemerkenmerken die </w:t>
      </w:r>
      <w:r w:rsidR="003639CF">
        <w:t>gevuld worden in geval van SBAO, SO en VSO zijn grijs gearceerd</w:t>
      </w:r>
      <w:r w:rsidR="00CA1F41">
        <w:t>.</w:t>
      </w:r>
    </w:p>
    <w:p w14:paraId="3A86B821" w14:textId="77777777" w:rsidR="004A0923" w:rsidRDefault="004A0923" w:rsidP="00E969E7">
      <w:pPr>
        <w:rPr>
          <w:rFonts w:asciiTheme="majorHAnsi" w:hAnsiTheme="majorHAnsi" w:cstheme="majorHAnsi"/>
          <w:b/>
          <w:szCs w:val="16"/>
        </w:rPr>
      </w:pPr>
    </w:p>
    <w:tbl>
      <w:tblPr>
        <w:tblW w:w="0" w:type="auto"/>
        <w:tblLook w:val="04A0" w:firstRow="1" w:lastRow="0" w:firstColumn="1" w:lastColumn="0" w:noHBand="0" w:noVBand="1"/>
      </w:tblPr>
      <w:tblGrid>
        <w:gridCol w:w="1526"/>
        <w:gridCol w:w="1417"/>
        <w:gridCol w:w="2127"/>
        <w:gridCol w:w="3007"/>
      </w:tblGrid>
      <w:tr w:rsidR="00E969E7" w:rsidRPr="001A7EB8" w14:paraId="4777C146" w14:textId="77777777" w:rsidTr="004C58A6">
        <w:trPr>
          <w:cantSplit/>
          <w:trHeight w:val="40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52AB05" w14:textId="77777777" w:rsidR="00E969E7" w:rsidRPr="001A7EB8" w:rsidRDefault="00E969E7" w:rsidP="004C58A6">
            <w:pPr>
              <w:spacing w:line="240" w:lineRule="auto"/>
              <w:jc w:val="center"/>
              <w:rPr>
                <w:rFonts w:cstheme="minorHAnsi"/>
                <w:b/>
                <w:bCs/>
                <w:color w:val="000000"/>
                <w:szCs w:val="16"/>
              </w:rPr>
            </w:pPr>
            <w:r w:rsidRPr="001A7EB8">
              <w:rPr>
                <w:rFonts w:cstheme="minorHAnsi"/>
                <w:b/>
                <w:szCs w:val="16"/>
              </w:rPr>
              <w:t xml:space="preserve">PO </w:t>
            </w:r>
            <w:r w:rsidRPr="001A7EB8">
              <w:rPr>
                <w:rFonts w:cstheme="minorHAnsi"/>
                <w:b/>
                <w:szCs w:val="16"/>
              </w:rPr>
              <w:sym w:font="Wingdings" w:char="F0E0"/>
            </w:r>
            <w:r w:rsidRPr="001A7EB8">
              <w:rPr>
                <w:rFonts w:cstheme="minorHAnsi"/>
                <w:b/>
                <w:szCs w:val="16"/>
              </w:rPr>
              <w:t xml:space="preserve"> VO:  Kubus</w:t>
            </w:r>
          </w:p>
        </w:tc>
      </w:tr>
      <w:tr w:rsidR="00E969E7" w:rsidRPr="001A7EB8" w14:paraId="51871E33"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583E67D4"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6D222234" w14:textId="77777777" w:rsidR="00E969E7" w:rsidRPr="001A7EB8" w:rsidRDefault="00E969E7" w:rsidP="004C58A6">
            <w:pPr>
              <w:spacing w:line="240" w:lineRule="auto"/>
              <w:rPr>
                <w:rFonts w:cstheme="minorHAnsi"/>
                <w:bCs/>
                <w:color w:val="000000"/>
                <w:szCs w:val="16"/>
              </w:rPr>
            </w:pPr>
            <w:r w:rsidRPr="001A7EB8">
              <w:rPr>
                <w:rFonts w:cstheme="minorHAnsi"/>
                <w:bCs/>
                <w:color w:val="000000"/>
                <w:szCs w:val="16"/>
              </w:rPr>
              <w:t xml:space="preserve">Alle deelnemerkenmerken die nodig zijn voor de PO </w:t>
            </w:r>
            <w:r w:rsidRPr="001A7EB8">
              <w:rPr>
                <w:rFonts w:cstheme="minorHAnsi"/>
                <w:bCs/>
                <w:color w:val="000000"/>
                <w:szCs w:val="16"/>
              </w:rPr>
              <w:sym w:font="Wingdings" w:char="F0E0"/>
            </w:r>
            <w:r w:rsidRPr="001A7EB8">
              <w:rPr>
                <w:rFonts w:cstheme="minorHAnsi"/>
                <w:bCs/>
                <w:color w:val="000000"/>
                <w:szCs w:val="16"/>
              </w:rPr>
              <w:t xml:space="preserve"> VO rapportages.</w:t>
            </w:r>
          </w:p>
        </w:tc>
      </w:tr>
      <w:tr w:rsidR="00E969E7" w:rsidRPr="001A7EB8" w14:paraId="746D4C4D"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479E675D"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22F036A6" w14:textId="77777777" w:rsidR="00E969E7" w:rsidRPr="001A7EB8" w:rsidRDefault="00E969E7" w:rsidP="004C58A6">
            <w:pPr>
              <w:spacing w:line="240" w:lineRule="auto"/>
              <w:rPr>
                <w:rFonts w:cstheme="minorHAnsi"/>
                <w:szCs w:val="16"/>
              </w:rPr>
            </w:pPr>
          </w:p>
        </w:tc>
      </w:tr>
      <w:tr w:rsidR="00E969E7" w:rsidRPr="001A7EB8" w14:paraId="7FB597A2"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015298D"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66E7B833" w14:textId="77777777" w:rsidR="004C58A6" w:rsidRPr="001A7EB8" w:rsidRDefault="0036476F" w:rsidP="004C58A6">
            <w:pPr>
              <w:spacing w:line="240" w:lineRule="auto"/>
              <w:rPr>
                <w:rFonts w:cstheme="minorHAnsi"/>
                <w:szCs w:val="16"/>
              </w:rPr>
            </w:pPr>
            <w:r>
              <w:rPr>
                <w:rFonts w:cstheme="minorHAnsi"/>
                <w:szCs w:val="16"/>
              </w:rPr>
              <w:t>Onderwijsvolger</w:t>
            </w:r>
            <w:r w:rsidR="004C58A6" w:rsidRPr="001A7EB8">
              <w:rPr>
                <w:rFonts w:cstheme="minorHAnsi"/>
                <w:szCs w:val="16"/>
              </w:rPr>
              <w:t xml:space="preserve"> is een:</w:t>
            </w:r>
          </w:p>
          <w:p w14:paraId="62925C49" w14:textId="77777777"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 xml:space="preserve">doorstromer </w:t>
            </w:r>
            <w:r w:rsidR="00A34EC4" w:rsidRPr="001A7EB8">
              <w:rPr>
                <w:rFonts w:ascii="Verdana" w:hAnsi="Verdana" w:cstheme="minorHAnsi"/>
                <w:sz w:val="16"/>
                <w:szCs w:val="16"/>
              </w:rPr>
              <w:t>S</w:t>
            </w:r>
            <w:r w:rsidRPr="001A7EB8">
              <w:rPr>
                <w:rFonts w:ascii="Verdana" w:hAnsi="Verdana" w:cstheme="minorHAnsi"/>
                <w:sz w:val="16"/>
                <w:szCs w:val="16"/>
              </w:rPr>
              <w:t>O - V</w:t>
            </w:r>
            <w:r w:rsidR="00A34EC4" w:rsidRPr="001A7EB8">
              <w:rPr>
                <w:rFonts w:ascii="Verdana" w:hAnsi="Verdana" w:cstheme="minorHAnsi"/>
                <w:sz w:val="16"/>
                <w:szCs w:val="16"/>
              </w:rPr>
              <w:t>S</w:t>
            </w:r>
            <w:r w:rsidRPr="001A7EB8">
              <w:rPr>
                <w:rFonts w:ascii="Verdana" w:hAnsi="Verdana" w:cstheme="minorHAnsi"/>
                <w:sz w:val="16"/>
                <w:szCs w:val="16"/>
              </w:rPr>
              <w:t>O, of</w:t>
            </w:r>
          </w:p>
          <w:p w14:paraId="23EB3B9B"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SO - VO, of</w:t>
            </w:r>
          </w:p>
          <w:p w14:paraId="125A700B"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VSO, of</w:t>
            </w:r>
          </w:p>
          <w:p w14:paraId="32891B75"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VO, of</w:t>
            </w:r>
          </w:p>
          <w:p w14:paraId="50EF1997" w14:textId="77777777"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uitstromer uit het bekostigd onderwijs vanuit het PO</w:t>
            </w:r>
          </w:p>
        </w:tc>
      </w:tr>
      <w:tr w:rsidR="00E969E7" w:rsidRPr="001A7EB8" w14:paraId="7F6EA20A" w14:textId="77777777" w:rsidTr="004C58A6">
        <w:trPr>
          <w:cantSplit/>
          <w:trHeight w:val="384"/>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723A0" w14:textId="77777777" w:rsidR="00E969E7" w:rsidRPr="001A7EB8" w:rsidRDefault="00E969E7" w:rsidP="004C58A6">
            <w:pPr>
              <w:spacing w:line="240" w:lineRule="auto"/>
              <w:jc w:val="center"/>
              <w:rPr>
                <w:rFonts w:cstheme="minorHAnsi"/>
                <w:b/>
                <w:bCs/>
                <w:color w:val="000000"/>
                <w:szCs w:val="16"/>
              </w:rPr>
            </w:pPr>
            <w:r w:rsidRPr="001A7EB8">
              <w:rPr>
                <w:rFonts w:cstheme="minorHAnsi"/>
                <w:b/>
                <w:bCs/>
                <w:color w:val="000000"/>
                <w:szCs w:val="16"/>
              </w:rPr>
              <w:t>Deelnemer Kenmerken</w:t>
            </w:r>
          </w:p>
        </w:tc>
      </w:tr>
      <w:tr w:rsidR="00DB0DE7" w:rsidRPr="001A7EB8" w14:paraId="10F2FB19"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B4FA5" w14:textId="77777777" w:rsidR="00DB0DE7" w:rsidRPr="001A7EB8" w:rsidRDefault="00DB0DE7" w:rsidP="00320F92">
            <w:pPr>
              <w:tabs>
                <w:tab w:val="left" w:pos="1752"/>
              </w:tabs>
              <w:spacing w:line="240" w:lineRule="auto"/>
              <w:rPr>
                <w:rFonts w:cstheme="minorHAnsi"/>
                <w:bCs/>
                <w:color w:val="000000"/>
                <w:szCs w:val="16"/>
              </w:rPr>
            </w:pPr>
            <w:r w:rsidRPr="001A7EB8">
              <w:rPr>
                <w:rFonts w:cstheme="minorHAnsi"/>
                <w:bCs/>
                <w:color w:val="000000"/>
                <w:szCs w:val="16"/>
              </w:rPr>
              <w:t>PO Vestiging Code</w:t>
            </w:r>
          </w:p>
        </w:tc>
        <w:tc>
          <w:tcPr>
            <w:tcW w:w="2127" w:type="dxa"/>
            <w:tcBorders>
              <w:top w:val="single" w:sz="4" w:space="0" w:color="auto"/>
              <w:left w:val="single" w:sz="4" w:space="0" w:color="auto"/>
              <w:bottom w:val="single" w:sz="4" w:space="0" w:color="auto"/>
              <w:right w:val="single" w:sz="4" w:space="0" w:color="auto"/>
            </w:tcBorders>
          </w:tcPr>
          <w:p w14:paraId="2E3B4A14"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5B2A4"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Schooltype, waarbij n=1,2,3</w:t>
            </w:r>
            <w:r>
              <w:rPr>
                <w:rFonts w:cstheme="minorHAnsi"/>
                <w:bCs/>
                <w:color w:val="000000"/>
                <w:szCs w:val="16"/>
              </w:rPr>
              <w:t>**</w:t>
            </w:r>
          </w:p>
        </w:tc>
      </w:tr>
      <w:tr w:rsidR="00DB0DE7" w:rsidRPr="001A7EB8" w14:paraId="26987893"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7A66D" w14:textId="77777777" w:rsidR="00DB0DE7" w:rsidRPr="001A7EB8" w:rsidRDefault="00DB0DE7" w:rsidP="00AA4D8B">
            <w:pPr>
              <w:tabs>
                <w:tab w:val="left" w:pos="1752"/>
              </w:tabs>
              <w:spacing w:line="240" w:lineRule="auto"/>
              <w:rPr>
                <w:rFonts w:cstheme="minorHAnsi"/>
                <w:bCs/>
                <w:color w:val="000000"/>
                <w:szCs w:val="16"/>
              </w:rPr>
            </w:pPr>
            <w:r w:rsidRPr="001A7EB8">
              <w:rPr>
                <w:rFonts w:cstheme="minorHAnsi"/>
                <w:bCs/>
                <w:color w:val="000000"/>
                <w:szCs w:val="16"/>
              </w:rPr>
              <w:t xml:space="preserve">PO Instelling </w:t>
            </w:r>
            <w:r w:rsidR="00AA4D8B" w:rsidRPr="001A7EB8">
              <w:rPr>
                <w:rFonts w:cstheme="minorHAnsi"/>
                <w:bCs/>
                <w:color w:val="000000"/>
                <w:szCs w:val="16"/>
              </w:rPr>
              <w:t>B</w:t>
            </w:r>
            <w:r w:rsidR="00AA4D8B">
              <w:rPr>
                <w:rFonts w:cstheme="minorHAnsi"/>
                <w:bCs/>
                <w:color w:val="000000"/>
                <w:szCs w:val="16"/>
              </w:rPr>
              <w:t>evoegd Gezag</w:t>
            </w:r>
            <w:r w:rsidR="00AA4D8B" w:rsidRPr="001A7EB8">
              <w:rPr>
                <w:rFonts w:cstheme="minorHAnsi"/>
                <w:bCs/>
                <w:color w:val="000000"/>
                <w:szCs w:val="16"/>
              </w:rPr>
              <w:t xml:space="preserve"> </w:t>
            </w:r>
            <w:r w:rsidRPr="001A7EB8">
              <w:rPr>
                <w:rFonts w:cstheme="minorHAnsi"/>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58D89437"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ADC0C"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Instelling Brin, waarbij n=1,2,3</w:t>
            </w:r>
          </w:p>
        </w:tc>
      </w:tr>
      <w:tr w:rsidR="00DB0DE7" w:rsidRPr="001A7EB8" w14:paraId="52B67723"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42566C6E" w14:textId="77777777"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Advies voor VO</w:t>
            </w:r>
          </w:p>
        </w:tc>
        <w:tc>
          <w:tcPr>
            <w:tcW w:w="2127" w:type="dxa"/>
            <w:tcBorders>
              <w:top w:val="single" w:sz="4" w:space="0" w:color="auto"/>
              <w:left w:val="single" w:sz="4" w:space="0" w:color="auto"/>
              <w:bottom w:val="single" w:sz="4" w:space="0" w:color="auto"/>
              <w:right w:val="single" w:sz="4" w:space="0" w:color="auto"/>
            </w:tcBorders>
          </w:tcPr>
          <w:p w14:paraId="088A8750"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5C940"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Instroom Schooljaar</w:t>
            </w:r>
          </w:p>
        </w:tc>
      </w:tr>
      <w:tr w:rsidR="00DB0DE7" w:rsidRPr="001A7EB8" w14:paraId="63F9BFA4"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3D056038" w14:textId="77777777" w:rsidR="00DB0DE7" w:rsidRPr="001A7EB8" w:rsidRDefault="00DB0DE7" w:rsidP="000032E5">
            <w:pPr>
              <w:tabs>
                <w:tab w:val="left" w:pos="1752"/>
              </w:tabs>
              <w:spacing w:line="240" w:lineRule="auto"/>
              <w:rPr>
                <w:rFonts w:cstheme="minorHAnsi"/>
                <w:bCs/>
                <w:color w:val="000000"/>
                <w:szCs w:val="16"/>
              </w:rPr>
            </w:pPr>
            <w:r w:rsidRPr="001A7EB8">
              <w:rPr>
                <w:rFonts w:cstheme="minorHAnsi"/>
                <w:bCs/>
                <w:color w:val="000000"/>
                <w:szCs w:val="16"/>
              </w:rPr>
              <w:t xml:space="preserve">PO Advies volgens </w:t>
            </w:r>
            <w:r w:rsidR="000032E5">
              <w:rPr>
                <w:rFonts w:cstheme="minorHAnsi"/>
                <w:bCs/>
                <w:color w:val="000000"/>
                <w:szCs w:val="16"/>
              </w:rPr>
              <w:t>Eindtoets</w:t>
            </w:r>
          </w:p>
        </w:tc>
        <w:tc>
          <w:tcPr>
            <w:tcW w:w="2127" w:type="dxa"/>
            <w:tcBorders>
              <w:top w:val="single" w:sz="4" w:space="0" w:color="auto"/>
              <w:left w:val="single" w:sz="4" w:space="0" w:color="auto"/>
              <w:bottom w:val="single" w:sz="4" w:space="0" w:color="auto"/>
              <w:right w:val="single" w:sz="4" w:space="0" w:color="auto"/>
            </w:tcBorders>
          </w:tcPr>
          <w:p w14:paraId="12490A68"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720E4E4"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Opleiding Code, waarbij n=1,2,3</w:t>
            </w:r>
          </w:p>
        </w:tc>
      </w:tr>
      <w:tr w:rsidR="00DB0DE7" w:rsidRPr="001A7EB8" w14:paraId="1284E1EF"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9D4FC" w14:textId="77777777"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Uitstroom Schooljaar</w:t>
            </w:r>
          </w:p>
        </w:tc>
        <w:tc>
          <w:tcPr>
            <w:tcW w:w="2127" w:type="dxa"/>
            <w:tcBorders>
              <w:top w:val="single" w:sz="4" w:space="0" w:color="auto"/>
              <w:left w:val="single" w:sz="4" w:space="0" w:color="auto"/>
              <w:bottom w:val="single" w:sz="4" w:space="0" w:color="auto"/>
              <w:right w:val="single" w:sz="4" w:space="0" w:color="auto"/>
            </w:tcBorders>
          </w:tcPr>
          <w:p w14:paraId="68ACC2A7"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46B4A"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Vestiging Code, waarbij n=1,2,3</w:t>
            </w:r>
          </w:p>
        </w:tc>
      </w:tr>
      <w:tr w:rsidR="00500C86" w:rsidRPr="001A7EB8" w14:paraId="24A1C267"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C3E75"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Instelling Brin</w:t>
            </w:r>
          </w:p>
        </w:tc>
        <w:tc>
          <w:tcPr>
            <w:tcW w:w="2127" w:type="dxa"/>
            <w:tcBorders>
              <w:top w:val="single" w:sz="4" w:space="0" w:color="auto"/>
              <w:left w:val="single" w:sz="4" w:space="0" w:color="auto"/>
              <w:bottom w:val="single" w:sz="4" w:space="0" w:color="auto"/>
              <w:right w:val="single" w:sz="4" w:space="0" w:color="auto"/>
            </w:tcBorders>
          </w:tcPr>
          <w:p w14:paraId="3254BD8F"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8F37C"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w:t>
            </w:r>
            <w:r>
              <w:rPr>
                <w:rFonts w:cstheme="minorHAnsi"/>
                <w:bCs/>
                <w:color w:val="000000"/>
                <w:szCs w:val="16"/>
              </w:rPr>
              <w:t xml:space="preserve">Opleiding </w:t>
            </w:r>
            <w:r w:rsidRPr="001A7EB8">
              <w:rPr>
                <w:rFonts w:cstheme="minorHAnsi"/>
                <w:bCs/>
                <w:color w:val="000000"/>
                <w:szCs w:val="16"/>
              </w:rPr>
              <w:t>Leerjaar, waarbij n=1,2,3*</w:t>
            </w:r>
          </w:p>
        </w:tc>
      </w:tr>
      <w:tr w:rsidR="00500C86" w:rsidRPr="001A7EB8" w14:paraId="67F300CA"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tcPr>
          <w:p w14:paraId="6CABA1B0"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Gewicht</w:t>
            </w:r>
          </w:p>
        </w:tc>
        <w:tc>
          <w:tcPr>
            <w:tcW w:w="2127" w:type="dxa"/>
            <w:tcBorders>
              <w:top w:val="single" w:sz="4" w:space="0" w:color="auto"/>
              <w:left w:val="single" w:sz="4" w:space="0" w:color="auto"/>
              <w:bottom w:val="single" w:sz="4" w:space="0" w:color="auto"/>
              <w:right w:val="single" w:sz="4" w:space="0" w:color="auto"/>
            </w:tcBorders>
          </w:tcPr>
          <w:p w14:paraId="0F66C697"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4DD46D3"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Onderwijs Sector, waarbij n=1,2,3</w:t>
            </w:r>
          </w:p>
        </w:tc>
      </w:tr>
      <w:tr w:rsidR="00500C86" w:rsidRPr="001A7EB8" w14:paraId="3444D83B"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23433"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Schooltype**</w:t>
            </w:r>
          </w:p>
        </w:tc>
        <w:tc>
          <w:tcPr>
            <w:tcW w:w="2127" w:type="dxa"/>
            <w:tcBorders>
              <w:top w:val="single" w:sz="4" w:space="0" w:color="auto"/>
              <w:left w:val="single" w:sz="4" w:space="0" w:color="auto"/>
              <w:bottom w:val="single" w:sz="4" w:space="0" w:color="auto"/>
              <w:right w:val="single" w:sz="4" w:space="0" w:color="auto"/>
            </w:tcBorders>
          </w:tcPr>
          <w:p w14:paraId="68497B2A"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606F729"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Instelling Brin</w:t>
            </w:r>
          </w:p>
        </w:tc>
      </w:tr>
      <w:tr w:rsidR="00500C86" w:rsidRPr="001A7EB8" w14:paraId="3260FC5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81E55" w14:textId="07EEF89A" w:rsidR="00500C86" w:rsidRPr="001A7EB8" w:rsidRDefault="00500C86" w:rsidP="000C7B04">
            <w:pPr>
              <w:tabs>
                <w:tab w:val="left" w:pos="1752"/>
              </w:tabs>
              <w:spacing w:line="240" w:lineRule="auto"/>
              <w:rPr>
                <w:rFonts w:cstheme="minorHAnsi"/>
                <w:bCs/>
                <w:color w:val="000000"/>
                <w:szCs w:val="16"/>
              </w:rPr>
            </w:pPr>
            <w:r w:rsidRPr="001A7EB8">
              <w:rPr>
                <w:rFonts w:cstheme="minorHAnsi"/>
                <w:bCs/>
                <w:color w:val="000000"/>
                <w:szCs w:val="16"/>
              </w:rPr>
              <w:t>PO Leerjaar*</w:t>
            </w:r>
          </w:p>
        </w:tc>
        <w:tc>
          <w:tcPr>
            <w:tcW w:w="2127" w:type="dxa"/>
            <w:tcBorders>
              <w:top w:val="single" w:sz="4" w:space="0" w:color="auto"/>
              <w:left w:val="single" w:sz="4" w:space="0" w:color="auto"/>
              <w:bottom w:val="single" w:sz="4" w:space="0" w:color="auto"/>
              <w:right w:val="single" w:sz="4" w:space="0" w:color="auto"/>
            </w:tcBorders>
          </w:tcPr>
          <w:p w14:paraId="2E2086FC"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0E73ECD"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Opleiding Code</w:t>
            </w:r>
          </w:p>
        </w:tc>
      </w:tr>
      <w:tr w:rsidR="00500C86" w:rsidRPr="001A7EB8" w14:paraId="5C078B60"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tcPr>
          <w:p w14:paraId="4DBE56F9" w14:textId="6A5CCBCC" w:rsidR="00500C86" w:rsidRPr="000C7B04" w:rsidRDefault="000C7B04" w:rsidP="004C58A6">
            <w:pPr>
              <w:tabs>
                <w:tab w:val="left" w:pos="1752"/>
              </w:tabs>
              <w:spacing w:line="240" w:lineRule="auto"/>
              <w:rPr>
                <w:rFonts w:cstheme="minorHAnsi"/>
                <w:bCs/>
                <w:color w:val="000000"/>
                <w:szCs w:val="16"/>
              </w:rPr>
            </w:pPr>
            <w:r w:rsidRPr="000C7B04">
              <w:rPr>
                <w:rFonts w:cstheme="minorHAnsi"/>
                <w:bCs/>
                <w:color w:val="000000"/>
                <w:szCs w:val="16"/>
              </w:rPr>
              <w:t>PO Groep</w:t>
            </w:r>
            <w:r>
              <w:rPr>
                <w:rFonts w:cstheme="minorHAnsi"/>
                <w:bCs/>
                <w:color w:val="000000"/>
                <w:szCs w:val="16"/>
              </w:rPr>
              <w:t>***</w:t>
            </w:r>
          </w:p>
        </w:tc>
        <w:tc>
          <w:tcPr>
            <w:tcW w:w="2127" w:type="dxa"/>
            <w:tcBorders>
              <w:top w:val="single" w:sz="4" w:space="0" w:color="auto"/>
              <w:left w:val="single" w:sz="4" w:space="0" w:color="auto"/>
              <w:bottom w:val="single" w:sz="4" w:space="0" w:color="auto"/>
              <w:right w:val="single" w:sz="4" w:space="0" w:color="auto"/>
            </w:tcBorders>
          </w:tcPr>
          <w:p w14:paraId="1A1B6A79"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28D05988" w14:textId="77777777" w:rsidR="00500C86" w:rsidRPr="001A7EB8" w:rsidRDefault="00500C86" w:rsidP="00320F92">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Vestiging Code</w:t>
            </w:r>
          </w:p>
        </w:tc>
      </w:tr>
      <w:tr w:rsidR="00500C86" w:rsidRPr="001A7EB8" w14:paraId="2E13BC26"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287ABAF7" w14:textId="77777777" w:rsidR="00500C86" w:rsidRPr="000C7B04"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7636E73"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C90E7A7"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Onderwijs Sector</w:t>
            </w:r>
          </w:p>
        </w:tc>
      </w:tr>
      <w:tr w:rsidR="00500C86" w:rsidRPr="001A7EB8" w14:paraId="47D24B30"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4625C669" w14:textId="77777777" w:rsidR="00500C86" w:rsidRPr="000C7B04"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3239845C"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63978B92" w14:textId="77777777" w:rsidR="00500C86" w:rsidRPr="001A7EB8" w:rsidRDefault="00500C86" w:rsidP="00EC772E">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Schooltype**</w:t>
            </w:r>
          </w:p>
        </w:tc>
      </w:tr>
      <w:tr w:rsidR="00500C86" w:rsidRPr="001A7EB8" w14:paraId="18016CA1"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699B4089" w14:textId="77777777" w:rsidR="00500C86" w:rsidRPr="000C7B04"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407A848"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4CF83D6" w14:textId="77777777" w:rsidR="00500C86" w:rsidRPr="001A7EB8" w:rsidRDefault="00500C86" w:rsidP="00EC772E">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Schooljaar</w:t>
            </w:r>
          </w:p>
        </w:tc>
      </w:tr>
      <w:tr w:rsidR="000C7B04" w:rsidRPr="001A7EB8" w14:paraId="5496DC75"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628E2D6F" w14:textId="77777777" w:rsidR="000C7B04" w:rsidRPr="000C7B04" w:rsidRDefault="000C7B04"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371F397" w14:textId="77777777" w:rsidR="000C7B04" w:rsidRPr="001A7EB8" w:rsidRDefault="000C7B04"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59A896C" w14:textId="050340E8" w:rsidR="000C7B04" w:rsidRPr="001A7EB8" w:rsidRDefault="000C7B04" w:rsidP="00EC772E">
            <w:pPr>
              <w:spacing w:line="240" w:lineRule="auto"/>
              <w:rPr>
                <w:rFonts w:cstheme="minorHAnsi"/>
                <w:bCs/>
                <w:color w:val="000000"/>
                <w:szCs w:val="16"/>
              </w:rPr>
            </w:pPr>
            <w:r>
              <w:rPr>
                <w:rFonts w:cstheme="minorHAnsi"/>
                <w:bCs/>
                <w:color w:val="000000"/>
                <w:szCs w:val="16"/>
              </w:rPr>
              <w:t>VO groep***</w:t>
            </w:r>
          </w:p>
        </w:tc>
      </w:tr>
      <w:tr w:rsidR="00667A48" w:rsidRPr="001A7EB8" w14:paraId="0E1BD014" w14:textId="77777777" w:rsidTr="00D70381">
        <w:trPr>
          <w:cantSplit/>
        </w:trPr>
        <w:tc>
          <w:tcPr>
            <w:tcW w:w="2943" w:type="dxa"/>
            <w:gridSpan w:val="2"/>
            <w:tcBorders>
              <w:top w:val="single" w:sz="4" w:space="0" w:color="auto"/>
              <w:left w:val="single" w:sz="4" w:space="0" w:color="auto"/>
              <w:bottom w:val="single" w:sz="4" w:space="0" w:color="auto"/>
              <w:right w:val="single" w:sz="4" w:space="0" w:color="auto"/>
            </w:tcBorders>
          </w:tcPr>
          <w:p w14:paraId="2607DCE5" w14:textId="77777777" w:rsidR="00667A48" w:rsidRPr="000C7B04" w:rsidRDefault="00667A48"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16B1F790" w14:textId="77777777" w:rsidR="00667A48" w:rsidRPr="001A7EB8" w:rsidRDefault="00667A48"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315E5" w14:textId="5C0A5998" w:rsidR="00667A48" w:rsidRDefault="00667A48" w:rsidP="00EC772E">
            <w:pPr>
              <w:spacing w:line="240" w:lineRule="auto"/>
              <w:rPr>
                <w:rFonts w:cstheme="minorHAnsi"/>
                <w:bCs/>
                <w:color w:val="000000"/>
                <w:szCs w:val="16"/>
              </w:rPr>
            </w:pPr>
            <w:r>
              <w:rPr>
                <w:rFonts w:cstheme="minorHAnsi"/>
                <w:bCs/>
                <w:color w:val="000000"/>
                <w:szCs w:val="16"/>
              </w:rPr>
              <w:t>VO Uitstroomprofiel****</w:t>
            </w:r>
          </w:p>
        </w:tc>
      </w:tr>
    </w:tbl>
    <w:p w14:paraId="489ADE36" w14:textId="77777777" w:rsidR="000C7B04" w:rsidRDefault="000C7B04" w:rsidP="00E969E7">
      <w:pPr>
        <w:rPr>
          <w:rFonts w:cstheme="minorHAnsi"/>
          <w:bCs/>
          <w:color w:val="000000"/>
          <w:szCs w:val="16"/>
        </w:rPr>
      </w:pPr>
    </w:p>
    <w:p w14:paraId="6BFFE2E5" w14:textId="73BBA08D" w:rsidR="00512814" w:rsidRPr="001A7EB8" w:rsidRDefault="00E969E7" w:rsidP="00E969E7">
      <w:pPr>
        <w:rPr>
          <w:rFonts w:cstheme="majorHAnsi"/>
          <w:szCs w:val="16"/>
        </w:rPr>
      </w:pPr>
      <w:r w:rsidRPr="001A7EB8">
        <w:rPr>
          <w:rFonts w:cstheme="majorHAnsi"/>
          <w:szCs w:val="16"/>
        </w:rPr>
        <w:t xml:space="preserve">* </w:t>
      </w:r>
      <w:r w:rsidRPr="001A7EB8">
        <w:rPr>
          <w:rFonts w:cstheme="majorHAnsi"/>
          <w:szCs w:val="16"/>
        </w:rPr>
        <w:tab/>
        <w:t xml:space="preserve">Voor (V)SO wordt dit kenmerk gevuld met </w:t>
      </w:r>
      <w:r w:rsidR="00FC1D4E" w:rsidRPr="001A7EB8">
        <w:rPr>
          <w:rFonts w:cstheme="majorHAnsi"/>
          <w:szCs w:val="16"/>
        </w:rPr>
        <w:t>V</w:t>
      </w:r>
      <w:r w:rsidRPr="001A7EB8">
        <w:rPr>
          <w:rFonts w:cstheme="majorHAnsi"/>
          <w:szCs w:val="16"/>
        </w:rPr>
        <w:t>erblijfsjaar</w:t>
      </w:r>
      <w:r w:rsidR="000C7B04">
        <w:rPr>
          <w:rFonts w:cstheme="majorHAnsi"/>
          <w:szCs w:val="16"/>
        </w:rPr>
        <w:t>, zoals door DUO berekend in het 1 cijferbestand</w:t>
      </w:r>
      <w:r w:rsidRPr="001A7EB8">
        <w:rPr>
          <w:rFonts w:cstheme="majorHAnsi"/>
          <w:szCs w:val="16"/>
        </w:rPr>
        <w:t>.</w:t>
      </w:r>
      <w:r w:rsidRPr="001A7EB8">
        <w:rPr>
          <w:rFonts w:cstheme="majorHAnsi"/>
          <w:szCs w:val="16"/>
        </w:rPr>
        <w:br/>
        <w:t xml:space="preserve">** </w:t>
      </w:r>
      <w:r w:rsidRPr="001A7EB8">
        <w:rPr>
          <w:rFonts w:cstheme="majorHAnsi"/>
          <w:szCs w:val="16"/>
        </w:rPr>
        <w:tab/>
        <w:t xml:space="preserve">Voor </w:t>
      </w:r>
      <w:r w:rsidR="00193E89">
        <w:rPr>
          <w:rFonts w:cstheme="majorHAnsi"/>
          <w:szCs w:val="16"/>
        </w:rPr>
        <w:t>(V)</w:t>
      </w:r>
      <w:r w:rsidRPr="001A7EB8">
        <w:rPr>
          <w:rFonts w:cstheme="majorHAnsi"/>
          <w:szCs w:val="16"/>
        </w:rPr>
        <w:t xml:space="preserve">SO wordt </w:t>
      </w:r>
      <w:r w:rsidR="00D143F8">
        <w:rPr>
          <w:rFonts w:cstheme="majorHAnsi"/>
          <w:szCs w:val="16"/>
        </w:rPr>
        <w:t>di</w:t>
      </w:r>
      <w:r w:rsidRPr="001A7EB8">
        <w:rPr>
          <w:rFonts w:cstheme="majorHAnsi"/>
          <w:szCs w:val="16"/>
        </w:rPr>
        <w:t xml:space="preserve">t kenmerk gevuld met het </w:t>
      </w:r>
      <w:r w:rsidR="00FC1D4E" w:rsidRPr="001A7EB8">
        <w:rPr>
          <w:rFonts w:cstheme="majorHAnsi"/>
          <w:szCs w:val="16"/>
        </w:rPr>
        <w:t>S</w:t>
      </w:r>
      <w:r w:rsidRPr="001A7EB8">
        <w:rPr>
          <w:rFonts w:cstheme="majorHAnsi"/>
          <w:szCs w:val="16"/>
        </w:rPr>
        <w:t>chooltype aangevuld met de indicatie</w:t>
      </w:r>
      <w:r w:rsidR="00D143F8">
        <w:rPr>
          <w:rFonts w:cstheme="majorHAnsi"/>
          <w:szCs w:val="16"/>
        </w:rPr>
        <w:t xml:space="preserve"> SO (bij PO schooltype) of één van de clusters (bij VO Schooltype)</w:t>
      </w:r>
      <w:r w:rsidRPr="001A7EB8">
        <w:rPr>
          <w:rFonts w:cstheme="majorHAnsi"/>
          <w:szCs w:val="16"/>
        </w:rPr>
        <w:t>.</w:t>
      </w:r>
    </w:p>
    <w:p w14:paraId="141BFD41" w14:textId="77777777" w:rsidR="00667A48" w:rsidRDefault="000C7B04" w:rsidP="00EC772E">
      <w:pPr>
        <w:spacing w:line="240" w:lineRule="auto"/>
        <w:rPr>
          <w:szCs w:val="16"/>
        </w:rPr>
      </w:pPr>
      <w:bookmarkStart w:id="57" w:name="_Toc334700191"/>
      <w:bookmarkEnd w:id="56"/>
      <w:r>
        <w:rPr>
          <w:szCs w:val="16"/>
        </w:rPr>
        <w:t>***</w:t>
      </w:r>
      <w:r>
        <w:rPr>
          <w:szCs w:val="16"/>
        </w:rPr>
        <w:tab/>
        <w:t xml:space="preserve">De groep wordt alleen gevuld voor de </w:t>
      </w:r>
      <w:r w:rsidR="000B61B7">
        <w:rPr>
          <w:szCs w:val="16"/>
        </w:rPr>
        <w:t>BAO-, SBAO-, SO- en VSO</w:t>
      </w:r>
      <w:r>
        <w:rPr>
          <w:szCs w:val="16"/>
        </w:rPr>
        <w:t>-scholen</w:t>
      </w:r>
      <w:r w:rsidR="000B61B7">
        <w:rPr>
          <w:szCs w:val="16"/>
        </w:rPr>
        <w:t xml:space="preserve"> waar Schoolinfo van heeft aangegeven dit gegeven nodig te hebben. Schoolinfo geeft hiervoor een lijst aan DUO</w:t>
      </w:r>
      <w:r>
        <w:rPr>
          <w:szCs w:val="16"/>
        </w:rPr>
        <w:t>.</w:t>
      </w:r>
    </w:p>
    <w:p w14:paraId="52B06519" w14:textId="75FBD4B2" w:rsidR="00631BD7" w:rsidRDefault="00667A48" w:rsidP="00EC772E">
      <w:pPr>
        <w:spacing w:line="240" w:lineRule="auto"/>
        <w:rPr>
          <w:rFonts w:cs="Arial"/>
          <w:b/>
          <w:bCs/>
          <w:iCs/>
          <w:szCs w:val="16"/>
        </w:rPr>
      </w:pPr>
      <w:r>
        <w:rPr>
          <w:szCs w:val="16"/>
        </w:rPr>
        <w:t>****</w:t>
      </w:r>
      <w:r>
        <w:rPr>
          <w:szCs w:val="16"/>
        </w:rPr>
        <w:tab/>
        <w:t>Voor reguliere VO-scholen blijft dit veld leeg.</w:t>
      </w:r>
      <w:r w:rsidR="00631BD7">
        <w:rPr>
          <w:szCs w:val="16"/>
        </w:rPr>
        <w:br w:type="page"/>
      </w:r>
    </w:p>
    <w:p w14:paraId="54235E4D" w14:textId="77777777" w:rsidR="00F11220" w:rsidRPr="001A7EB8" w:rsidRDefault="00F11220" w:rsidP="008F5A13">
      <w:pPr>
        <w:pStyle w:val="Kop2"/>
        <w:numPr>
          <w:ilvl w:val="1"/>
          <w:numId w:val="52"/>
        </w:numPr>
        <w:rPr>
          <w:szCs w:val="16"/>
        </w:rPr>
      </w:pPr>
      <w:bookmarkStart w:id="58" w:name="_Toc433122871"/>
      <w:r w:rsidRPr="001A7EB8">
        <w:rPr>
          <w:szCs w:val="16"/>
        </w:rPr>
        <w:lastRenderedPageBreak/>
        <w:t>Kubus VO-VLG</w:t>
      </w:r>
      <w:bookmarkEnd w:id="57"/>
      <w:bookmarkEnd w:id="58"/>
      <w:r w:rsidRPr="001A7EB8">
        <w:rPr>
          <w:szCs w:val="16"/>
        </w:rPr>
        <w:t xml:space="preserve"> </w:t>
      </w:r>
    </w:p>
    <w:p w14:paraId="6BE5913A" w14:textId="77777777" w:rsidR="00460472" w:rsidRDefault="00460472" w:rsidP="00460472">
      <w:r w:rsidRPr="001A7EB8">
        <w:rPr>
          <w:szCs w:val="16"/>
        </w:rPr>
        <w:t>De kubus VO-VLG is een bijzondere, omdat hier gebruik wordt gemaakt van een fictieve onderwijssector VLG (vervolgonderwijs). Deze onderwijssector bestaat uit de combinatie</w:t>
      </w:r>
      <w:r>
        <w:t xml:space="preserve"> MBO/HBO/WO. Bij de doorstroom van het VO</w:t>
      </w:r>
      <w:r w:rsidR="00EC772E">
        <w:t xml:space="preserve"> (incl. VSO)</w:t>
      </w:r>
      <w:r>
        <w:t xml:space="preserve"> naar het vervolgonderwijs worden daarin alle </w:t>
      </w:r>
      <w:r w:rsidR="0036476F">
        <w:t>onderwijsvolger</w:t>
      </w:r>
      <w:r>
        <w:t>s meegenomen die naar het MBO of naar het HBO of naar het WO doorstromen. Bij doorstroom naar twee onderwijssectoren tegelijk (zoals naar MBO en HBO) wordt altijd voor de hoogste onderwijssector gekozen voor het bepalen van de kenmerken in het VLG.</w:t>
      </w:r>
    </w:p>
    <w:p w14:paraId="6101556E" w14:textId="77777777" w:rsidR="00EC772E" w:rsidRDefault="00EC772E" w:rsidP="00EC772E"/>
    <w:p w14:paraId="0B374471" w14:textId="77777777" w:rsidR="00EC772E" w:rsidRPr="007C347A" w:rsidRDefault="00EC772E" w:rsidP="00EC772E">
      <w:r>
        <w:t>Deelnemerkenmerken die gevuld worden in geval van VSO zijn grijs gearceerd.</w:t>
      </w:r>
    </w:p>
    <w:p w14:paraId="6249509B" w14:textId="77777777" w:rsidR="00C308BD" w:rsidRPr="00C308BD" w:rsidRDefault="00C308BD" w:rsidP="00C308BD">
      <w:pPr>
        <w:spacing w:line="240" w:lineRule="auto"/>
      </w:pPr>
    </w:p>
    <w:tbl>
      <w:tblPr>
        <w:tblW w:w="0" w:type="auto"/>
        <w:tblLook w:val="04A0" w:firstRow="1" w:lastRow="0" w:firstColumn="1" w:lastColumn="0" w:noHBand="0" w:noVBand="1"/>
      </w:tblPr>
      <w:tblGrid>
        <w:gridCol w:w="1526"/>
        <w:gridCol w:w="1417"/>
        <w:gridCol w:w="2127"/>
        <w:gridCol w:w="3007"/>
      </w:tblGrid>
      <w:tr w:rsidR="00C308BD" w:rsidRPr="00C308BD" w14:paraId="50497A82" w14:textId="77777777" w:rsidTr="004C58A6">
        <w:trPr>
          <w:cantSplit/>
          <w:trHeight w:val="314"/>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31A634EF" w14:textId="77777777" w:rsidR="00C308BD" w:rsidRPr="00C308BD" w:rsidRDefault="00C308BD" w:rsidP="00C308BD">
            <w:pPr>
              <w:spacing w:line="240" w:lineRule="auto"/>
              <w:jc w:val="center"/>
              <w:rPr>
                <w:b/>
                <w:bCs/>
                <w:color w:val="000000"/>
                <w:szCs w:val="16"/>
              </w:rPr>
            </w:pPr>
            <w:r w:rsidRPr="00C308BD">
              <w:rPr>
                <w:b/>
              </w:rPr>
              <w:t xml:space="preserve">VO </w:t>
            </w:r>
            <w:r w:rsidRPr="00C308BD">
              <w:rPr>
                <w:b/>
              </w:rPr>
              <w:sym w:font="Wingdings" w:char="F0E0"/>
            </w:r>
            <w:r w:rsidRPr="00C308BD">
              <w:rPr>
                <w:b/>
              </w:rPr>
              <w:t xml:space="preserve"> VLG:  Kubus</w:t>
            </w:r>
          </w:p>
        </w:tc>
      </w:tr>
      <w:tr w:rsidR="00C308BD" w:rsidRPr="00C308BD" w14:paraId="75FF8E60"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DEDA438" w14:textId="77777777" w:rsidR="00C308BD" w:rsidRPr="00C308BD" w:rsidRDefault="00C308BD" w:rsidP="00C308BD">
            <w:pPr>
              <w:spacing w:line="240" w:lineRule="auto"/>
              <w:rPr>
                <w:b/>
                <w:bCs/>
                <w:color w:val="000000"/>
                <w:szCs w:val="16"/>
              </w:rPr>
            </w:pPr>
            <w:r w:rsidRPr="00C308BD">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10C1CDC4" w14:textId="77777777" w:rsidR="00C308BD" w:rsidRPr="00C308BD" w:rsidRDefault="00C308BD" w:rsidP="00C308BD">
            <w:pPr>
              <w:spacing w:line="240" w:lineRule="auto"/>
              <w:rPr>
                <w:bCs/>
                <w:color w:val="000000"/>
                <w:szCs w:val="16"/>
              </w:rPr>
            </w:pPr>
            <w:r w:rsidRPr="00C308BD">
              <w:rPr>
                <w:bCs/>
                <w:color w:val="000000"/>
                <w:szCs w:val="16"/>
              </w:rPr>
              <w:t xml:space="preserve">Alle deelnemerkenmerken die nodig zijn voor de VO </w:t>
            </w:r>
            <w:r w:rsidRPr="00C308BD">
              <w:rPr>
                <w:bCs/>
                <w:color w:val="000000"/>
                <w:szCs w:val="16"/>
              </w:rPr>
              <w:sym w:font="Wingdings" w:char="F0E0"/>
            </w:r>
            <w:r w:rsidRPr="00C308BD">
              <w:rPr>
                <w:bCs/>
                <w:color w:val="000000"/>
                <w:szCs w:val="16"/>
              </w:rPr>
              <w:t xml:space="preserve"> VLG rapportages..</w:t>
            </w:r>
          </w:p>
        </w:tc>
      </w:tr>
      <w:tr w:rsidR="00C308BD" w:rsidRPr="00C308BD" w14:paraId="0875ED0B"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6805DF3A" w14:textId="77777777" w:rsidR="00C308BD" w:rsidRPr="00C308BD" w:rsidRDefault="00C308BD" w:rsidP="00C308BD">
            <w:pPr>
              <w:spacing w:line="240" w:lineRule="auto"/>
              <w:rPr>
                <w:b/>
                <w:bCs/>
                <w:color w:val="000000"/>
                <w:szCs w:val="16"/>
              </w:rPr>
            </w:pPr>
            <w:r w:rsidRPr="00C308BD">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445192B4" w14:textId="77777777" w:rsidR="00C308BD" w:rsidRPr="00C308BD" w:rsidRDefault="00C308BD" w:rsidP="00C308BD">
            <w:pPr>
              <w:spacing w:line="240" w:lineRule="auto"/>
            </w:pPr>
          </w:p>
        </w:tc>
      </w:tr>
      <w:tr w:rsidR="00C308BD" w:rsidRPr="00C308BD" w14:paraId="28D6F399"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F1376D2" w14:textId="77777777" w:rsidR="00C308BD" w:rsidRPr="00C308BD" w:rsidRDefault="00C308BD" w:rsidP="00C308BD">
            <w:pPr>
              <w:spacing w:line="240" w:lineRule="auto"/>
              <w:rPr>
                <w:b/>
                <w:bCs/>
                <w:color w:val="000000"/>
                <w:szCs w:val="16"/>
              </w:rPr>
            </w:pPr>
            <w:r w:rsidRPr="00C308BD">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18C21621" w14:textId="77777777" w:rsidR="004C58A6" w:rsidRPr="00AA4CF9" w:rsidRDefault="0036476F" w:rsidP="004C58A6">
            <w:pPr>
              <w:spacing w:line="240" w:lineRule="auto"/>
              <w:rPr>
                <w:rFonts w:cstheme="minorHAnsi"/>
                <w:szCs w:val="16"/>
              </w:rPr>
            </w:pPr>
            <w:r>
              <w:rPr>
                <w:rFonts w:cstheme="minorHAnsi"/>
                <w:szCs w:val="16"/>
              </w:rPr>
              <w:t>Onderwijsvolger</w:t>
            </w:r>
            <w:r w:rsidR="004C58A6" w:rsidRPr="00AA4CF9">
              <w:rPr>
                <w:rFonts w:cstheme="minorHAnsi"/>
                <w:szCs w:val="16"/>
              </w:rPr>
              <w:t xml:space="preserve"> is een:</w:t>
            </w:r>
          </w:p>
          <w:p w14:paraId="68D7C089" w14:textId="77777777" w:rsidR="004C58A6" w:rsidRPr="00EC772E"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doorstromer VO - VLG, of</w:t>
            </w:r>
          </w:p>
          <w:p w14:paraId="38022BBA" w14:textId="77777777" w:rsidR="00EC772E" w:rsidRPr="00AA4CF9" w:rsidRDefault="00EC772E" w:rsidP="004C58A6">
            <w:pPr>
              <w:pStyle w:val="Lijstalinea"/>
              <w:numPr>
                <w:ilvl w:val="0"/>
                <w:numId w:val="6"/>
              </w:numPr>
              <w:spacing w:line="240" w:lineRule="auto"/>
              <w:rPr>
                <w:rFonts w:ascii="Verdana" w:hAnsi="Verdana"/>
                <w:u w:val="single"/>
              </w:rPr>
            </w:pPr>
            <w:r>
              <w:rPr>
                <w:rFonts w:ascii="Verdana" w:hAnsi="Verdana" w:cstheme="minorHAnsi"/>
                <w:sz w:val="16"/>
                <w:szCs w:val="16"/>
              </w:rPr>
              <w:t>doorstromer VSO – VLG, of</w:t>
            </w:r>
          </w:p>
          <w:p w14:paraId="46543DE2" w14:textId="77777777" w:rsidR="00C308BD" w:rsidRPr="00AA4CF9"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uitstromer uit het bekostigd onderwijs vanuit het VO</w:t>
            </w:r>
            <w:r w:rsidRPr="00AA4CF9" w:rsidDel="004C58A6">
              <w:rPr>
                <w:rFonts w:ascii="Verdana" w:hAnsi="Verdana"/>
                <w:u w:val="single"/>
              </w:rPr>
              <w:t xml:space="preserve"> </w:t>
            </w:r>
          </w:p>
        </w:tc>
      </w:tr>
      <w:tr w:rsidR="00C308BD" w:rsidRPr="00C308BD" w14:paraId="55E915DF" w14:textId="77777777" w:rsidTr="004C58A6">
        <w:trPr>
          <w:cantSplit/>
          <w:trHeight w:val="37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C0F05" w14:textId="77777777" w:rsidR="00C308BD" w:rsidRPr="00C308BD" w:rsidRDefault="00C308BD" w:rsidP="00C308BD">
            <w:pPr>
              <w:spacing w:line="240" w:lineRule="auto"/>
              <w:jc w:val="center"/>
              <w:rPr>
                <w:b/>
                <w:bCs/>
                <w:color w:val="000000"/>
                <w:szCs w:val="16"/>
              </w:rPr>
            </w:pPr>
            <w:r w:rsidRPr="00C308BD">
              <w:rPr>
                <w:b/>
                <w:bCs/>
                <w:color w:val="000000"/>
                <w:szCs w:val="16"/>
              </w:rPr>
              <w:t>Deelnemer Kenmerken</w:t>
            </w:r>
          </w:p>
        </w:tc>
      </w:tr>
      <w:tr w:rsidR="00C308BD" w:rsidRPr="00C308BD" w14:paraId="5FF6B63D"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8EACB" w14:textId="77777777" w:rsidR="00C308BD" w:rsidRPr="00C308BD" w:rsidRDefault="00C308BD" w:rsidP="00C308BD">
            <w:pPr>
              <w:spacing w:line="240" w:lineRule="auto"/>
              <w:rPr>
                <w:bCs/>
                <w:color w:val="000000"/>
                <w:szCs w:val="16"/>
              </w:rPr>
            </w:pPr>
            <w:r w:rsidRPr="00C308BD">
              <w:rPr>
                <w:bCs/>
                <w:color w:val="000000"/>
                <w:szCs w:val="16"/>
              </w:rPr>
              <w:t>VO Instelling Brin</w:t>
            </w:r>
          </w:p>
        </w:tc>
        <w:tc>
          <w:tcPr>
            <w:tcW w:w="2127" w:type="dxa"/>
            <w:tcBorders>
              <w:top w:val="single" w:sz="4" w:space="0" w:color="auto"/>
              <w:left w:val="single" w:sz="4" w:space="0" w:color="auto"/>
              <w:bottom w:val="single" w:sz="4" w:space="0" w:color="auto"/>
              <w:right w:val="single" w:sz="4" w:space="0" w:color="auto"/>
            </w:tcBorders>
          </w:tcPr>
          <w:p w14:paraId="0D546556" w14:textId="77777777" w:rsidR="00C308BD" w:rsidRPr="00C308BD" w:rsidRDefault="00C308BD" w:rsidP="00C308BD">
            <w:pPr>
              <w:spacing w:line="240" w:lineRule="auto"/>
              <w:rPr>
                <w:bCs/>
                <w:color w:val="000000"/>
                <w:szCs w:val="16"/>
              </w:rPr>
            </w:pPr>
            <w:r w:rsidRPr="00C308BD">
              <w:rPr>
                <w:bCs/>
                <w:color w:val="000000"/>
                <w:szCs w:val="16"/>
              </w:rPr>
              <w:t>Geslacht</w:t>
            </w:r>
          </w:p>
        </w:tc>
        <w:tc>
          <w:tcPr>
            <w:tcW w:w="3007" w:type="dxa"/>
            <w:tcBorders>
              <w:top w:val="single" w:sz="4" w:space="0" w:color="auto"/>
              <w:left w:val="single" w:sz="4" w:space="0" w:color="auto"/>
              <w:bottom w:val="single" w:sz="4" w:space="0" w:color="auto"/>
              <w:right w:val="single" w:sz="4" w:space="0" w:color="auto"/>
            </w:tcBorders>
          </w:tcPr>
          <w:p w14:paraId="79C043D2" w14:textId="77777777" w:rsidR="00C308BD" w:rsidRPr="0022320B" w:rsidRDefault="0022320B" w:rsidP="0022320B">
            <w:pPr>
              <w:spacing w:line="240" w:lineRule="auto"/>
              <w:rPr>
                <w:bCs/>
                <w:color w:val="000000"/>
                <w:szCs w:val="16"/>
              </w:rPr>
            </w:pPr>
            <w:r w:rsidRPr="0022320B">
              <w:rPr>
                <w:bCs/>
                <w:color w:val="000000"/>
                <w:szCs w:val="16"/>
              </w:rPr>
              <w:t xml:space="preserve">VLG Opleiding </w:t>
            </w:r>
            <w:r>
              <w:rPr>
                <w:bCs/>
                <w:color w:val="000000"/>
                <w:szCs w:val="16"/>
              </w:rPr>
              <w:t>Niveau</w:t>
            </w:r>
          </w:p>
        </w:tc>
      </w:tr>
      <w:tr w:rsidR="00633F11" w:rsidRPr="00C308BD" w14:paraId="11EC83A0"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A322E" w14:textId="77777777" w:rsidR="00633F11" w:rsidRPr="00C308BD" w:rsidRDefault="00633F11" w:rsidP="007210CF">
            <w:pPr>
              <w:spacing w:line="240" w:lineRule="auto"/>
              <w:rPr>
                <w:bCs/>
                <w:color w:val="000000"/>
                <w:szCs w:val="16"/>
              </w:rPr>
            </w:pPr>
            <w:r w:rsidRPr="00C308BD">
              <w:rPr>
                <w:bCs/>
                <w:color w:val="000000"/>
                <w:szCs w:val="16"/>
              </w:rPr>
              <w:t xml:space="preserve">VO Instelling </w:t>
            </w:r>
            <w:r w:rsidR="007210CF">
              <w:rPr>
                <w:bCs/>
                <w:color w:val="000000"/>
                <w:szCs w:val="16"/>
              </w:rPr>
              <w:t xml:space="preserve">Bevoegd Gezag </w:t>
            </w:r>
            <w:r>
              <w:rPr>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0023D765"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A0AF882" w14:textId="77777777" w:rsidR="00633F11" w:rsidRPr="00C308BD" w:rsidRDefault="00633F11" w:rsidP="00C308BD">
            <w:pPr>
              <w:spacing w:line="240" w:lineRule="auto"/>
              <w:rPr>
                <w:bCs/>
                <w:color w:val="000000"/>
                <w:szCs w:val="16"/>
              </w:rPr>
            </w:pPr>
            <w:r w:rsidRPr="00C308BD">
              <w:rPr>
                <w:bCs/>
                <w:color w:val="000000"/>
                <w:szCs w:val="16"/>
              </w:rPr>
              <w:t>VLG Doorstroom Type</w:t>
            </w:r>
          </w:p>
        </w:tc>
      </w:tr>
      <w:tr w:rsidR="00633F11" w:rsidRPr="00C308BD" w14:paraId="69349193"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9823E4F" w14:textId="77777777" w:rsidR="00633F11" w:rsidRPr="00C308BD" w:rsidRDefault="00633F11" w:rsidP="00B852E2">
            <w:pPr>
              <w:spacing w:line="240" w:lineRule="auto"/>
              <w:rPr>
                <w:bCs/>
                <w:color w:val="000000"/>
                <w:szCs w:val="16"/>
              </w:rPr>
            </w:pPr>
            <w:r w:rsidRPr="00C308BD">
              <w:rPr>
                <w:bCs/>
                <w:color w:val="000000"/>
                <w:szCs w:val="16"/>
              </w:rPr>
              <w:t>VO Opleiding Profiel</w:t>
            </w:r>
          </w:p>
        </w:tc>
        <w:tc>
          <w:tcPr>
            <w:tcW w:w="2127" w:type="dxa"/>
            <w:tcBorders>
              <w:top w:val="single" w:sz="4" w:space="0" w:color="auto"/>
              <w:left w:val="single" w:sz="4" w:space="0" w:color="auto"/>
              <w:bottom w:val="single" w:sz="4" w:space="0" w:color="auto"/>
              <w:right w:val="single" w:sz="4" w:space="0" w:color="auto"/>
            </w:tcBorders>
          </w:tcPr>
          <w:p w14:paraId="549D247B"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B8D5CF9" w14:textId="77777777" w:rsidR="00633F11" w:rsidRPr="00C308BD" w:rsidRDefault="00633F11" w:rsidP="00655FF3">
            <w:pPr>
              <w:spacing w:line="240" w:lineRule="auto"/>
              <w:rPr>
                <w:bCs/>
                <w:color w:val="000000"/>
                <w:szCs w:val="16"/>
              </w:rPr>
            </w:pPr>
            <w:r w:rsidRPr="00C308BD">
              <w:rPr>
                <w:bCs/>
                <w:color w:val="000000"/>
                <w:szCs w:val="16"/>
              </w:rPr>
              <w:t>VLG Hoogste Diploma Opleiding Niveau</w:t>
            </w:r>
          </w:p>
        </w:tc>
      </w:tr>
      <w:tr w:rsidR="00633F11" w:rsidRPr="00C308BD" w14:paraId="1AA69680"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19B6E" w14:textId="77777777" w:rsidR="00633F11" w:rsidRPr="00C308BD" w:rsidRDefault="00633F11" w:rsidP="00C308BD">
            <w:pPr>
              <w:spacing w:line="240" w:lineRule="auto"/>
              <w:rPr>
                <w:bCs/>
                <w:color w:val="000000"/>
                <w:szCs w:val="16"/>
              </w:rPr>
            </w:pPr>
            <w:r w:rsidRPr="00C308BD">
              <w:rPr>
                <w:bCs/>
                <w:color w:val="000000"/>
                <w:szCs w:val="16"/>
              </w:rPr>
              <w:t>VO Schooltype</w:t>
            </w:r>
            <w:r w:rsidR="00EC772E">
              <w:rPr>
                <w:bCs/>
                <w:color w:val="000000"/>
                <w:szCs w:val="16"/>
              </w:rPr>
              <w:t>**</w:t>
            </w:r>
          </w:p>
        </w:tc>
        <w:tc>
          <w:tcPr>
            <w:tcW w:w="2127" w:type="dxa"/>
            <w:tcBorders>
              <w:top w:val="single" w:sz="4" w:space="0" w:color="auto"/>
              <w:left w:val="single" w:sz="4" w:space="0" w:color="auto"/>
              <w:bottom w:val="single" w:sz="4" w:space="0" w:color="auto"/>
              <w:right w:val="single" w:sz="4" w:space="0" w:color="auto"/>
            </w:tcBorders>
          </w:tcPr>
          <w:p w14:paraId="3E749B6F"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A7BCE50" w14:textId="77777777" w:rsidR="00633F11" w:rsidRPr="00C308BD" w:rsidRDefault="00633F11" w:rsidP="00C308BD">
            <w:pPr>
              <w:spacing w:line="240" w:lineRule="auto"/>
              <w:rPr>
                <w:bCs/>
                <w:color w:val="000000"/>
                <w:szCs w:val="16"/>
              </w:rPr>
            </w:pPr>
            <w:r w:rsidRPr="00C308BD">
              <w:rPr>
                <w:bCs/>
                <w:color w:val="000000"/>
                <w:szCs w:val="16"/>
              </w:rPr>
              <w:t xml:space="preserve">VLG Hoogste Diploma Schooljaar </w:t>
            </w:r>
          </w:p>
        </w:tc>
      </w:tr>
      <w:tr w:rsidR="00794C56" w:rsidRPr="00C308BD" w14:paraId="6C7CDCF5"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87243" w14:textId="77777777" w:rsidR="00794C56" w:rsidRPr="00C308BD" w:rsidRDefault="00794C56" w:rsidP="00C308BD">
            <w:pPr>
              <w:spacing w:line="240" w:lineRule="auto"/>
              <w:rPr>
                <w:bCs/>
                <w:color w:val="000000"/>
                <w:szCs w:val="16"/>
              </w:rPr>
            </w:pPr>
            <w:r w:rsidRPr="00C308BD">
              <w:rPr>
                <w:bCs/>
                <w:color w:val="000000"/>
                <w:szCs w:val="16"/>
              </w:rPr>
              <w:t>VO Vestiging Gemeente</w:t>
            </w:r>
            <w:r>
              <w:rPr>
                <w:bCs/>
                <w:color w:val="000000"/>
                <w:szCs w:val="16"/>
              </w:rPr>
              <w:t xml:space="preserve"> Code</w:t>
            </w:r>
          </w:p>
        </w:tc>
        <w:tc>
          <w:tcPr>
            <w:tcW w:w="2127" w:type="dxa"/>
            <w:tcBorders>
              <w:top w:val="single" w:sz="4" w:space="0" w:color="auto"/>
              <w:left w:val="single" w:sz="4" w:space="0" w:color="auto"/>
              <w:bottom w:val="single" w:sz="4" w:space="0" w:color="auto"/>
              <w:right w:val="single" w:sz="4" w:space="0" w:color="auto"/>
            </w:tcBorders>
          </w:tcPr>
          <w:p w14:paraId="07742BF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EC6677D" w14:textId="77777777" w:rsidR="00794C56" w:rsidRPr="00C308BD" w:rsidRDefault="00794C56" w:rsidP="00C308BD">
            <w:pPr>
              <w:spacing w:line="240" w:lineRule="auto"/>
              <w:rPr>
                <w:bCs/>
                <w:color w:val="000000"/>
                <w:szCs w:val="16"/>
              </w:rPr>
            </w:pPr>
            <w:r w:rsidRPr="00C308BD">
              <w:rPr>
                <w:bCs/>
                <w:color w:val="000000"/>
                <w:szCs w:val="16"/>
              </w:rPr>
              <w:t>VLG Instroom Schooljaar</w:t>
            </w:r>
          </w:p>
        </w:tc>
      </w:tr>
      <w:tr w:rsidR="00794C56" w:rsidRPr="00C308BD" w14:paraId="61D56E0A"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585D6" w14:textId="77777777" w:rsidR="00794C56" w:rsidRPr="00C308BD" w:rsidRDefault="00794C56" w:rsidP="00C308BD">
            <w:pPr>
              <w:spacing w:line="240" w:lineRule="auto"/>
              <w:rPr>
                <w:bCs/>
                <w:color w:val="000000"/>
                <w:szCs w:val="16"/>
              </w:rPr>
            </w:pPr>
            <w:r w:rsidRPr="00C308BD">
              <w:rPr>
                <w:bCs/>
                <w:color w:val="000000"/>
                <w:szCs w:val="16"/>
              </w:rPr>
              <w:t>VO Uitstroom Schooljaar</w:t>
            </w:r>
          </w:p>
        </w:tc>
        <w:tc>
          <w:tcPr>
            <w:tcW w:w="2127" w:type="dxa"/>
            <w:tcBorders>
              <w:top w:val="single" w:sz="4" w:space="0" w:color="auto"/>
              <w:left w:val="single" w:sz="4" w:space="0" w:color="auto"/>
              <w:bottom w:val="single" w:sz="4" w:space="0" w:color="auto"/>
              <w:right w:val="single" w:sz="4" w:space="0" w:color="auto"/>
            </w:tcBorders>
          </w:tcPr>
          <w:p w14:paraId="595C2CB2"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402B8D38" w14:textId="77777777" w:rsidR="00794C56" w:rsidRPr="00C308BD" w:rsidRDefault="00794C56" w:rsidP="00655FF3">
            <w:pPr>
              <w:spacing w:line="240" w:lineRule="auto"/>
              <w:rPr>
                <w:bCs/>
                <w:color w:val="000000"/>
                <w:szCs w:val="16"/>
              </w:rPr>
            </w:pPr>
            <w:r w:rsidRPr="00C308BD">
              <w:rPr>
                <w:bCs/>
                <w:color w:val="000000"/>
                <w:szCs w:val="16"/>
              </w:rPr>
              <w:t>VLG Verblijfsduur</w:t>
            </w:r>
          </w:p>
        </w:tc>
      </w:tr>
      <w:tr w:rsidR="00794C56" w:rsidRPr="00C308BD" w14:paraId="1F47E20E"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3EB6786" w14:textId="77777777" w:rsidR="00794C56" w:rsidRPr="00C308BD" w:rsidRDefault="00794C56" w:rsidP="009F5C81">
            <w:pPr>
              <w:spacing w:line="240" w:lineRule="auto"/>
              <w:rPr>
                <w:bCs/>
                <w:color w:val="000000"/>
                <w:szCs w:val="16"/>
              </w:rPr>
            </w:pPr>
            <w:r w:rsidRPr="00C308BD">
              <w:rPr>
                <w:bCs/>
                <w:color w:val="000000"/>
                <w:szCs w:val="16"/>
              </w:rPr>
              <w:t>VO Opleiding Niveau</w:t>
            </w:r>
          </w:p>
        </w:tc>
        <w:tc>
          <w:tcPr>
            <w:tcW w:w="2127" w:type="dxa"/>
            <w:tcBorders>
              <w:top w:val="single" w:sz="4" w:space="0" w:color="auto"/>
              <w:left w:val="single" w:sz="4" w:space="0" w:color="auto"/>
              <w:bottom w:val="single" w:sz="4" w:space="0" w:color="auto"/>
              <w:right w:val="single" w:sz="4" w:space="0" w:color="auto"/>
            </w:tcBorders>
          </w:tcPr>
          <w:p w14:paraId="08EF5D1E"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1D40EC7" w14:textId="77777777" w:rsidR="00794C56" w:rsidRPr="00C308BD" w:rsidRDefault="00794C56" w:rsidP="00C308BD">
            <w:pPr>
              <w:spacing w:line="240" w:lineRule="auto"/>
              <w:rPr>
                <w:bCs/>
                <w:color w:val="000000"/>
                <w:szCs w:val="16"/>
              </w:rPr>
            </w:pPr>
            <w:r w:rsidRPr="00C308BD">
              <w:rPr>
                <w:bCs/>
                <w:color w:val="000000"/>
                <w:szCs w:val="16"/>
              </w:rPr>
              <w:t xml:space="preserve">VLG </w:t>
            </w:r>
            <w:r>
              <w:rPr>
                <w:bCs/>
                <w:color w:val="000000"/>
                <w:szCs w:val="16"/>
              </w:rPr>
              <w:t xml:space="preserve">Aantal Schooljaar tot </w:t>
            </w:r>
            <w:r w:rsidRPr="00C308BD">
              <w:rPr>
                <w:bCs/>
                <w:color w:val="000000"/>
                <w:szCs w:val="16"/>
              </w:rPr>
              <w:t>Uitval</w:t>
            </w:r>
          </w:p>
        </w:tc>
      </w:tr>
      <w:tr w:rsidR="00794C56" w:rsidRPr="00C308BD" w14:paraId="15EBDDA7"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3B7ECEF"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Leerweg</w:t>
            </w:r>
          </w:p>
        </w:tc>
        <w:tc>
          <w:tcPr>
            <w:tcW w:w="2127" w:type="dxa"/>
            <w:tcBorders>
              <w:top w:val="single" w:sz="4" w:space="0" w:color="auto"/>
              <w:left w:val="single" w:sz="4" w:space="0" w:color="auto"/>
              <w:bottom w:val="single" w:sz="4" w:space="0" w:color="auto"/>
              <w:right w:val="single" w:sz="4" w:space="0" w:color="auto"/>
            </w:tcBorders>
          </w:tcPr>
          <w:p w14:paraId="620948FD"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9420CA5" w14:textId="77777777" w:rsidR="00794C56" w:rsidRPr="00C308BD" w:rsidRDefault="00794C56" w:rsidP="00C308BD">
            <w:pPr>
              <w:spacing w:line="240" w:lineRule="auto"/>
              <w:rPr>
                <w:bCs/>
                <w:color w:val="000000"/>
                <w:szCs w:val="16"/>
              </w:rPr>
            </w:pPr>
            <w:r w:rsidRPr="00C308BD">
              <w:rPr>
                <w:bCs/>
                <w:color w:val="000000"/>
                <w:szCs w:val="16"/>
              </w:rPr>
              <w:t>VLG Doorstroom Onderbrekingsduur</w:t>
            </w:r>
          </w:p>
        </w:tc>
      </w:tr>
      <w:tr w:rsidR="00794C56" w:rsidRPr="00C308BD" w14:paraId="4C60F1A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4A2FCA1"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Code</w:t>
            </w:r>
          </w:p>
        </w:tc>
        <w:tc>
          <w:tcPr>
            <w:tcW w:w="2127" w:type="dxa"/>
            <w:tcBorders>
              <w:top w:val="single" w:sz="4" w:space="0" w:color="auto"/>
              <w:left w:val="single" w:sz="4" w:space="0" w:color="auto"/>
              <w:bottom w:val="single" w:sz="4" w:space="0" w:color="auto"/>
              <w:right w:val="single" w:sz="4" w:space="0" w:color="auto"/>
            </w:tcBorders>
          </w:tcPr>
          <w:p w14:paraId="4BC25F5D"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AD1596F" w14:textId="77777777" w:rsidR="00794C56" w:rsidRPr="00C308BD" w:rsidRDefault="00794C56" w:rsidP="00C308BD">
            <w:pPr>
              <w:spacing w:line="240" w:lineRule="auto"/>
              <w:rPr>
                <w:bCs/>
                <w:color w:val="000000"/>
                <w:szCs w:val="16"/>
              </w:rPr>
            </w:pPr>
            <w:r w:rsidRPr="00C308BD">
              <w:rPr>
                <w:bCs/>
                <w:color w:val="000000"/>
                <w:szCs w:val="16"/>
              </w:rPr>
              <w:t>VLG 2</w:t>
            </w:r>
            <w:r w:rsidRPr="00C308BD">
              <w:rPr>
                <w:bCs/>
                <w:color w:val="000000"/>
                <w:szCs w:val="16"/>
                <w:vertAlign w:val="superscript"/>
              </w:rPr>
              <w:t>de</w:t>
            </w:r>
            <w:r w:rsidRPr="00C308BD">
              <w:rPr>
                <w:bCs/>
                <w:color w:val="000000"/>
                <w:szCs w:val="16"/>
              </w:rPr>
              <w:t xml:space="preserve"> Schooljaar </w:t>
            </w:r>
            <w:r>
              <w:rPr>
                <w:bCs/>
                <w:color w:val="000000"/>
                <w:szCs w:val="16"/>
              </w:rPr>
              <w:t xml:space="preserve">Opleiding </w:t>
            </w:r>
            <w:r w:rsidRPr="00C308BD">
              <w:rPr>
                <w:bCs/>
                <w:color w:val="000000"/>
                <w:szCs w:val="16"/>
              </w:rPr>
              <w:t>Status</w:t>
            </w:r>
          </w:p>
        </w:tc>
      </w:tr>
      <w:tr w:rsidR="00794C56" w:rsidRPr="00C308BD" w14:paraId="59C06655"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491E1"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Vestiging </w:t>
            </w:r>
            <w:r>
              <w:rPr>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1BFD2D45"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ABE834F" w14:textId="77777777" w:rsidR="00794C56" w:rsidRPr="00C308BD" w:rsidRDefault="00794C56" w:rsidP="00C308BD">
            <w:pPr>
              <w:spacing w:line="240" w:lineRule="auto"/>
              <w:rPr>
                <w:bCs/>
                <w:color w:val="000000"/>
                <w:szCs w:val="16"/>
              </w:rPr>
            </w:pPr>
            <w:r w:rsidRPr="00C308BD">
              <w:rPr>
                <w:bCs/>
                <w:color w:val="000000"/>
                <w:szCs w:val="16"/>
              </w:rPr>
              <w:t xml:space="preserve">VLG Hoogste Diploma </w:t>
            </w:r>
            <w:r>
              <w:rPr>
                <w:bCs/>
                <w:color w:val="000000"/>
                <w:szCs w:val="16"/>
              </w:rPr>
              <w:t>Instelling Brin</w:t>
            </w:r>
          </w:p>
        </w:tc>
      </w:tr>
      <w:tr w:rsidR="00794C56" w:rsidRPr="00C308BD" w14:paraId="0D910106"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2B5A7"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Leerjaar</w:t>
            </w:r>
            <w:r>
              <w:rPr>
                <w:bCs/>
                <w:color w:val="000000"/>
                <w:szCs w:val="16"/>
              </w:rPr>
              <w:t>*</w:t>
            </w:r>
          </w:p>
        </w:tc>
        <w:tc>
          <w:tcPr>
            <w:tcW w:w="2127" w:type="dxa"/>
            <w:tcBorders>
              <w:top w:val="single" w:sz="4" w:space="0" w:color="auto"/>
              <w:left w:val="single" w:sz="4" w:space="0" w:color="auto"/>
              <w:bottom w:val="single" w:sz="4" w:space="0" w:color="auto"/>
              <w:right w:val="single" w:sz="4" w:space="0" w:color="auto"/>
            </w:tcBorders>
          </w:tcPr>
          <w:p w14:paraId="5F9F9B49"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91534A3" w14:textId="77777777" w:rsidR="00794C56" w:rsidRPr="00C308BD" w:rsidRDefault="00794C56" w:rsidP="003A2A27">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Opleiding Sector, waarbij n=</w:t>
            </w:r>
            <w:r>
              <w:rPr>
                <w:bCs/>
                <w:color w:val="000000"/>
                <w:szCs w:val="16"/>
              </w:rPr>
              <w:t>1,</w:t>
            </w:r>
            <w:r w:rsidRPr="00C308BD">
              <w:rPr>
                <w:bCs/>
                <w:color w:val="000000"/>
                <w:szCs w:val="16"/>
              </w:rPr>
              <w:t>2,3</w:t>
            </w:r>
          </w:p>
        </w:tc>
      </w:tr>
      <w:tr w:rsidR="00794C56" w:rsidRPr="00C308BD" w14:paraId="4E73211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EE0F250"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O</w:t>
            </w:r>
            <w:r w:rsidRPr="00C308BD">
              <w:rPr>
                <w:bCs/>
                <w:color w:val="000000"/>
                <w:szCs w:val="16"/>
              </w:rPr>
              <w:t>pleiding Vorm</w:t>
            </w:r>
          </w:p>
        </w:tc>
        <w:tc>
          <w:tcPr>
            <w:tcW w:w="2127" w:type="dxa"/>
            <w:tcBorders>
              <w:top w:val="single" w:sz="4" w:space="0" w:color="auto"/>
              <w:left w:val="single" w:sz="4" w:space="0" w:color="auto"/>
              <w:bottom w:val="single" w:sz="4" w:space="0" w:color="auto"/>
              <w:right w:val="single" w:sz="4" w:space="0" w:color="auto"/>
            </w:tcBorders>
          </w:tcPr>
          <w:p w14:paraId="66BCA434"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DF4411E" w14:textId="77777777" w:rsidR="00794C56" w:rsidRPr="00C308BD" w:rsidRDefault="00794C56"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Onderwijs Sector, waarbij n=</w:t>
            </w:r>
            <w:r>
              <w:rPr>
                <w:bCs/>
                <w:color w:val="000000"/>
                <w:szCs w:val="16"/>
              </w:rPr>
              <w:t>1,</w:t>
            </w:r>
            <w:r w:rsidRPr="00C308BD">
              <w:rPr>
                <w:bCs/>
                <w:color w:val="000000"/>
                <w:szCs w:val="16"/>
              </w:rPr>
              <w:t>2,3</w:t>
            </w:r>
          </w:p>
        </w:tc>
      </w:tr>
      <w:tr w:rsidR="00794C56" w:rsidRPr="00C308BD" w14:paraId="3F8DB40E"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A7A9A"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A</w:t>
            </w:r>
            <w:r w:rsidRPr="00C308BD">
              <w:rPr>
                <w:bCs/>
                <w:color w:val="000000"/>
                <w:szCs w:val="16"/>
              </w:rPr>
              <w:t xml:space="preserve">antal Diploma </w:t>
            </w:r>
            <w:r>
              <w:rPr>
                <w:bCs/>
                <w:color w:val="000000"/>
                <w:szCs w:val="16"/>
              </w:rPr>
              <w:t>N</w:t>
            </w:r>
            <w:r w:rsidRPr="00C308BD">
              <w:rPr>
                <w:bCs/>
                <w:color w:val="000000"/>
                <w:szCs w:val="16"/>
              </w:rPr>
              <w:t>iveau</w:t>
            </w:r>
            <w:r>
              <w:rPr>
                <w:bCs/>
                <w:color w:val="000000"/>
                <w:szCs w:val="16"/>
              </w:rPr>
              <w:t>s</w:t>
            </w:r>
          </w:p>
        </w:tc>
        <w:tc>
          <w:tcPr>
            <w:tcW w:w="2127" w:type="dxa"/>
            <w:tcBorders>
              <w:top w:val="single" w:sz="4" w:space="0" w:color="auto"/>
              <w:left w:val="single" w:sz="4" w:space="0" w:color="auto"/>
              <w:bottom w:val="single" w:sz="4" w:space="0" w:color="auto"/>
              <w:right w:val="single" w:sz="4" w:space="0" w:color="auto"/>
            </w:tcBorders>
          </w:tcPr>
          <w:p w14:paraId="3FCE45B4"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754E979" w14:textId="77777777" w:rsidR="00794C56" w:rsidRPr="00C308BD" w:rsidRDefault="00794C56"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Instelling</w:t>
            </w:r>
            <w:r>
              <w:rPr>
                <w:bCs/>
                <w:color w:val="000000"/>
                <w:szCs w:val="16"/>
              </w:rPr>
              <w:t xml:space="preserve"> Brin</w:t>
            </w:r>
            <w:r w:rsidRPr="00C308BD">
              <w:rPr>
                <w:bCs/>
                <w:color w:val="000000"/>
                <w:szCs w:val="16"/>
              </w:rPr>
              <w:t>, waarbij n=</w:t>
            </w:r>
            <w:r>
              <w:rPr>
                <w:bCs/>
                <w:color w:val="000000"/>
                <w:szCs w:val="16"/>
              </w:rPr>
              <w:t>1,</w:t>
            </w:r>
            <w:r w:rsidRPr="00C308BD">
              <w:rPr>
                <w:bCs/>
                <w:color w:val="000000"/>
                <w:szCs w:val="16"/>
              </w:rPr>
              <w:t>2,3</w:t>
            </w:r>
          </w:p>
        </w:tc>
      </w:tr>
      <w:tr w:rsidR="00794C56" w:rsidRPr="00C308BD" w14:paraId="459EDF27" w14:textId="77777777" w:rsidTr="00EC772E">
        <w:trPr>
          <w:cantSplit/>
          <w:trHeight w:val="419"/>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1428C" w14:textId="77777777" w:rsidR="00794C56" w:rsidRPr="00C308BD" w:rsidRDefault="00794C56" w:rsidP="009F5C81">
            <w:pPr>
              <w:tabs>
                <w:tab w:val="left" w:pos="1752"/>
              </w:tabs>
              <w:spacing w:line="240" w:lineRule="auto"/>
              <w:rPr>
                <w:bCs/>
                <w:color w:val="000000"/>
                <w:szCs w:val="16"/>
              </w:rPr>
            </w:pPr>
            <w:r>
              <w:rPr>
                <w:bCs/>
                <w:color w:val="000000"/>
                <w:szCs w:val="16"/>
              </w:rPr>
              <w:t>VO VMBO Hoogste Diploma Schooljaar</w:t>
            </w:r>
          </w:p>
        </w:tc>
        <w:tc>
          <w:tcPr>
            <w:tcW w:w="2127" w:type="dxa"/>
            <w:tcBorders>
              <w:top w:val="single" w:sz="4" w:space="0" w:color="auto"/>
              <w:left w:val="single" w:sz="4" w:space="0" w:color="auto"/>
              <w:bottom w:val="single" w:sz="4" w:space="0" w:color="auto"/>
              <w:right w:val="single" w:sz="4" w:space="0" w:color="auto"/>
            </w:tcBorders>
          </w:tcPr>
          <w:p w14:paraId="74A2B6F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15143B3" w14:textId="77777777" w:rsidR="00794C56" w:rsidRPr="00C308BD" w:rsidRDefault="00794C56" w:rsidP="00C308BD">
            <w:pPr>
              <w:spacing w:line="240" w:lineRule="auto"/>
              <w:rPr>
                <w:bCs/>
                <w:color w:val="000000"/>
                <w:szCs w:val="16"/>
              </w:rPr>
            </w:pPr>
            <w:r>
              <w:rPr>
                <w:bCs/>
                <w:color w:val="000000"/>
                <w:szCs w:val="16"/>
              </w:rPr>
              <w:t xml:space="preserve">VLG </w:t>
            </w:r>
            <w:r w:rsidRPr="00C308BD">
              <w:rPr>
                <w:bCs/>
                <w:color w:val="000000"/>
                <w:szCs w:val="16"/>
              </w:rPr>
              <w:t>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w:t>
            </w:r>
            <w:r>
              <w:rPr>
                <w:bCs/>
                <w:color w:val="000000"/>
                <w:szCs w:val="16"/>
              </w:rPr>
              <w:t xml:space="preserve"> Opleiding Code, waarbij n=1,2,3</w:t>
            </w:r>
          </w:p>
        </w:tc>
      </w:tr>
      <w:tr w:rsidR="00794C56" w:rsidRPr="00C308BD" w14:paraId="7C9B6E00"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3ACB0" w14:textId="77777777" w:rsidR="00794C56" w:rsidRPr="00C308BD" w:rsidRDefault="00794C56" w:rsidP="00C308BD">
            <w:pPr>
              <w:tabs>
                <w:tab w:val="left" w:pos="1752"/>
              </w:tabs>
              <w:spacing w:line="240" w:lineRule="auto"/>
              <w:rPr>
                <w:bCs/>
                <w:color w:val="000000"/>
                <w:szCs w:val="16"/>
              </w:rPr>
            </w:pPr>
            <w:r w:rsidRPr="00655FF3">
              <w:rPr>
                <w:bCs/>
                <w:color w:val="000000"/>
                <w:szCs w:val="16"/>
              </w:rPr>
              <w:t>VO</w:t>
            </w:r>
            <w:r>
              <w:rPr>
                <w:bCs/>
                <w:color w:val="000000"/>
                <w:szCs w:val="16"/>
              </w:rPr>
              <w:t xml:space="preserve"> VMBO H</w:t>
            </w:r>
            <w:r w:rsidRPr="00655FF3">
              <w:rPr>
                <w:bCs/>
                <w:color w:val="000000"/>
                <w:szCs w:val="16"/>
              </w:rPr>
              <w:t xml:space="preserve">oogste </w:t>
            </w:r>
            <w:r>
              <w:rPr>
                <w:bCs/>
                <w:color w:val="000000"/>
                <w:szCs w:val="16"/>
              </w:rPr>
              <w:t>D</w:t>
            </w:r>
            <w:r w:rsidRPr="00655FF3">
              <w:rPr>
                <w:bCs/>
                <w:color w:val="000000"/>
                <w:szCs w:val="16"/>
              </w:rPr>
              <w:t>iploma</w:t>
            </w:r>
            <w:r>
              <w:rPr>
                <w:bCs/>
                <w:color w:val="000000"/>
                <w:szCs w:val="16"/>
              </w:rPr>
              <w:t xml:space="preserve"> Leerweg</w:t>
            </w:r>
          </w:p>
        </w:tc>
        <w:tc>
          <w:tcPr>
            <w:tcW w:w="2127" w:type="dxa"/>
            <w:tcBorders>
              <w:top w:val="single" w:sz="4" w:space="0" w:color="auto"/>
              <w:left w:val="single" w:sz="4" w:space="0" w:color="auto"/>
              <w:bottom w:val="single" w:sz="4" w:space="0" w:color="auto"/>
              <w:right w:val="single" w:sz="4" w:space="0" w:color="auto"/>
            </w:tcBorders>
          </w:tcPr>
          <w:p w14:paraId="0B64CDC2"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5363BA8" w14:textId="77777777" w:rsidR="00794C56" w:rsidRPr="00C308BD" w:rsidRDefault="00794C56" w:rsidP="00C308BD">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Schooltype</w:t>
            </w:r>
          </w:p>
        </w:tc>
      </w:tr>
      <w:tr w:rsidR="00794C56" w:rsidRPr="00C308BD" w14:paraId="315D36C6"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7EB43" w14:textId="77777777" w:rsidR="00794C56" w:rsidRPr="00C308BD" w:rsidRDefault="00794C56" w:rsidP="00C308BD">
            <w:pPr>
              <w:tabs>
                <w:tab w:val="left" w:pos="1752"/>
              </w:tabs>
              <w:spacing w:line="240" w:lineRule="auto"/>
              <w:rPr>
                <w:bCs/>
                <w:color w:val="000000"/>
                <w:szCs w:val="16"/>
              </w:rPr>
            </w:pPr>
            <w:r>
              <w:rPr>
                <w:bCs/>
                <w:color w:val="000000"/>
                <w:szCs w:val="16"/>
              </w:rPr>
              <w:t>VO HAVO Eerste Diploma Schooljaar</w:t>
            </w:r>
          </w:p>
        </w:tc>
        <w:tc>
          <w:tcPr>
            <w:tcW w:w="2127" w:type="dxa"/>
            <w:tcBorders>
              <w:top w:val="single" w:sz="4" w:space="0" w:color="auto"/>
              <w:left w:val="single" w:sz="4" w:space="0" w:color="auto"/>
              <w:bottom w:val="single" w:sz="4" w:space="0" w:color="auto"/>
              <w:right w:val="single" w:sz="4" w:space="0" w:color="auto"/>
            </w:tcBorders>
          </w:tcPr>
          <w:p w14:paraId="03694D86"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9CFBB9C" w14:textId="77777777" w:rsidR="00794C56" w:rsidRPr="00C308BD" w:rsidRDefault="00794C56" w:rsidP="00CA509F">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w:t>
            </w:r>
            <w:r>
              <w:rPr>
                <w:bCs/>
                <w:color w:val="000000"/>
                <w:szCs w:val="16"/>
              </w:rPr>
              <w:t>Opleiding Sector</w:t>
            </w:r>
          </w:p>
        </w:tc>
      </w:tr>
      <w:tr w:rsidR="00794C56" w:rsidRPr="00C308BD" w14:paraId="382BCFF6"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B215F" w14:textId="77777777" w:rsidR="00794C56" w:rsidRPr="00C308BD" w:rsidRDefault="00794C56" w:rsidP="009559D9">
            <w:pPr>
              <w:tabs>
                <w:tab w:val="left" w:pos="1752"/>
              </w:tabs>
              <w:spacing w:line="240" w:lineRule="auto"/>
              <w:rPr>
                <w:bCs/>
                <w:color w:val="000000"/>
                <w:szCs w:val="16"/>
              </w:rPr>
            </w:pPr>
            <w:r>
              <w:rPr>
                <w:bCs/>
                <w:color w:val="000000"/>
                <w:szCs w:val="16"/>
              </w:rPr>
              <w:t>VO VWO Eerste Diploma Schooljaar</w:t>
            </w:r>
          </w:p>
        </w:tc>
        <w:tc>
          <w:tcPr>
            <w:tcW w:w="2127" w:type="dxa"/>
            <w:tcBorders>
              <w:top w:val="single" w:sz="4" w:space="0" w:color="auto"/>
              <w:left w:val="single" w:sz="4" w:space="0" w:color="auto"/>
              <w:bottom w:val="single" w:sz="4" w:space="0" w:color="auto"/>
              <w:right w:val="single" w:sz="4" w:space="0" w:color="auto"/>
            </w:tcBorders>
          </w:tcPr>
          <w:p w14:paraId="260C126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829D70D" w14:textId="77777777" w:rsidR="00794C56" w:rsidRPr="00C308BD" w:rsidRDefault="00794C56" w:rsidP="00655FF3">
            <w:pPr>
              <w:spacing w:line="240" w:lineRule="auto"/>
              <w:rPr>
                <w:bCs/>
                <w:color w:val="000000"/>
                <w:szCs w:val="16"/>
              </w:rPr>
            </w:pPr>
            <w:r>
              <w:rPr>
                <w:bCs/>
                <w:color w:val="000000"/>
                <w:szCs w:val="16"/>
              </w:rPr>
              <w:t>MBO Laatste Verblijfsjaar 1 Oktober Leeftijd</w:t>
            </w:r>
          </w:p>
        </w:tc>
      </w:tr>
      <w:tr w:rsidR="000B61B7" w:rsidRPr="00C308BD" w14:paraId="22B01FD2"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BA00C" w14:textId="6DF3D92A" w:rsidR="000B61B7" w:rsidRDefault="000B61B7" w:rsidP="009559D9">
            <w:pPr>
              <w:tabs>
                <w:tab w:val="left" w:pos="1752"/>
              </w:tabs>
              <w:spacing w:line="240" w:lineRule="auto"/>
              <w:rPr>
                <w:bCs/>
                <w:color w:val="000000"/>
                <w:szCs w:val="16"/>
              </w:rPr>
            </w:pPr>
            <w:r>
              <w:rPr>
                <w:bCs/>
                <w:color w:val="000000"/>
                <w:szCs w:val="16"/>
              </w:rPr>
              <w:t>VO Groep***</w:t>
            </w:r>
          </w:p>
        </w:tc>
        <w:tc>
          <w:tcPr>
            <w:tcW w:w="2127" w:type="dxa"/>
            <w:tcBorders>
              <w:top w:val="single" w:sz="4" w:space="0" w:color="auto"/>
              <w:left w:val="single" w:sz="4" w:space="0" w:color="auto"/>
              <w:bottom w:val="single" w:sz="4" w:space="0" w:color="auto"/>
              <w:right w:val="single" w:sz="4" w:space="0" w:color="auto"/>
            </w:tcBorders>
          </w:tcPr>
          <w:p w14:paraId="6037D974" w14:textId="77777777" w:rsidR="000B61B7" w:rsidRPr="00C308BD" w:rsidRDefault="000B61B7"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99E22F6" w14:textId="77777777" w:rsidR="000B61B7" w:rsidRDefault="000B61B7" w:rsidP="00655FF3">
            <w:pPr>
              <w:spacing w:line="240" w:lineRule="auto"/>
              <w:rPr>
                <w:bCs/>
                <w:color w:val="000000"/>
                <w:szCs w:val="16"/>
              </w:rPr>
            </w:pPr>
          </w:p>
        </w:tc>
      </w:tr>
      <w:tr w:rsidR="00667A48" w:rsidRPr="001A7EB8" w14:paraId="133990B2" w14:textId="77777777" w:rsidTr="00C14950">
        <w:trPr>
          <w:cantSplit/>
          <w:trHeight w:val="178"/>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86B6" w14:textId="0F0D9374" w:rsidR="00667A48" w:rsidRPr="000C7B04" w:rsidRDefault="00667A48" w:rsidP="00FF6DFA">
            <w:pPr>
              <w:tabs>
                <w:tab w:val="left" w:pos="1752"/>
              </w:tabs>
              <w:spacing w:line="240" w:lineRule="auto"/>
              <w:rPr>
                <w:rFonts w:cstheme="minorHAnsi"/>
                <w:bCs/>
                <w:color w:val="000000"/>
                <w:szCs w:val="16"/>
              </w:rPr>
            </w:pPr>
            <w:r>
              <w:rPr>
                <w:rFonts w:cstheme="minorHAnsi"/>
                <w:bCs/>
                <w:color w:val="000000"/>
                <w:szCs w:val="16"/>
              </w:rPr>
              <w:t>VO Uitstroomprofiel****</w:t>
            </w:r>
          </w:p>
        </w:tc>
        <w:tc>
          <w:tcPr>
            <w:tcW w:w="2127" w:type="dxa"/>
            <w:tcBorders>
              <w:top w:val="single" w:sz="4" w:space="0" w:color="auto"/>
              <w:left w:val="single" w:sz="4" w:space="0" w:color="auto"/>
              <w:bottom w:val="single" w:sz="4" w:space="0" w:color="auto"/>
              <w:right w:val="single" w:sz="4" w:space="0" w:color="auto"/>
            </w:tcBorders>
          </w:tcPr>
          <w:p w14:paraId="57EDB707" w14:textId="77777777" w:rsidR="00667A48" w:rsidRPr="001A7EB8" w:rsidRDefault="00667A48" w:rsidP="00FF6DFA">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55936940" w14:textId="5C3597CE" w:rsidR="00667A48" w:rsidRDefault="00667A48" w:rsidP="00FF6DFA">
            <w:pPr>
              <w:spacing w:line="240" w:lineRule="auto"/>
              <w:rPr>
                <w:rFonts w:cstheme="minorHAnsi"/>
                <w:bCs/>
                <w:color w:val="000000"/>
                <w:szCs w:val="16"/>
              </w:rPr>
            </w:pPr>
          </w:p>
        </w:tc>
      </w:tr>
    </w:tbl>
    <w:p w14:paraId="03D5D9BA" w14:textId="77777777" w:rsidR="00794C56" w:rsidRDefault="00794C56" w:rsidP="00EC772E">
      <w:pPr>
        <w:rPr>
          <w:bCs/>
          <w:color w:val="000000"/>
          <w:szCs w:val="16"/>
        </w:rPr>
      </w:pPr>
      <w:bookmarkStart w:id="59" w:name="_Toc334700217"/>
    </w:p>
    <w:p w14:paraId="3E0E6161" w14:textId="516C7234" w:rsidR="00C95B32" w:rsidRPr="001A7EB8" w:rsidRDefault="00EC772E" w:rsidP="00C95B32">
      <w:pPr>
        <w:rPr>
          <w:rFonts w:cstheme="majorHAnsi"/>
          <w:szCs w:val="16"/>
        </w:rPr>
      </w:pPr>
      <w:r w:rsidRPr="001A7EB8">
        <w:rPr>
          <w:rFonts w:cstheme="majorHAnsi"/>
          <w:szCs w:val="16"/>
        </w:rPr>
        <w:t xml:space="preserve">* </w:t>
      </w:r>
      <w:r w:rsidRPr="001A7EB8">
        <w:rPr>
          <w:rFonts w:cstheme="majorHAnsi"/>
          <w:szCs w:val="16"/>
        </w:rPr>
        <w:tab/>
        <w:t>Voor VSO wordt dit ke</w:t>
      </w:r>
      <w:r w:rsidR="00500C86">
        <w:rPr>
          <w:rFonts w:cstheme="majorHAnsi"/>
          <w:szCs w:val="16"/>
        </w:rPr>
        <w:t>nmerk gevuld met Verblijfsjaar</w:t>
      </w:r>
      <w:r w:rsidR="000C7B04">
        <w:rPr>
          <w:rFonts w:cstheme="majorHAnsi"/>
          <w:szCs w:val="16"/>
        </w:rPr>
        <w:t>, zoals door DUO berekend in het 1 cijferbestand</w:t>
      </w:r>
      <w:r w:rsidR="00500C86">
        <w:rPr>
          <w:rFonts w:cstheme="majorHAnsi"/>
          <w:szCs w:val="16"/>
        </w:rPr>
        <w:t>.</w:t>
      </w:r>
    </w:p>
    <w:p w14:paraId="48BA918A" w14:textId="77777777" w:rsidR="00C95B32" w:rsidRDefault="00C95B32" w:rsidP="00C95B32">
      <w:pPr>
        <w:rPr>
          <w:rFonts w:cstheme="majorHAnsi"/>
          <w:szCs w:val="16"/>
        </w:rPr>
      </w:pPr>
      <w:r w:rsidRPr="001A7EB8">
        <w:rPr>
          <w:rFonts w:cstheme="majorHAnsi"/>
          <w:szCs w:val="16"/>
        </w:rPr>
        <w:t xml:space="preserve">** </w:t>
      </w:r>
      <w:r w:rsidRPr="001A7EB8">
        <w:rPr>
          <w:rFonts w:cstheme="majorHAnsi"/>
          <w:szCs w:val="16"/>
        </w:rPr>
        <w:tab/>
        <w:t xml:space="preserve">Voor </w:t>
      </w:r>
      <w:r>
        <w:rPr>
          <w:rFonts w:cstheme="majorHAnsi"/>
          <w:szCs w:val="16"/>
        </w:rPr>
        <w:t>(V)</w:t>
      </w:r>
      <w:r w:rsidRPr="001A7EB8">
        <w:rPr>
          <w:rFonts w:cstheme="majorHAnsi"/>
          <w:szCs w:val="16"/>
        </w:rPr>
        <w:t xml:space="preserve">SO wordt </w:t>
      </w:r>
      <w:r>
        <w:rPr>
          <w:rFonts w:cstheme="majorHAnsi"/>
          <w:szCs w:val="16"/>
        </w:rPr>
        <w:t>di</w:t>
      </w:r>
      <w:r w:rsidRPr="001A7EB8">
        <w:rPr>
          <w:rFonts w:cstheme="majorHAnsi"/>
          <w:szCs w:val="16"/>
        </w:rPr>
        <w:t>t kenmerk gevuld met het Schooltype aangevuld met de indicatie</w:t>
      </w:r>
      <w:r>
        <w:rPr>
          <w:rFonts w:cstheme="majorHAnsi"/>
          <w:szCs w:val="16"/>
        </w:rPr>
        <w:t xml:space="preserve"> VSO of één van de clusters</w:t>
      </w:r>
      <w:r w:rsidRPr="001A7EB8">
        <w:rPr>
          <w:rFonts w:cstheme="majorHAnsi"/>
          <w:szCs w:val="16"/>
        </w:rPr>
        <w:t>.</w:t>
      </w:r>
    </w:p>
    <w:p w14:paraId="3EDF112D" w14:textId="6AFBB036" w:rsidR="000B61B7" w:rsidRPr="001A7EB8" w:rsidRDefault="000B61B7" w:rsidP="00C95B32">
      <w:pPr>
        <w:rPr>
          <w:rFonts w:cstheme="majorHAnsi"/>
          <w:szCs w:val="16"/>
        </w:rPr>
      </w:pPr>
      <w:r>
        <w:rPr>
          <w:szCs w:val="16"/>
        </w:rPr>
        <w:t>***</w:t>
      </w:r>
      <w:r>
        <w:rPr>
          <w:szCs w:val="16"/>
        </w:rPr>
        <w:tab/>
        <w:t>De groep wordt alleen gevuld voor de VSO-scholen waar Schoolinfo van heeft aangegeven dit gegeven nodig te hebben. Schoolinfo geeft hiervoor een lijst aan DUO.</w:t>
      </w:r>
    </w:p>
    <w:p w14:paraId="7A1AC1C9" w14:textId="4C925CDB" w:rsidR="00633F11" w:rsidRPr="00113D11" w:rsidRDefault="00667A48" w:rsidP="00113D11">
      <w:r>
        <w:rPr>
          <w:szCs w:val="16"/>
        </w:rPr>
        <w:t>****</w:t>
      </w:r>
      <w:r>
        <w:rPr>
          <w:szCs w:val="16"/>
        </w:rPr>
        <w:tab/>
        <w:t>Voor reguliere VO-scholen blijft dit veld leeg.</w:t>
      </w:r>
      <w:r w:rsidR="00633F11" w:rsidRPr="00113D11">
        <w:br w:type="page"/>
      </w:r>
    </w:p>
    <w:p w14:paraId="6F8934A7" w14:textId="77777777" w:rsidR="008125C5" w:rsidRDefault="008125C5" w:rsidP="00537863">
      <w:pPr>
        <w:pStyle w:val="Kop2"/>
      </w:pPr>
      <w:bookmarkStart w:id="60" w:name="_Toc433122872"/>
      <w:r>
        <w:lastRenderedPageBreak/>
        <w:t>Kubus MBO-HBO</w:t>
      </w:r>
      <w:bookmarkEnd w:id="59"/>
      <w:bookmarkEnd w:id="60"/>
      <w:r>
        <w:t xml:space="preserve"> </w:t>
      </w:r>
    </w:p>
    <w:tbl>
      <w:tblPr>
        <w:tblStyle w:val="Tabelraster"/>
        <w:tblW w:w="0" w:type="auto"/>
        <w:tblLook w:val="04A0" w:firstRow="1" w:lastRow="0" w:firstColumn="1" w:lastColumn="0" w:noHBand="0" w:noVBand="1"/>
      </w:tblPr>
      <w:tblGrid>
        <w:gridCol w:w="1526"/>
        <w:gridCol w:w="1417"/>
        <w:gridCol w:w="2127"/>
        <w:gridCol w:w="3007"/>
      </w:tblGrid>
      <w:tr w:rsidR="008125C5" w:rsidRPr="00A05D81" w14:paraId="43CFE37D" w14:textId="77777777" w:rsidTr="00500C86">
        <w:trPr>
          <w:trHeight w:val="341"/>
        </w:trPr>
        <w:tc>
          <w:tcPr>
            <w:tcW w:w="8077" w:type="dxa"/>
            <w:gridSpan w:val="4"/>
          </w:tcPr>
          <w:p w14:paraId="7DB5D596" w14:textId="77777777" w:rsidR="008125C5" w:rsidRPr="00A05D81" w:rsidRDefault="008125C5" w:rsidP="0019605F">
            <w:pPr>
              <w:spacing w:line="240" w:lineRule="auto"/>
              <w:jc w:val="center"/>
              <w:rPr>
                <w:b/>
                <w:bCs/>
                <w:color w:val="000000"/>
                <w:szCs w:val="16"/>
              </w:rPr>
            </w:pPr>
            <w:r>
              <w:rPr>
                <w:b/>
              </w:rPr>
              <w:t xml:space="preserve">MBO </w:t>
            </w:r>
            <w:r w:rsidRPr="00B90590">
              <w:rPr>
                <w:b/>
              </w:rPr>
              <w:sym w:font="Wingdings" w:char="F0E0"/>
            </w:r>
            <w:r>
              <w:rPr>
                <w:b/>
              </w:rPr>
              <w:t xml:space="preserve"> HBO:  Kubus</w:t>
            </w:r>
          </w:p>
        </w:tc>
      </w:tr>
      <w:tr w:rsidR="008125C5" w:rsidRPr="00A05D81" w14:paraId="3DDC950E" w14:textId="77777777" w:rsidTr="00500C86">
        <w:tc>
          <w:tcPr>
            <w:tcW w:w="1526" w:type="dxa"/>
          </w:tcPr>
          <w:p w14:paraId="1956FFF7" w14:textId="77777777" w:rsidR="008125C5" w:rsidRPr="000162C9" w:rsidRDefault="008125C5" w:rsidP="00CC0017">
            <w:pPr>
              <w:spacing w:line="240" w:lineRule="auto"/>
              <w:rPr>
                <w:b/>
                <w:bCs/>
                <w:color w:val="000000"/>
                <w:szCs w:val="16"/>
              </w:rPr>
            </w:pPr>
            <w:r w:rsidRPr="000162C9">
              <w:rPr>
                <w:b/>
                <w:bCs/>
                <w:color w:val="000000"/>
                <w:szCs w:val="16"/>
              </w:rPr>
              <w:t>Omschrijving</w:t>
            </w:r>
          </w:p>
        </w:tc>
        <w:tc>
          <w:tcPr>
            <w:tcW w:w="6551" w:type="dxa"/>
            <w:gridSpan w:val="3"/>
          </w:tcPr>
          <w:p w14:paraId="39A65A22" w14:textId="77777777" w:rsidR="008125C5" w:rsidRPr="000162C9" w:rsidRDefault="007501B1" w:rsidP="007501B1">
            <w:pPr>
              <w:spacing w:line="240" w:lineRule="auto"/>
              <w:rPr>
                <w:bCs/>
                <w:color w:val="000000"/>
                <w:szCs w:val="16"/>
              </w:rPr>
            </w:pPr>
            <w:r>
              <w:rPr>
                <w:bCs/>
                <w:color w:val="000000"/>
                <w:szCs w:val="16"/>
              </w:rPr>
              <w:t xml:space="preserve">Alle deelnemerkenmerken die nodig zijn voor de MBO </w:t>
            </w:r>
            <w:r w:rsidRPr="007501B1">
              <w:rPr>
                <w:bCs/>
                <w:color w:val="000000"/>
                <w:szCs w:val="16"/>
              </w:rPr>
              <w:sym w:font="Wingdings" w:char="F0E0"/>
            </w:r>
            <w:r>
              <w:rPr>
                <w:bCs/>
                <w:color w:val="000000"/>
                <w:szCs w:val="16"/>
              </w:rPr>
              <w:t xml:space="preserve"> HBO rapportages</w:t>
            </w:r>
            <w:r w:rsidR="00C14A2A">
              <w:rPr>
                <w:bCs/>
                <w:color w:val="000000"/>
                <w:szCs w:val="16"/>
              </w:rPr>
              <w:t>.</w:t>
            </w:r>
          </w:p>
        </w:tc>
      </w:tr>
      <w:tr w:rsidR="008125C5" w:rsidRPr="00A05D81" w14:paraId="71EE6F98" w14:textId="77777777" w:rsidTr="00500C86">
        <w:tc>
          <w:tcPr>
            <w:tcW w:w="1526" w:type="dxa"/>
          </w:tcPr>
          <w:p w14:paraId="524F1798" w14:textId="77777777" w:rsidR="008125C5" w:rsidRDefault="008125C5" w:rsidP="00CC0017">
            <w:pPr>
              <w:spacing w:line="240" w:lineRule="auto"/>
              <w:rPr>
                <w:b/>
                <w:bCs/>
                <w:color w:val="000000"/>
                <w:szCs w:val="16"/>
              </w:rPr>
            </w:pPr>
            <w:r>
              <w:rPr>
                <w:b/>
                <w:bCs/>
                <w:color w:val="000000"/>
                <w:szCs w:val="16"/>
              </w:rPr>
              <w:t>Toelichting</w:t>
            </w:r>
          </w:p>
        </w:tc>
        <w:tc>
          <w:tcPr>
            <w:tcW w:w="6551" w:type="dxa"/>
            <w:gridSpan w:val="3"/>
          </w:tcPr>
          <w:p w14:paraId="3F49166F" w14:textId="77777777" w:rsidR="008125C5" w:rsidRPr="0058042A" w:rsidRDefault="008125C5" w:rsidP="00CC0017">
            <w:pPr>
              <w:spacing w:line="240" w:lineRule="auto"/>
            </w:pPr>
          </w:p>
        </w:tc>
      </w:tr>
      <w:tr w:rsidR="008125C5" w:rsidRPr="00A05D81" w14:paraId="4E5F5C48" w14:textId="77777777" w:rsidTr="00500C86">
        <w:tc>
          <w:tcPr>
            <w:tcW w:w="1526" w:type="dxa"/>
          </w:tcPr>
          <w:p w14:paraId="633C212A" w14:textId="77777777" w:rsidR="008125C5" w:rsidRDefault="008125C5" w:rsidP="00CC0017">
            <w:pPr>
              <w:spacing w:line="240" w:lineRule="auto"/>
              <w:rPr>
                <w:b/>
                <w:bCs/>
                <w:color w:val="000000"/>
                <w:szCs w:val="16"/>
              </w:rPr>
            </w:pPr>
            <w:r>
              <w:rPr>
                <w:b/>
                <w:bCs/>
                <w:color w:val="000000"/>
                <w:szCs w:val="16"/>
              </w:rPr>
              <w:t>Cohort</w:t>
            </w:r>
          </w:p>
        </w:tc>
        <w:tc>
          <w:tcPr>
            <w:tcW w:w="6551" w:type="dxa"/>
            <w:gridSpan w:val="3"/>
          </w:tcPr>
          <w:p w14:paraId="14D12758" w14:textId="77777777" w:rsidR="00C2043B" w:rsidRPr="00AA4CF9" w:rsidRDefault="0036476F" w:rsidP="00C2043B">
            <w:pPr>
              <w:spacing w:line="240" w:lineRule="auto"/>
              <w:rPr>
                <w:rFonts w:cstheme="minorHAnsi"/>
                <w:szCs w:val="16"/>
              </w:rPr>
            </w:pPr>
            <w:r>
              <w:rPr>
                <w:rFonts w:cstheme="minorHAnsi"/>
                <w:szCs w:val="16"/>
              </w:rPr>
              <w:t>Onderwijsvolger</w:t>
            </w:r>
            <w:r w:rsidR="00C2043B" w:rsidRPr="00AA4CF9">
              <w:rPr>
                <w:rFonts w:cstheme="minorHAnsi"/>
                <w:szCs w:val="16"/>
              </w:rPr>
              <w:t xml:space="preserve"> is een:</w:t>
            </w:r>
          </w:p>
          <w:p w14:paraId="36DF21B4" w14:textId="77777777" w:rsidR="00C2043B" w:rsidRPr="00AA4CF9" w:rsidRDefault="00C2043B" w:rsidP="00C2043B">
            <w:pPr>
              <w:pStyle w:val="Lijstalinea"/>
              <w:numPr>
                <w:ilvl w:val="0"/>
                <w:numId w:val="6"/>
              </w:numPr>
              <w:spacing w:line="240" w:lineRule="auto"/>
              <w:rPr>
                <w:rFonts w:ascii="Verdana" w:hAnsi="Verdana" w:cstheme="minorHAnsi"/>
                <w:sz w:val="16"/>
                <w:szCs w:val="16"/>
              </w:rPr>
            </w:pPr>
            <w:r w:rsidRPr="00AA4CF9">
              <w:rPr>
                <w:rFonts w:ascii="Verdana" w:hAnsi="Verdana" w:cstheme="minorHAnsi"/>
                <w:sz w:val="16"/>
                <w:szCs w:val="16"/>
              </w:rPr>
              <w:t>doorstromer MBO-HBO, of</w:t>
            </w:r>
          </w:p>
          <w:p w14:paraId="291CBBDA" w14:textId="77777777" w:rsidR="008125C5" w:rsidRPr="00EE368B" w:rsidRDefault="00C2043B" w:rsidP="00C2043B">
            <w:pPr>
              <w:pStyle w:val="Lijstalinea"/>
              <w:numPr>
                <w:ilvl w:val="0"/>
                <w:numId w:val="6"/>
              </w:numPr>
              <w:spacing w:line="240" w:lineRule="auto"/>
              <w:rPr>
                <w:rFonts w:cstheme="minorHAnsi"/>
                <w:sz w:val="16"/>
                <w:szCs w:val="16"/>
              </w:rPr>
            </w:pPr>
            <w:r w:rsidRPr="00AA4CF9">
              <w:rPr>
                <w:rFonts w:ascii="Verdana" w:hAnsi="Verdana" w:cstheme="minorHAnsi"/>
                <w:sz w:val="16"/>
                <w:szCs w:val="16"/>
              </w:rPr>
              <w:t>uitstromer uit het bekostigd onderwijs vanuit het MBO</w:t>
            </w:r>
          </w:p>
        </w:tc>
      </w:tr>
      <w:tr w:rsidR="008125C5" w:rsidRPr="00A05D81" w14:paraId="09F72D9B" w14:textId="77777777" w:rsidTr="00500C86">
        <w:trPr>
          <w:trHeight w:val="370"/>
        </w:trPr>
        <w:tc>
          <w:tcPr>
            <w:tcW w:w="8077" w:type="dxa"/>
            <w:gridSpan w:val="4"/>
          </w:tcPr>
          <w:p w14:paraId="3B6417F0" w14:textId="77777777" w:rsidR="008125C5" w:rsidRDefault="008125C5" w:rsidP="00CC0017">
            <w:pPr>
              <w:spacing w:line="240" w:lineRule="auto"/>
              <w:jc w:val="center"/>
              <w:rPr>
                <w:b/>
                <w:bCs/>
                <w:color w:val="000000"/>
                <w:szCs w:val="16"/>
              </w:rPr>
            </w:pPr>
            <w:r>
              <w:rPr>
                <w:b/>
                <w:bCs/>
                <w:color w:val="000000"/>
                <w:szCs w:val="16"/>
              </w:rPr>
              <w:t>Deelnemer Kenmerken</w:t>
            </w:r>
          </w:p>
        </w:tc>
      </w:tr>
      <w:tr w:rsidR="008125C5" w:rsidRPr="00FB5284" w14:paraId="6D67BC29" w14:textId="77777777" w:rsidTr="00500C86">
        <w:tc>
          <w:tcPr>
            <w:tcW w:w="2943" w:type="dxa"/>
            <w:gridSpan w:val="2"/>
          </w:tcPr>
          <w:p w14:paraId="6A9D377F" w14:textId="77777777" w:rsidR="008125C5" w:rsidRPr="00FB5284" w:rsidRDefault="008125C5" w:rsidP="00CC0017">
            <w:pPr>
              <w:tabs>
                <w:tab w:val="left" w:pos="1752"/>
              </w:tabs>
              <w:spacing w:line="240" w:lineRule="auto"/>
              <w:rPr>
                <w:bCs/>
                <w:color w:val="000000"/>
                <w:szCs w:val="16"/>
              </w:rPr>
            </w:pPr>
            <w:r>
              <w:rPr>
                <w:bCs/>
                <w:color w:val="000000"/>
                <w:szCs w:val="16"/>
              </w:rPr>
              <w:t>MBO Instelling Brin</w:t>
            </w:r>
          </w:p>
        </w:tc>
        <w:tc>
          <w:tcPr>
            <w:tcW w:w="2127" w:type="dxa"/>
          </w:tcPr>
          <w:p w14:paraId="2C66F913" w14:textId="77777777" w:rsidR="008125C5" w:rsidRPr="00FB5284" w:rsidRDefault="008125C5" w:rsidP="00CC0017">
            <w:pPr>
              <w:spacing w:line="240" w:lineRule="auto"/>
              <w:rPr>
                <w:bCs/>
                <w:color w:val="000000"/>
                <w:szCs w:val="16"/>
              </w:rPr>
            </w:pPr>
          </w:p>
        </w:tc>
        <w:tc>
          <w:tcPr>
            <w:tcW w:w="3007" w:type="dxa"/>
          </w:tcPr>
          <w:p w14:paraId="056E2400" w14:textId="77777777" w:rsidR="008125C5" w:rsidRPr="00FB5284" w:rsidRDefault="008125C5" w:rsidP="00CC0017">
            <w:pPr>
              <w:spacing w:line="240" w:lineRule="auto"/>
              <w:rPr>
                <w:bCs/>
                <w:color w:val="000000"/>
                <w:szCs w:val="16"/>
              </w:rPr>
            </w:pPr>
            <w:r>
              <w:rPr>
                <w:bCs/>
                <w:color w:val="000000"/>
                <w:szCs w:val="16"/>
              </w:rPr>
              <w:t>HBO Opleiding Code</w:t>
            </w:r>
          </w:p>
        </w:tc>
      </w:tr>
      <w:tr w:rsidR="008D3832" w:rsidRPr="00FB5284" w14:paraId="54F7A079" w14:textId="77777777" w:rsidTr="00500C86">
        <w:tc>
          <w:tcPr>
            <w:tcW w:w="2943" w:type="dxa"/>
            <w:gridSpan w:val="2"/>
          </w:tcPr>
          <w:p w14:paraId="3FAA5885" w14:textId="77777777" w:rsidR="008D3832" w:rsidRDefault="008D3832" w:rsidP="00CC0017">
            <w:pPr>
              <w:tabs>
                <w:tab w:val="left" w:pos="1752"/>
              </w:tabs>
              <w:spacing w:line="240" w:lineRule="auto"/>
              <w:rPr>
                <w:bCs/>
                <w:color w:val="000000"/>
                <w:szCs w:val="16"/>
              </w:rPr>
            </w:pPr>
            <w:r>
              <w:rPr>
                <w:bCs/>
                <w:color w:val="000000"/>
                <w:szCs w:val="16"/>
              </w:rPr>
              <w:t>MBO Opleiding Code</w:t>
            </w:r>
          </w:p>
        </w:tc>
        <w:tc>
          <w:tcPr>
            <w:tcW w:w="2127" w:type="dxa"/>
          </w:tcPr>
          <w:p w14:paraId="0512C840" w14:textId="77777777" w:rsidR="008D3832" w:rsidRPr="00FB5284" w:rsidRDefault="008D3832" w:rsidP="00CC0017">
            <w:pPr>
              <w:spacing w:line="240" w:lineRule="auto"/>
              <w:rPr>
                <w:bCs/>
                <w:color w:val="000000"/>
                <w:szCs w:val="16"/>
              </w:rPr>
            </w:pPr>
          </w:p>
        </w:tc>
        <w:tc>
          <w:tcPr>
            <w:tcW w:w="3007" w:type="dxa"/>
          </w:tcPr>
          <w:p w14:paraId="3C99023D" w14:textId="77777777" w:rsidR="008D3832" w:rsidRPr="00FB5284" w:rsidRDefault="008D3832" w:rsidP="00CC0017">
            <w:pPr>
              <w:spacing w:line="240" w:lineRule="auto"/>
              <w:rPr>
                <w:bCs/>
                <w:color w:val="000000"/>
                <w:szCs w:val="16"/>
              </w:rPr>
            </w:pPr>
            <w:r>
              <w:rPr>
                <w:bCs/>
                <w:color w:val="000000"/>
                <w:szCs w:val="16"/>
              </w:rPr>
              <w:t>HBO Opleiding Vorm</w:t>
            </w:r>
          </w:p>
        </w:tc>
      </w:tr>
      <w:tr w:rsidR="008D3832" w:rsidRPr="00FB5284" w14:paraId="08515CFD" w14:textId="77777777" w:rsidTr="00500C86">
        <w:tc>
          <w:tcPr>
            <w:tcW w:w="2943" w:type="dxa"/>
            <w:gridSpan w:val="2"/>
          </w:tcPr>
          <w:p w14:paraId="3AD41248" w14:textId="77777777" w:rsidR="008D3832" w:rsidRPr="00FB5284" w:rsidRDefault="008D3832" w:rsidP="00CC0017">
            <w:pPr>
              <w:tabs>
                <w:tab w:val="left" w:pos="1752"/>
              </w:tabs>
              <w:spacing w:line="240" w:lineRule="auto"/>
              <w:rPr>
                <w:bCs/>
                <w:color w:val="000000"/>
                <w:szCs w:val="16"/>
              </w:rPr>
            </w:pPr>
            <w:r>
              <w:rPr>
                <w:bCs/>
                <w:color w:val="000000"/>
                <w:szCs w:val="16"/>
              </w:rPr>
              <w:t>MBO Opleiding Sector</w:t>
            </w:r>
          </w:p>
        </w:tc>
        <w:tc>
          <w:tcPr>
            <w:tcW w:w="2127" w:type="dxa"/>
          </w:tcPr>
          <w:p w14:paraId="74CE2334" w14:textId="77777777" w:rsidR="008D3832" w:rsidRPr="00FB5284" w:rsidRDefault="008D3832" w:rsidP="00CC0017">
            <w:pPr>
              <w:spacing w:line="240" w:lineRule="auto"/>
              <w:rPr>
                <w:bCs/>
                <w:color w:val="000000"/>
                <w:szCs w:val="16"/>
              </w:rPr>
            </w:pPr>
          </w:p>
        </w:tc>
        <w:tc>
          <w:tcPr>
            <w:tcW w:w="3007" w:type="dxa"/>
          </w:tcPr>
          <w:p w14:paraId="232973EF" w14:textId="77777777" w:rsidR="008D3832" w:rsidRPr="00FB5284" w:rsidRDefault="008D3832" w:rsidP="00CC0017">
            <w:pPr>
              <w:spacing w:line="240" w:lineRule="auto"/>
              <w:rPr>
                <w:bCs/>
                <w:color w:val="000000"/>
                <w:szCs w:val="16"/>
              </w:rPr>
            </w:pPr>
            <w:r>
              <w:rPr>
                <w:bCs/>
                <w:color w:val="000000"/>
                <w:szCs w:val="16"/>
              </w:rPr>
              <w:t>HBO Hoogste Diploma Opleiding Niveau</w:t>
            </w:r>
          </w:p>
        </w:tc>
      </w:tr>
      <w:tr w:rsidR="0055681E" w:rsidRPr="00FB5284" w14:paraId="04654EA6" w14:textId="77777777" w:rsidTr="00500C86">
        <w:tc>
          <w:tcPr>
            <w:tcW w:w="2943" w:type="dxa"/>
            <w:gridSpan w:val="2"/>
          </w:tcPr>
          <w:p w14:paraId="3468FC20" w14:textId="77777777" w:rsidR="0055681E" w:rsidRPr="00FB5284" w:rsidRDefault="0055681E" w:rsidP="00CC0017">
            <w:pPr>
              <w:tabs>
                <w:tab w:val="left" w:pos="1752"/>
              </w:tabs>
              <w:spacing w:line="240" w:lineRule="auto"/>
              <w:rPr>
                <w:bCs/>
                <w:color w:val="000000"/>
                <w:szCs w:val="16"/>
              </w:rPr>
            </w:pPr>
            <w:r>
              <w:rPr>
                <w:bCs/>
                <w:color w:val="000000"/>
                <w:szCs w:val="16"/>
              </w:rPr>
              <w:t>MBO Opleiding Niveau</w:t>
            </w:r>
          </w:p>
        </w:tc>
        <w:tc>
          <w:tcPr>
            <w:tcW w:w="2127" w:type="dxa"/>
          </w:tcPr>
          <w:p w14:paraId="3A9D2387" w14:textId="77777777" w:rsidR="0055681E" w:rsidRPr="00FB5284" w:rsidRDefault="0055681E" w:rsidP="00CC0017">
            <w:pPr>
              <w:spacing w:line="240" w:lineRule="auto"/>
              <w:rPr>
                <w:bCs/>
                <w:color w:val="000000"/>
                <w:szCs w:val="16"/>
              </w:rPr>
            </w:pPr>
          </w:p>
        </w:tc>
        <w:tc>
          <w:tcPr>
            <w:tcW w:w="3007" w:type="dxa"/>
          </w:tcPr>
          <w:p w14:paraId="3968CBF5" w14:textId="77777777" w:rsidR="0055681E" w:rsidRPr="00FB5284" w:rsidRDefault="0055681E" w:rsidP="00CC0017">
            <w:pPr>
              <w:spacing w:line="240" w:lineRule="auto"/>
              <w:rPr>
                <w:bCs/>
                <w:color w:val="000000"/>
                <w:szCs w:val="16"/>
              </w:rPr>
            </w:pPr>
            <w:r>
              <w:rPr>
                <w:bCs/>
                <w:color w:val="000000"/>
                <w:szCs w:val="16"/>
              </w:rPr>
              <w:t>HBO Recht Op Toelating</w:t>
            </w:r>
          </w:p>
        </w:tc>
      </w:tr>
      <w:tr w:rsidR="0055681E" w:rsidRPr="00FB5284" w14:paraId="371CF023" w14:textId="77777777" w:rsidTr="00500C86">
        <w:tc>
          <w:tcPr>
            <w:tcW w:w="2943" w:type="dxa"/>
            <w:gridSpan w:val="2"/>
          </w:tcPr>
          <w:p w14:paraId="3D86E536" w14:textId="77777777" w:rsidR="0055681E" w:rsidRPr="00FB5284" w:rsidRDefault="0055681E" w:rsidP="00CC0017">
            <w:pPr>
              <w:tabs>
                <w:tab w:val="left" w:pos="1752"/>
              </w:tabs>
              <w:spacing w:line="240" w:lineRule="auto"/>
              <w:rPr>
                <w:bCs/>
                <w:color w:val="000000"/>
                <w:szCs w:val="16"/>
              </w:rPr>
            </w:pPr>
            <w:r>
              <w:rPr>
                <w:bCs/>
                <w:color w:val="000000"/>
                <w:szCs w:val="16"/>
              </w:rPr>
              <w:t>MBO Opleiding Leerweg</w:t>
            </w:r>
          </w:p>
        </w:tc>
        <w:tc>
          <w:tcPr>
            <w:tcW w:w="2127" w:type="dxa"/>
          </w:tcPr>
          <w:p w14:paraId="7B141737" w14:textId="77777777" w:rsidR="0055681E" w:rsidRPr="00FB5284" w:rsidRDefault="0055681E" w:rsidP="00CC0017">
            <w:pPr>
              <w:spacing w:line="240" w:lineRule="auto"/>
              <w:rPr>
                <w:bCs/>
                <w:color w:val="000000"/>
                <w:szCs w:val="16"/>
              </w:rPr>
            </w:pPr>
          </w:p>
        </w:tc>
        <w:tc>
          <w:tcPr>
            <w:tcW w:w="3007" w:type="dxa"/>
          </w:tcPr>
          <w:p w14:paraId="4CCB8793" w14:textId="77777777" w:rsidR="0055681E" w:rsidRPr="00FB5284" w:rsidRDefault="0055681E" w:rsidP="00CC0017">
            <w:pPr>
              <w:spacing w:line="240" w:lineRule="auto"/>
              <w:rPr>
                <w:bCs/>
                <w:color w:val="000000"/>
                <w:szCs w:val="16"/>
              </w:rPr>
            </w:pPr>
            <w:r>
              <w:rPr>
                <w:bCs/>
                <w:color w:val="000000"/>
                <w:szCs w:val="16"/>
              </w:rPr>
              <w:t>HBO Doorstroom Type</w:t>
            </w:r>
          </w:p>
        </w:tc>
      </w:tr>
      <w:tr w:rsidR="0055681E" w:rsidRPr="00FB5284" w14:paraId="116CBE60" w14:textId="77777777" w:rsidTr="00500C86">
        <w:tc>
          <w:tcPr>
            <w:tcW w:w="2943" w:type="dxa"/>
            <w:gridSpan w:val="2"/>
          </w:tcPr>
          <w:p w14:paraId="6C355178" w14:textId="77777777" w:rsidR="0055681E" w:rsidRPr="00FB5284" w:rsidRDefault="0055681E" w:rsidP="00CC0017">
            <w:pPr>
              <w:tabs>
                <w:tab w:val="left" w:pos="1752"/>
              </w:tabs>
              <w:spacing w:line="240" w:lineRule="auto"/>
              <w:rPr>
                <w:bCs/>
                <w:color w:val="000000"/>
                <w:szCs w:val="16"/>
              </w:rPr>
            </w:pPr>
            <w:r>
              <w:rPr>
                <w:bCs/>
                <w:color w:val="000000"/>
                <w:szCs w:val="16"/>
              </w:rPr>
              <w:t>MBO Opleiding Eenheid Code</w:t>
            </w:r>
          </w:p>
        </w:tc>
        <w:tc>
          <w:tcPr>
            <w:tcW w:w="2127" w:type="dxa"/>
          </w:tcPr>
          <w:p w14:paraId="548351DE" w14:textId="77777777" w:rsidR="0055681E" w:rsidRPr="00FB5284" w:rsidRDefault="0055681E" w:rsidP="00CC0017">
            <w:pPr>
              <w:spacing w:line="240" w:lineRule="auto"/>
              <w:rPr>
                <w:bCs/>
                <w:color w:val="000000"/>
                <w:szCs w:val="16"/>
              </w:rPr>
            </w:pPr>
          </w:p>
        </w:tc>
        <w:tc>
          <w:tcPr>
            <w:tcW w:w="3007" w:type="dxa"/>
          </w:tcPr>
          <w:p w14:paraId="4CE8936E" w14:textId="77777777" w:rsidR="0055681E" w:rsidRPr="00FB5284" w:rsidRDefault="0055681E" w:rsidP="00CC0017">
            <w:pPr>
              <w:spacing w:line="240" w:lineRule="auto"/>
              <w:rPr>
                <w:bCs/>
                <w:color w:val="000000"/>
                <w:szCs w:val="16"/>
              </w:rPr>
            </w:pPr>
            <w:r>
              <w:rPr>
                <w:bCs/>
                <w:color w:val="000000"/>
                <w:szCs w:val="16"/>
              </w:rPr>
              <w:t>HBO Instroom Schooljaar</w:t>
            </w:r>
          </w:p>
        </w:tc>
      </w:tr>
      <w:tr w:rsidR="0055681E" w:rsidRPr="00FB5284" w14:paraId="5D6297CF" w14:textId="77777777" w:rsidTr="00500C86">
        <w:tc>
          <w:tcPr>
            <w:tcW w:w="2943" w:type="dxa"/>
            <w:gridSpan w:val="2"/>
          </w:tcPr>
          <w:p w14:paraId="13D0336F" w14:textId="77777777" w:rsidR="0055681E" w:rsidRPr="00FB5284" w:rsidRDefault="0055681E" w:rsidP="00CC0017">
            <w:pPr>
              <w:tabs>
                <w:tab w:val="left" w:pos="1752"/>
              </w:tabs>
              <w:spacing w:line="240" w:lineRule="auto"/>
              <w:rPr>
                <w:bCs/>
                <w:color w:val="000000"/>
                <w:szCs w:val="16"/>
              </w:rPr>
            </w:pPr>
            <w:r>
              <w:rPr>
                <w:bCs/>
                <w:color w:val="000000"/>
                <w:szCs w:val="16"/>
              </w:rPr>
              <w:t>MBO Uitstroom Schooljaar</w:t>
            </w:r>
          </w:p>
        </w:tc>
        <w:tc>
          <w:tcPr>
            <w:tcW w:w="2127" w:type="dxa"/>
          </w:tcPr>
          <w:p w14:paraId="3551D289" w14:textId="77777777" w:rsidR="0055681E" w:rsidRPr="00FB5284" w:rsidRDefault="0055681E" w:rsidP="00CC0017">
            <w:pPr>
              <w:spacing w:line="240" w:lineRule="auto"/>
              <w:rPr>
                <w:bCs/>
                <w:color w:val="000000"/>
                <w:szCs w:val="16"/>
              </w:rPr>
            </w:pPr>
          </w:p>
        </w:tc>
        <w:tc>
          <w:tcPr>
            <w:tcW w:w="3007" w:type="dxa"/>
          </w:tcPr>
          <w:p w14:paraId="1F06A7DD" w14:textId="77777777" w:rsidR="0055681E" w:rsidRPr="00FB5284" w:rsidRDefault="0055681E" w:rsidP="00CC0017">
            <w:pPr>
              <w:spacing w:line="240" w:lineRule="auto"/>
              <w:rPr>
                <w:bCs/>
                <w:color w:val="000000"/>
                <w:szCs w:val="16"/>
              </w:rPr>
            </w:pPr>
            <w:r>
              <w:rPr>
                <w:bCs/>
                <w:color w:val="000000"/>
                <w:szCs w:val="16"/>
              </w:rPr>
              <w:t>HBO Doorstroom Onderbrekingsduur</w:t>
            </w:r>
          </w:p>
        </w:tc>
      </w:tr>
      <w:tr w:rsidR="0055681E" w:rsidRPr="00FB5284" w14:paraId="189E531B" w14:textId="77777777" w:rsidTr="00500C86">
        <w:tc>
          <w:tcPr>
            <w:tcW w:w="2943" w:type="dxa"/>
            <w:gridSpan w:val="2"/>
          </w:tcPr>
          <w:p w14:paraId="2A66C7D4" w14:textId="77777777" w:rsidR="0055681E" w:rsidRDefault="0055681E" w:rsidP="00CC0017">
            <w:pPr>
              <w:tabs>
                <w:tab w:val="left" w:pos="1752"/>
              </w:tabs>
              <w:spacing w:line="240" w:lineRule="auto"/>
              <w:rPr>
                <w:bCs/>
                <w:color w:val="000000"/>
                <w:szCs w:val="16"/>
              </w:rPr>
            </w:pPr>
            <w:r>
              <w:rPr>
                <w:bCs/>
                <w:color w:val="000000"/>
                <w:szCs w:val="16"/>
              </w:rPr>
              <w:t>MBO Verblijfsduur</w:t>
            </w:r>
          </w:p>
        </w:tc>
        <w:tc>
          <w:tcPr>
            <w:tcW w:w="2127" w:type="dxa"/>
          </w:tcPr>
          <w:p w14:paraId="440CCB82" w14:textId="77777777" w:rsidR="0055681E" w:rsidRPr="00FB5284" w:rsidRDefault="0055681E" w:rsidP="00CC0017">
            <w:pPr>
              <w:spacing w:line="240" w:lineRule="auto"/>
              <w:rPr>
                <w:bCs/>
                <w:color w:val="000000"/>
                <w:szCs w:val="16"/>
              </w:rPr>
            </w:pPr>
          </w:p>
        </w:tc>
        <w:tc>
          <w:tcPr>
            <w:tcW w:w="3007" w:type="dxa"/>
          </w:tcPr>
          <w:p w14:paraId="39E81C9C" w14:textId="77777777" w:rsidR="0055681E" w:rsidRDefault="0055681E" w:rsidP="005812A8">
            <w:pPr>
              <w:spacing w:line="240" w:lineRule="auto"/>
              <w:rPr>
                <w:bCs/>
                <w:color w:val="000000"/>
                <w:szCs w:val="16"/>
              </w:rPr>
            </w:pPr>
            <w:r>
              <w:rPr>
                <w:bCs/>
                <w:color w:val="000000"/>
                <w:szCs w:val="16"/>
              </w:rPr>
              <w:t xml:space="preserve">HBO Aantal Schooljaar tot Uitval </w:t>
            </w:r>
          </w:p>
        </w:tc>
      </w:tr>
      <w:tr w:rsidR="0055681E" w:rsidRPr="00FB5284" w14:paraId="1A0AD014" w14:textId="77777777" w:rsidTr="00500C86">
        <w:tc>
          <w:tcPr>
            <w:tcW w:w="2943" w:type="dxa"/>
            <w:gridSpan w:val="2"/>
          </w:tcPr>
          <w:p w14:paraId="0CE702C3" w14:textId="77777777" w:rsidR="0055681E" w:rsidRDefault="0055681E" w:rsidP="00CC0017">
            <w:pPr>
              <w:tabs>
                <w:tab w:val="left" w:pos="1752"/>
              </w:tabs>
              <w:spacing w:line="240" w:lineRule="auto"/>
              <w:rPr>
                <w:bCs/>
                <w:color w:val="000000"/>
                <w:szCs w:val="16"/>
              </w:rPr>
            </w:pPr>
            <w:r>
              <w:rPr>
                <w:bCs/>
                <w:color w:val="000000"/>
                <w:szCs w:val="16"/>
              </w:rPr>
              <w:t>MBO Hoogste Diploma Opleiding Niveau</w:t>
            </w:r>
          </w:p>
        </w:tc>
        <w:tc>
          <w:tcPr>
            <w:tcW w:w="2127" w:type="dxa"/>
          </w:tcPr>
          <w:p w14:paraId="15619F0D" w14:textId="77777777" w:rsidR="0055681E" w:rsidRPr="00FB5284" w:rsidRDefault="0055681E" w:rsidP="00CC0017">
            <w:pPr>
              <w:spacing w:line="240" w:lineRule="auto"/>
              <w:rPr>
                <w:bCs/>
                <w:color w:val="000000"/>
                <w:szCs w:val="16"/>
              </w:rPr>
            </w:pPr>
          </w:p>
        </w:tc>
        <w:tc>
          <w:tcPr>
            <w:tcW w:w="3007" w:type="dxa"/>
          </w:tcPr>
          <w:p w14:paraId="5D1F6FA4" w14:textId="77777777" w:rsidR="0055681E" w:rsidRPr="00FB5284" w:rsidRDefault="0055681E" w:rsidP="00CC0017">
            <w:pPr>
              <w:spacing w:line="240" w:lineRule="auto"/>
              <w:rPr>
                <w:bCs/>
                <w:color w:val="000000"/>
                <w:szCs w:val="16"/>
              </w:rPr>
            </w:pPr>
            <w:r>
              <w:rPr>
                <w:bCs/>
                <w:color w:val="000000"/>
                <w:szCs w:val="16"/>
              </w:rPr>
              <w:t>HBO Opleiding Status</w:t>
            </w:r>
          </w:p>
        </w:tc>
      </w:tr>
      <w:tr w:rsidR="0055681E" w:rsidRPr="00FB5284" w14:paraId="6AB6472C" w14:textId="77777777" w:rsidTr="00500C86">
        <w:tc>
          <w:tcPr>
            <w:tcW w:w="2943" w:type="dxa"/>
            <w:gridSpan w:val="2"/>
          </w:tcPr>
          <w:p w14:paraId="2BDD5F84" w14:textId="77777777" w:rsidR="0055681E" w:rsidRDefault="0055681E" w:rsidP="00CC0017">
            <w:pPr>
              <w:tabs>
                <w:tab w:val="left" w:pos="1752"/>
              </w:tabs>
              <w:spacing w:line="240" w:lineRule="auto"/>
              <w:rPr>
                <w:bCs/>
                <w:color w:val="000000"/>
                <w:szCs w:val="16"/>
              </w:rPr>
            </w:pPr>
            <w:r>
              <w:rPr>
                <w:bCs/>
                <w:color w:val="000000"/>
                <w:szCs w:val="16"/>
              </w:rPr>
              <w:t>MBO Hoogste Diploma Code</w:t>
            </w:r>
          </w:p>
        </w:tc>
        <w:tc>
          <w:tcPr>
            <w:tcW w:w="2127" w:type="dxa"/>
          </w:tcPr>
          <w:p w14:paraId="66A61308" w14:textId="77777777" w:rsidR="0055681E" w:rsidRPr="00FB5284" w:rsidRDefault="0055681E" w:rsidP="00CC0017">
            <w:pPr>
              <w:spacing w:line="240" w:lineRule="auto"/>
              <w:rPr>
                <w:bCs/>
                <w:color w:val="000000"/>
                <w:szCs w:val="16"/>
              </w:rPr>
            </w:pPr>
          </w:p>
        </w:tc>
        <w:tc>
          <w:tcPr>
            <w:tcW w:w="3007" w:type="dxa"/>
          </w:tcPr>
          <w:p w14:paraId="0C351012" w14:textId="77777777" w:rsidR="0055681E" w:rsidRPr="00FB5284" w:rsidRDefault="0055681E" w:rsidP="00CC0017">
            <w:pPr>
              <w:spacing w:line="240" w:lineRule="auto"/>
              <w:rPr>
                <w:bCs/>
                <w:color w:val="000000"/>
                <w:szCs w:val="16"/>
              </w:rPr>
            </w:pPr>
            <w:r>
              <w:rPr>
                <w:bCs/>
                <w:color w:val="000000"/>
                <w:szCs w:val="16"/>
              </w:rPr>
              <w:t>HBO n</w:t>
            </w:r>
            <w:r>
              <w:rPr>
                <w:bCs/>
                <w:color w:val="000000"/>
                <w:szCs w:val="16"/>
                <w:vertAlign w:val="superscript"/>
              </w:rPr>
              <w:t>de</w:t>
            </w:r>
            <w:r>
              <w:rPr>
                <w:bCs/>
                <w:color w:val="000000"/>
                <w:szCs w:val="16"/>
              </w:rPr>
              <w:t xml:space="preserve"> Schooljaar Opleiding Sector, waarbij n=1,2,3</w:t>
            </w:r>
          </w:p>
        </w:tc>
      </w:tr>
      <w:tr w:rsidR="0055681E" w:rsidRPr="00FB5284" w14:paraId="1F386B35" w14:textId="77777777" w:rsidTr="00500C86">
        <w:tc>
          <w:tcPr>
            <w:tcW w:w="2943" w:type="dxa"/>
            <w:gridSpan w:val="2"/>
          </w:tcPr>
          <w:p w14:paraId="6DD54B82" w14:textId="77777777" w:rsidR="0055681E" w:rsidRDefault="0055681E" w:rsidP="00CC0017">
            <w:pPr>
              <w:tabs>
                <w:tab w:val="left" w:pos="1752"/>
              </w:tabs>
              <w:spacing w:line="240" w:lineRule="auto"/>
              <w:rPr>
                <w:bCs/>
                <w:color w:val="000000"/>
                <w:szCs w:val="16"/>
              </w:rPr>
            </w:pPr>
            <w:r>
              <w:rPr>
                <w:bCs/>
                <w:color w:val="000000"/>
                <w:szCs w:val="16"/>
              </w:rPr>
              <w:t>MBO Hoogste Diploma Opleiding Eenheid Code</w:t>
            </w:r>
          </w:p>
        </w:tc>
        <w:tc>
          <w:tcPr>
            <w:tcW w:w="2127" w:type="dxa"/>
          </w:tcPr>
          <w:p w14:paraId="2ABEA2FA" w14:textId="77777777" w:rsidR="0055681E" w:rsidRPr="00FB5284" w:rsidRDefault="0055681E" w:rsidP="00CC0017">
            <w:pPr>
              <w:spacing w:line="240" w:lineRule="auto"/>
              <w:rPr>
                <w:bCs/>
                <w:color w:val="000000"/>
                <w:szCs w:val="16"/>
              </w:rPr>
            </w:pPr>
          </w:p>
        </w:tc>
        <w:tc>
          <w:tcPr>
            <w:tcW w:w="3007" w:type="dxa"/>
          </w:tcPr>
          <w:p w14:paraId="6E7F2842" w14:textId="77777777" w:rsidR="0055681E" w:rsidRPr="00FB5284" w:rsidRDefault="0055681E" w:rsidP="00CC0017">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Onderwijs Sector, waarbij n=1,2,3</w:t>
            </w:r>
          </w:p>
        </w:tc>
      </w:tr>
      <w:tr w:rsidR="0055681E" w:rsidRPr="00FB5284" w14:paraId="6E18D2DC" w14:textId="77777777" w:rsidTr="00500C86">
        <w:tc>
          <w:tcPr>
            <w:tcW w:w="2943" w:type="dxa"/>
            <w:gridSpan w:val="2"/>
          </w:tcPr>
          <w:p w14:paraId="52759437" w14:textId="77777777" w:rsidR="0055681E" w:rsidRDefault="0055681E" w:rsidP="00CC0017">
            <w:pPr>
              <w:tabs>
                <w:tab w:val="left" w:pos="1752"/>
              </w:tabs>
              <w:spacing w:line="240" w:lineRule="auto"/>
              <w:rPr>
                <w:bCs/>
                <w:color w:val="000000"/>
                <w:szCs w:val="16"/>
              </w:rPr>
            </w:pPr>
            <w:r>
              <w:rPr>
                <w:bCs/>
                <w:color w:val="000000"/>
                <w:szCs w:val="16"/>
              </w:rPr>
              <w:t>MBO Hoogste Diploma Opleiding Code</w:t>
            </w:r>
          </w:p>
        </w:tc>
        <w:tc>
          <w:tcPr>
            <w:tcW w:w="2127" w:type="dxa"/>
          </w:tcPr>
          <w:p w14:paraId="03C3D228" w14:textId="77777777" w:rsidR="0055681E" w:rsidRPr="00FB5284" w:rsidRDefault="0055681E" w:rsidP="00CC0017">
            <w:pPr>
              <w:spacing w:line="240" w:lineRule="auto"/>
              <w:rPr>
                <w:bCs/>
                <w:color w:val="000000"/>
                <w:szCs w:val="16"/>
              </w:rPr>
            </w:pPr>
          </w:p>
        </w:tc>
        <w:tc>
          <w:tcPr>
            <w:tcW w:w="3007" w:type="dxa"/>
          </w:tcPr>
          <w:p w14:paraId="0A6209A6" w14:textId="77777777" w:rsidR="0055681E" w:rsidRPr="00FB5284" w:rsidRDefault="0055681E" w:rsidP="00CC0017">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Instelling Brin, waarbij n=1,2,3</w:t>
            </w:r>
          </w:p>
        </w:tc>
      </w:tr>
      <w:tr w:rsidR="0055681E" w:rsidRPr="00FB5284" w14:paraId="2179B5B9" w14:textId="77777777" w:rsidTr="00500C86">
        <w:tc>
          <w:tcPr>
            <w:tcW w:w="2943" w:type="dxa"/>
            <w:gridSpan w:val="2"/>
          </w:tcPr>
          <w:p w14:paraId="495E2C8B" w14:textId="77777777" w:rsidR="0055681E" w:rsidRDefault="0055681E" w:rsidP="00CC0017">
            <w:pPr>
              <w:tabs>
                <w:tab w:val="left" w:pos="1752"/>
              </w:tabs>
              <w:spacing w:line="240" w:lineRule="auto"/>
              <w:rPr>
                <w:bCs/>
                <w:color w:val="000000"/>
                <w:szCs w:val="16"/>
              </w:rPr>
            </w:pPr>
          </w:p>
        </w:tc>
        <w:tc>
          <w:tcPr>
            <w:tcW w:w="2127" w:type="dxa"/>
          </w:tcPr>
          <w:p w14:paraId="3CDFBC9E" w14:textId="77777777" w:rsidR="0055681E" w:rsidRPr="00FB5284" w:rsidRDefault="0055681E" w:rsidP="00CC0017">
            <w:pPr>
              <w:spacing w:line="240" w:lineRule="auto"/>
              <w:rPr>
                <w:bCs/>
                <w:color w:val="000000"/>
                <w:szCs w:val="16"/>
              </w:rPr>
            </w:pPr>
          </w:p>
        </w:tc>
        <w:tc>
          <w:tcPr>
            <w:tcW w:w="3007" w:type="dxa"/>
          </w:tcPr>
          <w:p w14:paraId="6E53D75B" w14:textId="77777777" w:rsidR="0055681E" w:rsidRPr="00FB5284" w:rsidRDefault="0055681E" w:rsidP="00CC0017">
            <w:pPr>
              <w:spacing w:line="240" w:lineRule="auto"/>
              <w:rPr>
                <w:bCs/>
                <w:color w:val="000000"/>
                <w:szCs w:val="16"/>
              </w:rPr>
            </w:pPr>
            <w:r>
              <w:rPr>
                <w:bCs/>
                <w:color w:val="000000"/>
                <w:szCs w:val="16"/>
              </w:rPr>
              <w:t>HBO Verblijfsduur</w:t>
            </w:r>
          </w:p>
        </w:tc>
      </w:tr>
    </w:tbl>
    <w:p w14:paraId="553D30D4" w14:textId="77777777" w:rsidR="00655FF3" w:rsidRPr="00170934" w:rsidRDefault="00EE368B" w:rsidP="00170934">
      <w:pPr>
        <w:pStyle w:val="Kop2"/>
      </w:pPr>
      <w:bookmarkStart w:id="61" w:name="_Toc433122873"/>
      <w:r w:rsidRPr="00170934">
        <w:t>Kubus HO-HO</w:t>
      </w:r>
      <w:bookmarkEnd w:id="61"/>
    </w:p>
    <w:tbl>
      <w:tblPr>
        <w:tblW w:w="0" w:type="auto"/>
        <w:tblLook w:val="04A0" w:firstRow="1" w:lastRow="0" w:firstColumn="1" w:lastColumn="0" w:noHBand="0" w:noVBand="1"/>
      </w:tblPr>
      <w:tblGrid>
        <w:gridCol w:w="1526"/>
        <w:gridCol w:w="1417"/>
        <w:gridCol w:w="2127"/>
        <w:gridCol w:w="3007"/>
      </w:tblGrid>
      <w:tr w:rsidR="00655FF3" w:rsidRPr="00655FF3" w14:paraId="05B5FDB0" w14:textId="77777777" w:rsidTr="004C58A6">
        <w:trPr>
          <w:cantSplit/>
          <w:trHeight w:val="242"/>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27871ED1" w14:textId="77777777" w:rsidR="00655FF3" w:rsidRPr="00655FF3" w:rsidRDefault="00655FF3" w:rsidP="00655FF3">
            <w:pPr>
              <w:spacing w:line="240" w:lineRule="auto"/>
              <w:jc w:val="center"/>
              <w:rPr>
                <w:b/>
                <w:bCs/>
                <w:color w:val="000000"/>
                <w:szCs w:val="16"/>
              </w:rPr>
            </w:pPr>
            <w:r w:rsidRPr="00655FF3">
              <w:rPr>
                <w:b/>
              </w:rPr>
              <w:t xml:space="preserve">HO </w:t>
            </w:r>
            <w:r w:rsidRPr="00655FF3">
              <w:rPr>
                <w:b/>
              </w:rPr>
              <w:sym w:font="Wingdings" w:char="F0E0"/>
            </w:r>
            <w:r w:rsidRPr="00655FF3">
              <w:rPr>
                <w:b/>
              </w:rPr>
              <w:t xml:space="preserve"> </w:t>
            </w:r>
            <w:r>
              <w:rPr>
                <w:b/>
              </w:rPr>
              <w:t>H</w:t>
            </w:r>
            <w:r w:rsidRPr="00655FF3">
              <w:rPr>
                <w:b/>
              </w:rPr>
              <w:t>O:  Kubus</w:t>
            </w:r>
          </w:p>
        </w:tc>
      </w:tr>
      <w:tr w:rsidR="00655FF3" w:rsidRPr="00655FF3" w14:paraId="1144BE17"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31D20089" w14:textId="77777777" w:rsidR="00655FF3" w:rsidRPr="00655FF3" w:rsidRDefault="00655FF3" w:rsidP="00655FF3">
            <w:pPr>
              <w:spacing w:line="240" w:lineRule="auto"/>
              <w:rPr>
                <w:b/>
                <w:bCs/>
                <w:color w:val="000000"/>
                <w:szCs w:val="16"/>
              </w:rPr>
            </w:pPr>
            <w:r w:rsidRPr="00655FF3">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606B5911" w14:textId="77777777" w:rsidR="00655FF3" w:rsidRPr="00655FF3" w:rsidRDefault="00655FF3" w:rsidP="00655FF3">
            <w:pPr>
              <w:spacing w:line="240" w:lineRule="auto"/>
              <w:rPr>
                <w:bCs/>
                <w:color w:val="000000"/>
                <w:szCs w:val="16"/>
              </w:rPr>
            </w:pPr>
            <w:r w:rsidRPr="00655FF3">
              <w:rPr>
                <w:bCs/>
                <w:color w:val="000000"/>
                <w:szCs w:val="16"/>
              </w:rPr>
              <w:t xml:space="preserve">Alle deelnemerkenmerken die nodig zijn voor de HBO </w:t>
            </w:r>
            <w:r w:rsidRPr="00655FF3">
              <w:rPr>
                <w:bCs/>
                <w:color w:val="000000"/>
                <w:szCs w:val="16"/>
              </w:rPr>
              <w:sym w:font="Wingdings" w:char="F0E0"/>
            </w:r>
            <w:r w:rsidRPr="00655FF3">
              <w:rPr>
                <w:bCs/>
                <w:color w:val="000000"/>
                <w:szCs w:val="16"/>
              </w:rPr>
              <w:t xml:space="preserve"> WO </w:t>
            </w:r>
            <w:r>
              <w:rPr>
                <w:bCs/>
                <w:color w:val="000000"/>
                <w:szCs w:val="16"/>
              </w:rPr>
              <w:t xml:space="preserve">en WO </w:t>
            </w:r>
            <w:r w:rsidRPr="00655FF3">
              <w:rPr>
                <w:bCs/>
                <w:color w:val="000000"/>
                <w:szCs w:val="16"/>
              </w:rPr>
              <w:sym w:font="Wingdings" w:char="F0E0"/>
            </w:r>
            <w:r>
              <w:rPr>
                <w:bCs/>
                <w:color w:val="000000"/>
                <w:szCs w:val="16"/>
              </w:rPr>
              <w:t xml:space="preserve"> HBO </w:t>
            </w:r>
            <w:r w:rsidRPr="00655FF3">
              <w:rPr>
                <w:bCs/>
                <w:color w:val="000000"/>
                <w:szCs w:val="16"/>
              </w:rPr>
              <w:t>rapportages.</w:t>
            </w:r>
          </w:p>
        </w:tc>
      </w:tr>
      <w:tr w:rsidR="00655FF3" w:rsidRPr="00655FF3" w14:paraId="3A24DAFE"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153D34D3" w14:textId="77777777" w:rsidR="00655FF3" w:rsidRPr="00655FF3" w:rsidRDefault="00655FF3" w:rsidP="00655FF3">
            <w:pPr>
              <w:spacing w:line="240" w:lineRule="auto"/>
              <w:rPr>
                <w:b/>
                <w:bCs/>
                <w:color w:val="000000"/>
                <w:szCs w:val="16"/>
              </w:rPr>
            </w:pPr>
            <w:r w:rsidRPr="00655FF3">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68204C88" w14:textId="77777777" w:rsidR="00655FF3" w:rsidRPr="00655FF3" w:rsidRDefault="00655FF3" w:rsidP="00655FF3">
            <w:pPr>
              <w:spacing w:line="240" w:lineRule="auto"/>
            </w:pPr>
          </w:p>
        </w:tc>
      </w:tr>
      <w:tr w:rsidR="00655FF3" w:rsidRPr="00655FF3" w14:paraId="5A17C51F"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32F21718" w14:textId="77777777" w:rsidR="00655FF3" w:rsidRPr="00655FF3" w:rsidRDefault="00655FF3" w:rsidP="00655FF3">
            <w:pPr>
              <w:spacing w:line="240" w:lineRule="auto"/>
              <w:rPr>
                <w:b/>
                <w:bCs/>
                <w:color w:val="000000"/>
                <w:szCs w:val="16"/>
              </w:rPr>
            </w:pPr>
            <w:r w:rsidRPr="00655FF3">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0C6CBEE0" w14:textId="77777777" w:rsidR="006C60D8" w:rsidRPr="00EE368B" w:rsidRDefault="0036476F" w:rsidP="006C60D8">
            <w:pPr>
              <w:spacing w:line="240" w:lineRule="auto"/>
              <w:rPr>
                <w:rFonts w:cstheme="minorHAnsi"/>
                <w:szCs w:val="16"/>
              </w:rPr>
            </w:pPr>
            <w:r>
              <w:rPr>
                <w:rFonts w:cstheme="minorHAnsi"/>
                <w:szCs w:val="16"/>
              </w:rPr>
              <w:t>Onderwijsvolger</w:t>
            </w:r>
            <w:r w:rsidR="006C60D8" w:rsidRPr="00EE368B">
              <w:rPr>
                <w:rFonts w:cstheme="minorHAnsi"/>
                <w:szCs w:val="16"/>
              </w:rPr>
              <w:t xml:space="preserve"> is een:</w:t>
            </w:r>
          </w:p>
          <w:p w14:paraId="42E351F8"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HBO - WO, of</w:t>
            </w:r>
          </w:p>
          <w:p w14:paraId="25CC7295"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WO – HBO, of</w:t>
            </w:r>
          </w:p>
          <w:p w14:paraId="2F548FA7" w14:textId="77777777" w:rsidR="00655FF3" w:rsidRPr="00EE368B" w:rsidRDefault="006C60D8" w:rsidP="006C60D8">
            <w:pPr>
              <w:pStyle w:val="Lijstalinea"/>
              <w:numPr>
                <w:ilvl w:val="0"/>
                <w:numId w:val="6"/>
              </w:numPr>
              <w:spacing w:line="240" w:lineRule="auto"/>
              <w:rPr>
                <w:rFonts w:ascii="Verdana" w:hAnsi="Verdana"/>
              </w:rPr>
            </w:pPr>
            <w:r w:rsidRPr="00EE368B">
              <w:rPr>
                <w:rFonts w:ascii="Verdana" w:hAnsi="Verdana" w:cstheme="minorHAnsi"/>
                <w:sz w:val="16"/>
                <w:szCs w:val="16"/>
              </w:rPr>
              <w:t>uitstromer uit het bekostigd onderwijs vanuit het HO</w:t>
            </w:r>
          </w:p>
        </w:tc>
      </w:tr>
      <w:tr w:rsidR="00655FF3" w:rsidRPr="00655FF3" w14:paraId="4CDF2CF0" w14:textId="77777777" w:rsidTr="004C58A6">
        <w:trPr>
          <w:cantSplit/>
          <w:trHeight w:val="368"/>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20CBA" w14:textId="77777777" w:rsidR="00655FF3" w:rsidRPr="00655FF3" w:rsidRDefault="00655FF3" w:rsidP="00655FF3">
            <w:pPr>
              <w:spacing w:line="240" w:lineRule="auto"/>
              <w:jc w:val="center"/>
              <w:rPr>
                <w:b/>
                <w:bCs/>
                <w:color w:val="000000"/>
                <w:szCs w:val="16"/>
              </w:rPr>
            </w:pPr>
            <w:r w:rsidRPr="00655FF3">
              <w:rPr>
                <w:b/>
                <w:bCs/>
                <w:color w:val="000000"/>
                <w:szCs w:val="16"/>
              </w:rPr>
              <w:t>Deelnemer Kenmerken</w:t>
            </w:r>
          </w:p>
        </w:tc>
      </w:tr>
      <w:tr w:rsidR="00655FF3" w:rsidRPr="00655FF3" w14:paraId="7EFA3248"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8CBC636" w14:textId="77777777" w:rsidR="00655FF3" w:rsidRPr="00655FF3" w:rsidRDefault="00655FF3" w:rsidP="00655FF3">
            <w:pPr>
              <w:tabs>
                <w:tab w:val="left" w:pos="1752"/>
              </w:tabs>
              <w:spacing w:line="240" w:lineRule="auto"/>
              <w:rPr>
                <w:bCs/>
                <w:color w:val="000000"/>
                <w:szCs w:val="16"/>
              </w:rPr>
            </w:pPr>
            <w:r w:rsidRPr="00655FF3">
              <w:rPr>
                <w:bCs/>
                <w:color w:val="000000"/>
                <w:szCs w:val="16"/>
              </w:rPr>
              <w:t>HO Instelling Brin</w:t>
            </w:r>
          </w:p>
        </w:tc>
        <w:tc>
          <w:tcPr>
            <w:tcW w:w="2127" w:type="dxa"/>
            <w:tcBorders>
              <w:top w:val="single" w:sz="4" w:space="0" w:color="auto"/>
              <w:left w:val="single" w:sz="4" w:space="0" w:color="auto"/>
              <w:bottom w:val="single" w:sz="4" w:space="0" w:color="auto"/>
              <w:right w:val="single" w:sz="4" w:space="0" w:color="auto"/>
            </w:tcBorders>
          </w:tcPr>
          <w:p w14:paraId="2C7FC2FC" w14:textId="77777777" w:rsidR="00655FF3" w:rsidRPr="00655FF3" w:rsidRDefault="00655FF3"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C680E52" w14:textId="77777777" w:rsidR="00655FF3" w:rsidRPr="00655FF3" w:rsidRDefault="00655FF3" w:rsidP="00655FF3">
            <w:pPr>
              <w:spacing w:line="240" w:lineRule="auto"/>
              <w:rPr>
                <w:bCs/>
                <w:color w:val="000000"/>
                <w:szCs w:val="16"/>
              </w:rPr>
            </w:pPr>
            <w:r w:rsidRPr="00655FF3">
              <w:rPr>
                <w:bCs/>
                <w:color w:val="000000"/>
                <w:szCs w:val="16"/>
              </w:rPr>
              <w:t>HO Instelling Brin</w:t>
            </w:r>
          </w:p>
        </w:tc>
      </w:tr>
      <w:tr w:rsidR="00D0227D" w:rsidRPr="00655FF3" w14:paraId="0ADAAFF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F67F3D5"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Uitstroom Schooljaar</w:t>
            </w:r>
          </w:p>
        </w:tc>
        <w:tc>
          <w:tcPr>
            <w:tcW w:w="2127" w:type="dxa"/>
            <w:tcBorders>
              <w:top w:val="single" w:sz="4" w:space="0" w:color="auto"/>
              <w:left w:val="single" w:sz="4" w:space="0" w:color="auto"/>
              <w:bottom w:val="single" w:sz="4" w:space="0" w:color="auto"/>
              <w:right w:val="single" w:sz="4" w:space="0" w:color="auto"/>
            </w:tcBorders>
          </w:tcPr>
          <w:p w14:paraId="32022000"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6926FE0" w14:textId="77777777" w:rsidR="00D0227D" w:rsidRPr="00655FF3" w:rsidRDefault="00D0227D" w:rsidP="00655FF3">
            <w:pPr>
              <w:spacing w:line="240" w:lineRule="auto"/>
              <w:rPr>
                <w:bCs/>
                <w:color w:val="000000"/>
                <w:szCs w:val="16"/>
              </w:rPr>
            </w:pPr>
            <w:r w:rsidRPr="00655FF3">
              <w:rPr>
                <w:bCs/>
                <w:color w:val="000000"/>
                <w:szCs w:val="16"/>
              </w:rPr>
              <w:t>HO Doorstroom Type</w:t>
            </w:r>
          </w:p>
        </w:tc>
      </w:tr>
      <w:tr w:rsidR="00D0227D" w:rsidRPr="00655FF3" w14:paraId="1E71F992"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29DEE3A"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Verblijfsduur</w:t>
            </w:r>
          </w:p>
        </w:tc>
        <w:tc>
          <w:tcPr>
            <w:tcW w:w="2127" w:type="dxa"/>
            <w:tcBorders>
              <w:top w:val="single" w:sz="4" w:space="0" w:color="auto"/>
              <w:left w:val="single" w:sz="4" w:space="0" w:color="auto"/>
              <w:bottom w:val="single" w:sz="4" w:space="0" w:color="auto"/>
              <w:right w:val="single" w:sz="4" w:space="0" w:color="auto"/>
            </w:tcBorders>
          </w:tcPr>
          <w:p w14:paraId="7FC8E9D4"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9BF6426" w14:textId="77777777" w:rsidR="00D0227D" w:rsidRPr="00655FF3" w:rsidRDefault="00D0227D" w:rsidP="00655FF3">
            <w:pPr>
              <w:spacing w:line="240" w:lineRule="auto"/>
              <w:rPr>
                <w:bCs/>
                <w:color w:val="000000"/>
                <w:szCs w:val="16"/>
              </w:rPr>
            </w:pPr>
            <w:r w:rsidRPr="00655FF3">
              <w:rPr>
                <w:bCs/>
                <w:color w:val="000000"/>
                <w:szCs w:val="16"/>
              </w:rPr>
              <w:t>HO n</w:t>
            </w:r>
            <w:r w:rsidRPr="00655FF3">
              <w:rPr>
                <w:bCs/>
                <w:color w:val="000000"/>
                <w:szCs w:val="16"/>
                <w:vertAlign w:val="superscript"/>
              </w:rPr>
              <w:t>de</w:t>
            </w:r>
            <w:r w:rsidRPr="00655FF3">
              <w:rPr>
                <w:bCs/>
                <w:color w:val="000000"/>
                <w:szCs w:val="16"/>
              </w:rPr>
              <w:t xml:space="preserve"> Schooljaar </w:t>
            </w:r>
            <w:r w:rsidR="00D11EDD">
              <w:rPr>
                <w:bCs/>
                <w:color w:val="000000"/>
                <w:szCs w:val="16"/>
              </w:rPr>
              <w:t xml:space="preserve">Opleiding </w:t>
            </w:r>
            <w:r w:rsidRPr="00655FF3">
              <w:rPr>
                <w:bCs/>
                <w:color w:val="000000"/>
                <w:szCs w:val="16"/>
              </w:rPr>
              <w:t>Status, waarbij n=1 t/m 9.</w:t>
            </w:r>
          </w:p>
        </w:tc>
      </w:tr>
      <w:tr w:rsidR="00D0227D" w:rsidRPr="00655FF3" w14:paraId="00CA5D3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58021DF"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Hoogste Diploma Opleiding Niveau</w:t>
            </w:r>
          </w:p>
        </w:tc>
        <w:tc>
          <w:tcPr>
            <w:tcW w:w="2127" w:type="dxa"/>
            <w:tcBorders>
              <w:top w:val="single" w:sz="4" w:space="0" w:color="auto"/>
              <w:left w:val="single" w:sz="4" w:space="0" w:color="auto"/>
              <w:bottom w:val="single" w:sz="4" w:space="0" w:color="auto"/>
              <w:right w:val="single" w:sz="4" w:space="0" w:color="auto"/>
            </w:tcBorders>
          </w:tcPr>
          <w:p w14:paraId="6FA01497"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B42E7FA" w14:textId="77777777" w:rsidR="00D0227D" w:rsidRPr="00655FF3" w:rsidRDefault="00D0227D" w:rsidP="00655FF3">
            <w:pPr>
              <w:spacing w:line="240" w:lineRule="auto"/>
              <w:rPr>
                <w:bCs/>
                <w:color w:val="000000"/>
                <w:szCs w:val="16"/>
              </w:rPr>
            </w:pPr>
            <w:r w:rsidRPr="00655FF3">
              <w:rPr>
                <w:bCs/>
                <w:color w:val="000000"/>
                <w:szCs w:val="16"/>
              </w:rPr>
              <w:t>HO Instroom Schooljaar</w:t>
            </w:r>
          </w:p>
        </w:tc>
      </w:tr>
      <w:tr w:rsidR="00D0227D" w:rsidRPr="00655FF3" w14:paraId="638FE444"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6E675A33" w14:textId="77777777" w:rsidR="00D0227D" w:rsidRPr="00655FF3" w:rsidRDefault="00D0227D" w:rsidP="00655FF3">
            <w:pPr>
              <w:tabs>
                <w:tab w:val="left" w:pos="1752"/>
              </w:tabs>
              <w:spacing w:line="240" w:lineRule="auto"/>
              <w:rPr>
                <w:bCs/>
                <w:color w:val="000000"/>
                <w:szCs w:val="16"/>
              </w:rPr>
            </w:pPr>
            <w:r>
              <w:rPr>
                <w:bCs/>
                <w:color w:val="000000"/>
                <w:szCs w:val="16"/>
              </w:rPr>
              <w:t>HO Onderwijs Sector</w:t>
            </w:r>
          </w:p>
        </w:tc>
        <w:tc>
          <w:tcPr>
            <w:tcW w:w="2127" w:type="dxa"/>
            <w:tcBorders>
              <w:top w:val="single" w:sz="4" w:space="0" w:color="auto"/>
              <w:left w:val="single" w:sz="4" w:space="0" w:color="auto"/>
              <w:bottom w:val="single" w:sz="4" w:space="0" w:color="auto"/>
              <w:right w:val="single" w:sz="4" w:space="0" w:color="auto"/>
            </w:tcBorders>
          </w:tcPr>
          <w:p w14:paraId="0DFC5875"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4DA3E2C" w14:textId="77777777" w:rsidR="00D0227D" w:rsidRPr="00655FF3" w:rsidRDefault="00D0227D" w:rsidP="00655FF3">
            <w:pPr>
              <w:spacing w:line="240" w:lineRule="auto"/>
              <w:rPr>
                <w:bCs/>
                <w:color w:val="000000"/>
                <w:szCs w:val="16"/>
              </w:rPr>
            </w:pPr>
            <w:r w:rsidRPr="00655FF3">
              <w:rPr>
                <w:bCs/>
                <w:color w:val="000000"/>
                <w:szCs w:val="16"/>
              </w:rPr>
              <w:t>HO Onderwijs</w:t>
            </w:r>
            <w:r>
              <w:rPr>
                <w:bCs/>
                <w:color w:val="000000"/>
                <w:szCs w:val="16"/>
              </w:rPr>
              <w:t xml:space="preserve"> S</w:t>
            </w:r>
            <w:r w:rsidRPr="00655FF3">
              <w:rPr>
                <w:bCs/>
                <w:color w:val="000000"/>
                <w:szCs w:val="16"/>
              </w:rPr>
              <w:t>ector</w:t>
            </w:r>
          </w:p>
        </w:tc>
      </w:tr>
      <w:tr w:rsidR="00D0227D" w:rsidRPr="00655FF3" w14:paraId="3F77F3A7"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234ED15" w14:textId="77777777" w:rsidR="00D0227D" w:rsidRPr="00655FF3" w:rsidRDefault="00D0227D" w:rsidP="00655FF3">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6377F314"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BB525CD" w14:textId="77777777" w:rsidR="00D0227D" w:rsidRPr="00655FF3" w:rsidRDefault="00D0227D" w:rsidP="00655FF3">
            <w:pPr>
              <w:spacing w:line="240" w:lineRule="auto"/>
              <w:rPr>
                <w:bCs/>
                <w:color w:val="000000"/>
                <w:szCs w:val="16"/>
              </w:rPr>
            </w:pPr>
            <w:r>
              <w:rPr>
                <w:bCs/>
                <w:color w:val="000000"/>
                <w:szCs w:val="16"/>
              </w:rPr>
              <w:t>HO Recht Op Toelating</w:t>
            </w:r>
          </w:p>
        </w:tc>
      </w:tr>
    </w:tbl>
    <w:p w14:paraId="77CB20C3" w14:textId="77777777" w:rsidR="00655FF3" w:rsidRPr="00655FF3" w:rsidRDefault="00655FF3" w:rsidP="00655FF3"/>
    <w:p w14:paraId="46B4C38A" w14:textId="77777777" w:rsidR="00B73F77" w:rsidRDefault="003B2556" w:rsidP="00B73F77">
      <w:pPr>
        <w:pStyle w:val="Kop1"/>
      </w:pPr>
      <w:bookmarkStart w:id="62" w:name="_Toc334700226"/>
      <w:bookmarkStart w:id="63" w:name="_Toc433122874"/>
      <w:r>
        <w:lastRenderedPageBreak/>
        <w:t>Definitie d</w:t>
      </w:r>
      <w:r w:rsidR="0025731B">
        <w:t>eelnemerkenmerken</w:t>
      </w:r>
      <w:bookmarkEnd w:id="62"/>
      <w:bookmarkEnd w:id="63"/>
    </w:p>
    <w:p w14:paraId="1FBE51C9" w14:textId="77777777" w:rsidR="00DB0DF6" w:rsidRDefault="00262F3F" w:rsidP="00262F3F">
      <w:r>
        <w:t xml:space="preserve">De betekenis van de meest kenmerken die zijn gebruikt in de </w:t>
      </w:r>
      <w:r w:rsidR="005506F5">
        <w:t xml:space="preserve">kubussen </w:t>
      </w:r>
      <w:r>
        <w:t>uit het vori</w:t>
      </w:r>
      <w:r w:rsidR="00CE2C1F">
        <w:t xml:space="preserve">ge hoofdstuk zijn vaak </w:t>
      </w:r>
      <w:r>
        <w:t xml:space="preserve">uit de naam van het kenmerk af te leiden. Voor een exacte definitie is echter meer nodig dan de naam alleen. </w:t>
      </w:r>
      <w:r w:rsidR="00414E6A">
        <w:t>Bij</w:t>
      </w:r>
      <w:r w:rsidR="00DB0DF6">
        <w:t xml:space="preserve"> het </w:t>
      </w:r>
      <w:r w:rsidR="007730A4">
        <w:t>definiëren</w:t>
      </w:r>
      <w:r w:rsidR="00DB0DF6">
        <w:t xml:space="preserve"> van de </w:t>
      </w:r>
      <w:r w:rsidR="00B264A9">
        <w:t>deelnemerkenmerken</w:t>
      </w:r>
      <w:r w:rsidR="00DB0DF6">
        <w:t xml:space="preserve"> is mede gebruik gemaakt van de volgende bronnen:</w:t>
      </w:r>
    </w:p>
    <w:p w14:paraId="63545EE3" w14:textId="77777777" w:rsidR="00DB0DF6" w:rsidRPr="00DB0DF6" w:rsidRDefault="00DB0DF6" w:rsidP="000F2DF4">
      <w:pPr>
        <w:numPr>
          <w:ilvl w:val="0"/>
          <w:numId w:val="30"/>
        </w:numPr>
        <w:rPr>
          <w:b/>
          <w:szCs w:val="16"/>
        </w:rPr>
      </w:pPr>
      <w:r>
        <w:rPr>
          <w:szCs w:val="16"/>
        </w:rPr>
        <w:t>1-cijferbestand documentatie</w:t>
      </w:r>
    </w:p>
    <w:p w14:paraId="36C9269F" w14:textId="77777777" w:rsidR="00262F3F" w:rsidRPr="00DB0DF6" w:rsidRDefault="00DB0DF6" w:rsidP="000F2DF4">
      <w:pPr>
        <w:numPr>
          <w:ilvl w:val="0"/>
          <w:numId w:val="30"/>
        </w:numPr>
        <w:rPr>
          <w:b/>
          <w:szCs w:val="16"/>
        </w:rPr>
      </w:pPr>
      <w:r>
        <w:rPr>
          <w:szCs w:val="16"/>
        </w:rPr>
        <w:t>Vensters voor Verantwoording</w:t>
      </w:r>
    </w:p>
    <w:p w14:paraId="5DDB7AC6" w14:textId="77777777" w:rsidR="00DB0DF6" w:rsidRDefault="00DB0DF6" w:rsidP="000F2DF4">
      <w:pPr>
        <w:numPr>
          <w:ilvl w:val="0"/>
          <w:numId w:val="30"/>
        </w:numPr>
        <w:rPr>
          <w:szCs w:val="16"/>
        </w:rPr>
      </w:pPr>
      <w:r>
        <w:rPr>
          <w:szCs w:val="16"/>
        </w:rPr>
        <w:t>Resultaten van het DUO project ‘</w:t>
      </w:r>
      <w:r w:rsidRPr="00DB0DF6">
        <w:rPr>
          <w:szCs w:val="16"/>
        </w:rPr>
        <w:t>Bion-stromen</w:t>
      </w:r>
      <w:r>
        <w:rPr>
          <w:szCs w:val="16"/>
        </w:rPr>
        <w:t>’</w:t>
      </w:r>
    </w:p>
    <w:p w14:paraId="4801F60A" w14:textId="77777777" w:rsidR="00DB0DF6" w:rsidRDefault="00DB0DF6" w:rsidP="000F2DF4">
      <w:pPr>
        <w:numPr>
          <w:ilvl w:val="0"/>
          <w:numId w:val="30"/>
        </w:numPr>
        <w:rPr>
          <w:szCs w:val="16"/>
        </w:rPr>
      </w:pPr>
      <w:r>
        <w:rPr>
          <w:szCs w:val="16"/>
        </w:rPr>
        <w:t>Gegevenswoordenboek dat in ontwikkeling is bij DUO</w:t>
      </w:r>
    </w:p>
    <w:p w14:paraId="0E48BDFE" w14:textId="77777777" w:rsidR="00DB0DF6" w:rsidRDefault="00DB0DF6" w:rsidP="000F2DF4">
      <w:pPr>
        <w:numPr>
          <w:ilvl w:val="0"/>
          <w:numId w:val="30"/>
        </w:numPr>
        <w:rPr>
          <w:szCs w:val="16"/>
        </w:rPr>
      </w:pPr>
      <w:r w:rsidRPr="00DB0DF6">
        <w:rPr>
          <w:szCs w:val="16"/>
        </w:rPr>
        <w:t xml:space="preserve">Verscheidene websites zoals </w:t>
      </w:r>
      <w:hyperlink r:id="rId15" w:history="1">
        <w:r w:rsidRPr="00DB0DF6">
          <w:rPr>
            <w:szCs w:val="16"/>
          </w:rPr>
          <w:t>‘taalunieversum.org/onderwijs/termen</w:t>
        </w:r>
      </w:hyperlink>
      <w:r w:rsidRPr="00DB0DF6">
        <w:rPr>
          <w:szCs w:val="16"/>
        </w:rPr>
        <w:t xml:space="preserve">’ en </w:t>
      </w:r>
      <w:hyperlink r:id="rId16" w:history="1">
        <w:r>
          <w:rPr>
            <w:szCs w:val="16"/>
          </w:rPr>
          <w:t>‘</w:t>
        </w:r>
        <w:r w:rsidRPr="00DB0DF6">
          <w:rPr>
            <w:szCs w:val="16"/>
          </w:rPr>
          <w:t>www.</w:t>
        </w:r>
        <w:r w:rsidR="00EA6139">
          <w:rPr>
            <w:szCs w:val="16"/>
          </w:rPr>
          <w:t>DUO</w:t>
        </w:r>
        <w:r w:rsidRPr="00DB0DF6">
          <w:rPr>
            <w:szCs w:val="16"/>
          </w:rPr>
          <w:t>.nl/secure/con-images/Catalogus</w:t>
        </w:r>
        <w:r>
          <w:rPr>
            <w:szCs w:val="16"/>
          </w:rPr>
          <w:t xml:space="preserve"> </w:t>
        </w:r>
        <w:r w:rsidRPr="00DB0DF6">
          <w:rPr>
            <w:szCs w:val="16"/>
          </w:rPr>
          <w:t>Onderwijsinformatier.3_tcm210-99294.pdf</w:t>
        </w:r>
      </w:hyperlink>
      <w:r>
        <w:rPr>
          <w:szCs w:val="16"/>
        </w:rPr>
        <w:t>’</w:t>
      </w:r>
    </w:p>
    <w:p w14:paraId="17AD8361" w14:textId="77777777" w:rsidR="0036476F" w:rsidRDefault="0036476F" w:rsidP="000F2DF4">
      <w:pPr>
        <w:numPr>
          <w:ilvl w:val="0"/>
          <w:numId w:val="30"/>
        </w:numPr>
        <w:rPr>
          <w:szCs w:val="16"/>
        </w:rPr>
      </w:pPr>
      <w:r>
        <w:rPr>
          <w:szCs w:val="16"/>
        </w:rPr>
        <w:t>SOM-project (Sectoroverstijgend Opleidingen Model) van de EduStandaardwerkgroep OBK.</w:t>
      </w:r>
    </w:p>
    <w:p w14:paraId="7695EC5D" w14:textId="77777777" w:rsidR="003B2556" w:rsidRDefault="003B2556" w:rsidP="00BD497C"/>
    <w:p w14:paraId="70999A9A" w14:textId="77777777" w:rsidR="00832BE4" w:rsidRDefault="00832BE4" w:rsidP="00832BE4">
      <w:r>
        <w:t xml:space="preserve">De deelnemerkenmerken </w:t>
      </w:r>
      <w:r w:rsidR="0036476F">
        <w:t xml:space="preserve">(de kenmerken van de onderwijsvolger) </w:t>
      </w:r>
      <w:r>
        <w:t xml:space="preserve">zijn de gegevenselementen die gebruikt kunnen worden in de verschillende </w:t>
      </w:r>
      <w:r w:rsidR="00613BF3">
        <w:t>doorstroomkubussen</w:t>
      </w:r>
      <w:r>
        <w:t xml:space="preserve">. </w:t>
      </w:r>
    </w:p>
    <w:p w14:paraId="4FCCF8A9" w14:textId="77777777" w:rsidR="00832BE4" w:rsidRDefault="00832BE4" w:rsidP="00832BE4"/>
    <w:p w14:paraId="056C48D6" w14:textId="77777777" w:rsidR="00832BE4" w:rsidRDefault="00832BE4" w:rsidP="00832BE4">
      <w:r>
        <w:t xml:space="preserve">Bij de </w:t>
      </w:r>
      <w:r w:rsidRPr="0072626F">
        <w:t>interpretatie van de</w:t>
      </w:r>
      <w:r>
        <w:t xml:space="preserve"> deelnemerkenmerken </w:t>
      </w:r>
      <w:r w:rsidRPr="0072626F">
        <w:t xml:space="preserve">zijn de volgende uitgangspunten </w:t>
      </w:r>
      <w:r>
        <w:t>belangrijk</w:t>
      </w:r>
      <w:r w:rsidRPr="0072626F">
        <w:t>:</w:t>
      </w:r>
    </w:p>
    <w:p w14:paraId="2632DA43" w14:textId="77777777" w:rsidR="00832BE4" w:rsidRPr="000C166C" w:rsidRDefault="00832BE4" w:rsidP="00F80640">
      <w:pPr>
        <w:numPr>
          <w:ilvl w:val="0"/>
          <w:numId w:val="31"/>
        </w:numPr>
        <w:rPr>
          <w:szCs w:val="16"/>
        </w:rPr>
      </w:pPr>
      <w:r w:rsidRPr="000C166C">
        <w:rPr>
          <w:szCs w:val="16"/>
        </w:rPr>
        <w:t>Ieder jaar wordt er op 1 oktober een momentopname genomen van de inschrijving</w:t>
      </w:r>
      <w:r w:rsidR="00C14A2A" w:rsidRPr="000C166C">
        <w:rPr>
          <w:szCs w:val="16"/>
        </w:rPr>
        <w:t>s</w:t>
      </w:r>
      <w:r w:rsidRPr="000C166C">
        <w:rPr>
          <w:szCs w:val="16"/>
        </w:rPr>
        <w:t xml:space="preserve">gegevens zoals die op dat moment bekend zijn bij de instellingen. </w:t>
      </w:r>
      <w:r w:rsidR="004D28A0">
        <w:rPr>
          <w:szCs w:val="16"/>
        </w:rPr>
        <w:t xml:space="preserve">Dit wordt het peilmoment genoemd. </w:t>
      </w:r>
      <w:r w:rsidR="00F80640" w:rsidRPr="000C166C">
        <w:rPr>
          <w:szCs w:val="16"/>
        </w:rPr>
        <w:t>Alleen de bekostigde inschrijvingen op 1 oktober worden meegenomen in de doorstroommonitor.</w:t>
      </w:r>
      <w:r w:rsidR="004D28A0">
        <w:rPr>
          <w:szCs w:val="16"/>
        </w:rPr>
        <w:t xml:space="preserve"> </w:t>
      </w:r>
      <w:r w:rsidR="00613BF3" w:rsidRPr="000C166C">
        <w:rPr>
          <w:szCs w:val="16"/>
        </w:rPr>
        <w:br/>
      </w:r>
      <w:r w:rsidR="00300CA6" w:rsidRPr="000C166C">
        <w:rPr>
          <w:szCs w:val="16"/>
        </w:rPr>
        <w:t xml:space="preserve">Er is sprake van </w:t>
      </w:r>
      <w:r w:rsidR="00F80640" w:rsidRPr="000C166C">
        <w:rPr>
          <w:szCs w:val="16"/>
        </w:rPr>
        <w:t xml:space="preserve">een doorstroommoment als </w:t>
      </w:r>
      <w:r w:rsidR="00300CA6" w:rsidRPr="000C166C">
        <w:rPr>
          <w:szCs w:val="16"/>
        </w:rPr>
        <w:t xml:space="preserve">een onderwijsvolger is uitgeschreven in een bepaalde onderwijssector (uitstroomsector) en daarna is ingeschreven in een </w:t>
      </w:r>
      <w:r w:rsidR="00F80640" w:rsidRPr="000C166C">
        <w:rPr>
          <w:szCs w:val="16"/>
        </w:rPr>
        <w:t xml:space="preserve">andere </w:t>
      </w:r>
      <w:r w:rsidR="00300CA6" w:rsidRPr="000C166C">
        <w:rPr>
          <w:szCs w:val="16"/>
        </w:rPr>
        <w:t xml:space="preserve">onderwijssector (instroomsector). </w:t>
      </w:r>
      <w:r w:rsidR="00B42655" w:rsidRPr="000C166C">
        <w:rPr>
          <w:szCs w:val="16"/>
        </w:rPr>
        <w:br/>
      </w:r>
      <w:r w:rsidR="00F80640" w:rsidRPr="000C166C">
        <w:rPr>
          <w:szCs w:val="16"/>
        </w:rPr>
        <w:t xml:space="preserve">Zie paragraaf 1.1 voor de </w:t>
      </w:r>
      <w:r w:rsidR="008777FF" w:rsidRPr="000C166C">
        <w:rPr>
          <w:szCs w:val="16"/>
        </w:rPr>
        <w:t xml:space="preserve">in de doorstroommonitor </w:t>
      </w:r>
      <w:r w:rsidR="00F80640" w:rsidRPr="000C166C">
        <w:rPr>
          <w:szCs w:val="16"/>
        </w:rPr>
        <w:t>toegestane onderwijssectorovergangen.</w:t>
      </w:r>
    </w:p>
    <w:p w14:paraId="07EC0FBD" w14:textId="77777777" w:rsidR="00832BE4" w:rsidRDefault="00832BE4" w:rsidP="00832BE4">
      <w:r>
        <w:t>Bij de definitie en het gebruik van de deelnemerkenmerken zijn de volgende conventies gebruikt:</w:t>
      </w:r>
    </w:p>
    <w:p w14:paraId="06247F82" w14:textId="77777777" w:rsidR="00832BE4" w:rsidRPr="00855095" w:rsidRDefault="00832BE4" w:rsidP="00832BE4">
      <w:pPr>
        <w:numPr>
          <w:ilvl w:val="0"/>
          <w:numId w:val="31"/>
        </w:numPr>
        <w:rPr>
          <w:szCs w:val="16"/>
        </w:rPr>
      </w:pPr>
      <w:r w:rsidRPr="00855095">
        <w:rPr>
          <w:szCs w:val="16"/>
        </w:rPr>
        <w:t>Bij gebruik van een kenmerk met een onderwijssectorgebonden context, moet de naam van het kenmerk altijd voorafgegaan worden door de afkorting van de betreffende onderwijssector, zoals ‘MBO Diploma Niveau’. De mogelijke afkortingen zijn: PO / VO / MBO / HBO / WO / VLG, waarbij ‘VLG’ voor de fictieve gecombineerde on</w:t>
      </w:r>
      <w:r w:rsidR="008D79A0">
        <w:rPr>
          <w:szCs w:val="16"/>
        </w:rPr>
        <w:t xml:space="preserve">derwijssector MBO+HBO+WO staat. </w:t>
      </w:r>
    </w:p>
    <w:p w14:paraId="413C5A65" w14:textId="77777777" w:rsidR="00E356E4" w:rsidRDefault="00832BE4" w:rsidP="00E356E4">
      <w:pPr>
        <w:numPr>
          <w:ilvl w:val="0"/>
          <w:numId w:val="31"/>
        </w:numPr>
        <w:rPr>
          <w:szCs w:val="16"/>
        </w:rPr>
      </w:pPr>
      <w:r w:rsidRPr="00855095">
        <w:rPr>
          <w:szCs w:val="16"/>
        </w:rPr>
        <w:t xml:space="preserve">Bij gebruik van een kenmerk met een inschrijvingsgebonden context, </w:t>
      </w:r>
      <w:r w:rsidR="00053D7B">
        <w:rPr>
          <w:szCs w:val="16"/>
        </w:rPr>
        <w:t>wordt naast de onderwijssector aangegeven voor welk moment het kenmerk geldig is. Dit kan door gebruik te maken van het n</w:t>
      </w:r>
      <w:r w:rsidR="00053D7B">
        <w:rPr>
          <w:szCs w:val="16"/>
          <w:vertAlign w:val="superscript"/>
        </w:rPr>
        <w:t>de</w:t>
      </w:r>
      <w:r w:rsidR="00053D7B">
        <w:rPr>
          <w:szCs w:val="16"/>
        </w:rPr>
        <w:t xml:space="preserve"> Schooljaar, n</w:t>
      </w:r>
      <w:r w:rsidR="00053D7B">
        <w:rPr>
          <w:szCs w:val="16"/>
          <w:vertAlign w:val="superscript"/>
        </w:rPr>
        <w:t>de</w:t>
      </w:r>
      <w:r w:rsidR="00053D7B">
        <w:rPr>
          <w:szCs w:val="16"/>
        </w:rPr>
        <w:t xml:space="preserve"> Verblijfsjaar of n</w:t>
      </w:r>
      <w:r w:rsidR="00053D7B">
        <w:rPr>
          <w:szCs w:val="16"/>
          <w:vertAlign w:val="superscript"/>
        </w:rPr>
        <w:t>de</w:t>
      </w:r>
      <w:r w:rsidR="00053D7B">
        <w:rPr>
          <w:szCs w:val="16"/>
        </w:rPr>
        <w:t xml:space="preserve"> Leerjaar na de referentie van de onderwijssector</w:t>
      </w:r>
      <w:r w:rsidR="00517249">
        <w:rPr>
          <w:szCs w:val="16"/>
        </w:rPr>
        <w:t>, waarbij n=1 overeenkomt met het instroom schooljaar</w:t>
      </w:r>
      <w:r w:rsidR="00C14A2A">
        <w:rPr>
          <w:szCs w:val="16"/>
        </w:rPr>
        <w:t xml:space="preserve"> </w:t>
      </w:r>
      <w:r w:rsidR="00517249">
        <w:rPr>
          <w:szCs w:val="16"/>
        </w:rPr>
        <w:t>in de doelsector.</w:t>
      </w:r>
    </w:p>
    <w:p w14:paraId="4364A910" w14:textId="77777777" w:rsidR="00E356E4" w:rsidRPr="00E356E4" w:rsidRDefault="000C166C" w:rsidP="00E356E4">
      <w:pPr>
        <w:numPr>
          <w:ilvl w:val="1"/>
          <w:numId w:val="31"/>
        </w:numPr>
        <w:rPr>
          <w:szCs w:val="16"/>
        </w:rPr>
      </w:pPr>
      <w:r>
        <w:t>Het n</w:t>
      </w:r>
      <w:r w:rsidRPr="00E356E4">
        <w:rPr>
          <w:vertAlign w:val="superscript"/>
        </w:rPr>
        <w:t>de</w:t>
      </w:r>
      <w:r>
        <w:t xml:space="preserve"> Schooljaar is een opeenvolgende reeks zonder onderbrekingen in jaren.</w:t>
      </w:r>
      <w:r w:rsidR="0036476F">
        <w:t xml:space="preserve"> Voor PO en VO is de periode van </w:t>
      </w:r>
      <w:r w:rsidR="0036476F" w:rsidRPr="00A652BC">
        <w:t xml:space="preserve">1 augustus </w:t>
      </w:r>
      <w:r w:rsidR="0036476F" w:rsidRPr="00906C50">
        <w:t>T</w:t>
      </w:r>
      <w:r w:rsidR="0036476F" w:rsidRPr="00A652BC">
        <w:t xml:space="preserve"> t/m 31 juli </w:t>
      </w:r>
      <w:r w:rsidR="0036476F" w:rsidRPr="00906C50">
        <w:t>T+1</w:t>
      </w:r>
      <w:r w:rsidR="0036476F" w:rsidRPr="00A652BC">
        <w:t>.</w:t>
      </w:r>
      <w:r w:rsidR="0036476F">
        <w:t xml:space="preserve"> Voor MBO, HBO en WO is de periode van </w:t>
      </w:r>
      <w:r w:rsidR="00E356E4" w:rsidRPr="00A652BC">
        <w:t xml:space="preserve">1 </w:t>
      </w:r>
      <w:r w:rsidR="00E356E4">
        <w:t>september</w:t>
      </w:r>
      <w:r w:rsidR="00E356E4" w:rsidRPr="00A652BC">
        <w:t xml:space="preserve"> </w:t>
      </w:r>
      <w:r w:rsidR="00E356E4" w:rsidRPr="00906C50">
        <w:t>T</w:t>
      </w:r>
      <w:r w:rsidR="00E356E4" w:rsidRPr="00A652BC">
        <w:t xml:space="preserve"> t/m 31 </w:t>
      </w:r>
      <w:r w:rsidR="00E356E4">
        <w:t>augustus</w:t>
      </w:r>
      <w:r w:rsidR="00E356E4" w:rsidRPr="00A652BC">
        <w:t xml:space="preserve"> </w:t>
      </w:r>
      <w:r w:rsidR="00E356E4" w:rsidRPr="00906C50">
        <w:t>T+1</w:t>
      </w:r>
      <w:r w:rsidR="00E356E4" w:rsidRPr="00A652BC">
        <w:t>.</w:t>
      </w:r>
      <w:r w:rsidR="00E356E4">
        <w:t xml:space="preserve"> Voor het behalen van diploma’s is de periode van </w:t>
      </w:r>
      <w:r w:rsidR="00E356E4" w:rsidRPr="00A652BC">
        <w:t xml:space="preserve">1 </w:t>
      </w:r>
      <w:r w:rsidR="00E356E4">
        <w:t>oktober</w:t>
      </w:r>
      <w:r w:rsidR="00E356E4" w:rsidRPr="00A652BC">
        <w:t xml:space="preserve"> </w:t>
      </w:r>
      <w:r w:rsidR="00E356E4" w:rsidRPr="00906C50">
        <w:t>T</w:t>
      </w:r>
      <w:r w:rsidR="00E356E4" w:rsidRPr="00A652BC">
        <w:t xml:space="preserve"> t/m 3</w:t>
      </w:r>
      <w:r w:rsidR="00E356E4">
        <w:t>0</w:t>
      </w:r>
      <w:r w:rsidR="00E356E4" w:rsidRPr="00A652BC">
        <w:t xml:space="preserve"> </w:t>
      </w:r>
      <w:r w:rsidR="00E356E4">
        <w:t>september</w:t>
      </w:r>
      <w:r w:rsidR="00E356E4" w:rsidRPr="00A652BC">
        <w:t xml:space="preserve"> </w:t>
      </w:r>
      <w:r w:rsidR="00E356E4" w:rsidRPr="00906C50">
        <w:t>T+1</w:t>
      </w:r>
      <w:r w:rsidR="00E356E4" w:rsidRPr="00A652BC">
        <w:t>.</w:t>
      </w:r>
    </w:p>
    <w:p w14:paraId="07B69286" w14:textId="60EC4A71" w:rsidR="00E356E4" w:rsidRDefault="0036476F" w:rsidP="00E356E4">
      <w:pPr>
        <w:numPr>
          <w:ilvl w:val="1"/>
          <w:numId w:val="31"/>
        </w:numPr>
        <w:rPr>
          <w:szCs w:val="16"/>
        </w:rPr>
      </w:pPr>
      <w:r w:rsidRPr="00E356E4">
        <w:rPr>
          <w:szCs w:val="16"/>
        </w:rPr>
        <w:t>Het n</w:t>
      </w:r>
      <w:r w:rsidRPr="00E356E4">
        <w:rPr>
          <w:szCs w:val="16"/>
          <w:vertAlign w:val="superscript"/>
        </w:rPr>
        <w:t>de</w:t>
      </w:r>
      <w:r w:rsidRPr="00E356E4">
        <w:rPr>
          <w:szCs w:val="16"/>
        </w:rPr>
        <w:t xml:space="preserve"> </w:t>
      </w:r>
      <w:r w:rsidR="00E356E4">
        <w:rPr>
          <w:szCs w:val="16"/>
        </w:rPr>
        <w:t>Verblijfsjaar is het</w:t>
      </w:r>
      <w:r w:rsidRPr="00E356E4">
        <w:rPr>
          <w:szCs w:val="16"/>
        </w:rPr>
        <w:t xml:space="preserve"> totaal aan bekostigde inschrijvingen van de onderwijsvolger op 1 oktober in de betreffende onderwijssector. Dit is bekeken vanaf het betreffende doorstroommoment.</w:t>
      </w:r>
      <w:r w:rsidR="000D5E16">
        <w:rPr>
          <w:szCs w:val="16"/>
        </w:rPr>
        <w:t xml:space="preserve"> De waarde </w:t>
      </w:r>
      <w:r w:rsidR="00C95B32">
        <w:rPr>
          <w:szCs w:val="16"/>
        </w:rPr>
        <w:t>is de door de scholen geregistreerde waarde in BRON.</w:t>
      </w:r>
    </w:p>
    <w:p w14:paraId="021FCBA4" w14:textId="77777777" w:rsidR="000C166C" w:rsidRPr="00E356E4" w:rsidRDefault="0036476F" w:rsidP="00E356E4">
      <w:pPr>
        <w:numPr>
          <w:ilvl w:val="1"/>
          <w:numId w:val="31"/>
        </w:numPr>
        <w:rPr>
          <w:szCs w:val="16"/>
        </w:rPr>
      </w:pPr>
      <w:r w:rsidRPr="00E356E4">
        <w:rPr>
          <w:szCs w:val="16"/>
        </w:rPr>
        <w:t>Het n</w:t>
      </w:r>
      <w:r w:rsidRPr="00E356E4">
        <w:rPr>
          <w:szCs w:val="16"/>
          <w:vertAlign w:val="superscript"/>
        </w:rPr>
        <w:t>de</w:t>
      </w:r>
      <w:r w:rsidR="00E356E4">
        <w:rPr>
          <w:szCs w:val="16"/>
        </w:rPr>
        <w:t xml:space="preserve"> Leerjaar is het leerjaar van de opleiding binnen de betreffende onderwijssector waar de leerling zich op dat moment in bevindt.</w:t>
      </w:r>
    </w:p>
    <w:p w14:paraId="18D40575" w14:textId="77777777" w:rsidR="00300CA6" w:rsidRDefault="00B43FBA" w:rsidP="00300CA6">
      <w:pPr>
        <w:numPr>
          <w:ilvl w:val="0"/>
          <w:numId w:val="31"/>
        </w:numPr>
      </w:pPr>
      <w:r w:rsidRPr="005E6DB3">
        <w:t>Een deelnemerkenmerk is alleen praktisch bruikbaar als de mogelijke waarden ervan beperkt zijn tot een waardeset. De mogelijke waarden uit de set kunnen echter in de loop van de tijd gaan wijzigen. Zo zal het BRIN</w:t>
      </w:r>
      <w:r w:rsidR="00E356E4">
        <w:t>-</w:t>
      </w:r>
      <w:r w:rsidRPr="005E6DB3">
        <w:t>nummer van een instelling in de loop van</w:t>
      </w:r>
      <w:r>
        <w:t xml:space="preserve"> de jaren kunnen gaan wijzigen als gevolg van fusies. In het algemeen wordt bij de doorstroomrapportage steeds de meest actuele waardeset gebruikt. Een BRIN</w:t>
      </w:r>
      <w:r w:rsidR="00E356E4">
        <w:t>-</w:t>
      </w:r>
      <w:r>
        <w:t xml:space="preserve">code die in het ene rapportagejaar nog wel mogelijk was, kan in het daaropvolgende jaar dus niet meer voorkomen. Dit geldt </w:t>
      </w:r>
      <w:r>
        <w:lastRenderedPageBreak/>
        <w:t>ook voor andere deelnemerkenmerken zoals Gemeentecode (</w:t>
      </w:r>
      <w:r w:rsidR="00C14A2A">
        <w:t>wijzigingen</w:t>
      </w:r>
      <w:r>
        <w:t xml:space="preserve"> door gemeentelijk herindeling), APC-gebieden, enz. Hierdoor zijn tr</w:t>
      </w:r>
      <w:r w:rsidR="00012A60">
        <w:t>endanalyses soms niet mogelijk.</w:t>
      </w:r>
    </w:p>
    <w:p w14:paraId="18E219CC" w14:textId="77777777" w:rsidR="00BA4320" w:rsidRDefault="00E356E4" w:rsidP="00300CA6">
      <w:pPr>
        <w:numPr>
          <w:ilvl w:val="0"/>
          <w:numId w:val="31"/>
        </w:numPr>
      </w:pPr>
      <w:r>
        <w:t>In de definitielijst bestaat de kolom ‘Niveau’. Hier geldt dat a</w:t>
      </w:r>
      <w:r w:rsidR="00BA4320">
        <w:t xml:space="preserve">ls er alleen </w:t>
      </w:r>
      <w:r>
        <w:t>een sector genoemd wordt</w:t>
      </w:r>
      <w:r w:rsidR="00BA4320">
        <w:t xml:space="preserve">, </w:t>
      </w:r>
      <w:r>
        <w:t>dat het deelnemerkenmerk</w:t>
      </w:r>
      <w:r w:rsidR="00BA4320">
        <w:t xml:space="preserve"> voor alle niveau’s binnen de betreffende sector</w:t>
      </w:r>
      <w:r>
        <w:t xml:space="preserve"> geldt</w:t>
      </w:r>
      <w:r w:rsidR="00BA4320">
        <w:t>.</w:t>
      </w:r>
    </w:p>
    <w:p w14:paraId="05A6408D" w14:textId="625BDD1D" w:rsidR="00AD5A41" w:rsidRDefault="00AD5A41" w:rsidP="00832BE4"/>
    <w:p w14:paraId="793E87F5" w14:textId="77777777" w:rsidR="007307D1" w:rsidRDefault="007307D1" w:rsidP="00832BE4"/>
    <w:tbl>
      <w:tblPr>
        <w:tblW w:w="5955" w:type="pct"/>
        <w:tblInd w:w="-781" w:type="dxa"/>
        <w:tblLayout w:type="fixed"/>
        <w:tblCellMar>
          <w:left w:w="70" w:type="dxa"/>
          <w:right w:w="70" w:type="dxa"/>
        </w:tblCellMar>
        <w:tblLook w:val="04A0" w:firstRow="1" w:lastRow="0" w:firstColumn="1" w:lastColumn="0" w:noHBand="0" w:noVBand="1"/>
      </w:tblPr>
      <w:tblGrid>
        <w:gridCol w:w="1844"/>
        <w:gridCol w:w="1254"/>
        <w:gridCol w:w="6522"/>
      </w:tblGrid>
      <w:tr w:rsidR="007307D1" w:rsidRPr="00A27B34" w14:paraId="5C34B3A8" w14:textId="77777777" w:rsidTr="007307D1">
        <w:trPr>
          <w:cantSplit/>
          <w:trHeight w:val="142"/>
          <w:tblHeader/>
        </w:trPr>
        <w:tc>
          <w:tcPr>
            <w:tcW w:w="958" w:type="pct"/>
            <w:tcBorders>
              <w:top w:val="single" w:sz="4" w:space="0" w:color="auto"/>
              <w:left w:val="single" w:sz="4" w:space="0" w:color="auto"/>
              <w:bottom w:val="single" w:sz="4" w:space="0" w:color="auto"/>
              <w:right w:val="single" w:sz="4" w:space="0" w:color="auto"/>
            </w:tcBorders>
            <w:shd w:val="clear" w:color="000000" w:fill="EEECE1"/>
            <w:hideMark/>
          </w:tcPr>
          <w:p w14:paraId="35CB4EE7" w14:textId="77777777" w:rsidR="007307D1" w:rsidRPr="00A27B34" w:rsidRDefault="007307D1" w:rsidP="00832BE4">
            <w:pPr>
              <w:spacing w:line="240" w:lineRule="auto"/>
              <w:jc w:val="center"/>
              <w:rPr>
                <w:color w:val="000000"/>
                <w:sz w:val="14"/>
                <w:szCs w:val="16"/>
              </w:rPr>
            </w:pPr>
            <w:r>
              <w:rPr>
                <w:b/>
                <w:bCs/>
                <w:color w:val="000000"/>
                <w:sz w:val="14"/>
                <w:szCs w:val="16"/>
              </w:rPr>
              <w:t>Deelnemerke</w:t>
            </w:r>
            <w:r w:rsidRPr="00A27B34">
              <w:rPr>
                <w:b/>
                <w:bCs/>
                <w:color w:val="000000"/>
                <w:sz w:val="14"/>
                <w:szCs w:val="16"/>
              </w:rPr>
              <w:t>nmerk</w:t>
            </w:r>
          </w:p>
        </w:tc>
        <w:tc>
          <w:tcPr>
            <w:tcW w:w="652" w:type="pct"/>
            <w:tcBorders>
              <w:top w:val="single" w:sz="4" w:space="0" w:color="auto"/>
              <w:left w:val="nil"/>
              <w:bottom w:val="single" w:sz="4" w:space="0" w:color="auto"/>
              <w:right w:val="single" w:sz="4" w:space="0" w:color="auto"/>
            </w:tcBorders>
            <w:shd w:val="clear" w:color="000000" w:fill="EEECE1"/>
          </w:tcPr>
          <w:p w14:paraId="539EC06B" w14:textId="77777777" w:rsidR="007307D1" w:rsidRPr="00A27B34" w:rsidRDefault="007307D1" w:rsidP="00B42655">
            <w:pPr>
              <w:spacing w:line="240" w:lineRule="auto"/>
              <w:rPr>
                <w:b/>
                <w:bCs/>
                <w:color w:val="000000"/>
                <w:sz w:val="14"/>
                <w:szCs w:val="16"/>
              </w:rPr>
            </w:pPr>
            <w:r>
              <w:rPr>
                <w:b/>
                <w:bCs/>
                <w:color w:val="000000"/>
                <w:sz w:val="14"/>
                <w:szCs w:val="16"/>
              </w:rPr>
              <w:t>Niveau</w:t>
            </w:r>
          </w:p>
        </w:tc>
        <w:tc>
          <w:tcPr>
            <w:tcW w:w="3390" w:type="pct"/>
            <w:tcBorders>
              <w:top w:val="single" w:sz="4" w:space="0" w:color="auto"/>
              <w:left w:val="single" w:sz="4" w:space="0" w:color="auto"/>
              <w:bottom w:val="single" w:sz="4" w:space="0" w:color="auto"/>
              <w:right w:val="single" w:sz="4" w:space="0" w:color="auto"/>
            </w:tcBorders>
            <w:shd w:val="clear" w:color="000000" w:fill="EEECE1"/>
            <w:hideMark/>
          </w:tcPr>
          <w:p w14:paraId="0C48B42C" w14:textId="77777777" w:rsidR="007307D1" w:rsidRPr="00A27B34" w:rsidRDefault="007307D1" w:rsidP="00B42655">
            <w:pPr>
              <w:spacing w:line="240" w:lineRule="auto"/>
              <w:rPr>
                <w:color w:val="000000"/>
                <w:sz w:val="14"/>
                <w:szCs w:val="16"/>
              </w:rPr>
            </w:pPr>
            <w:r w:rsidRPr="00A27B34">
              <w:rPr>
                <w:b/>
                <w:bCs/>
                <w:color w:val="000000"/>
                <w:sz w:val="14"/>
                <w:szCs w:val="16"/>
              </w:rPr>
              <w:t>Definitie</w:t>
            </w:r>
          </w:p>
        </w:tc>
      </w:tr>
      <w:tr w:rsidR="007307D1" w:rsidRPr="00A27B34" w14:paraId="46E204A5"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CDD0C4B" w14:textId="77777777" w:rsidR="007307D1" w:rsidRPr="00A27B34" w:rsidRDefault="007307D1" w:rsidP="00832BE4">
            <w:pPr>
              <w:spacing w:line="240" w:lineRule="auto"/>
              <w:rPr>
                <w:color w:val="000000"/>
                <w:sz w:val="14"/>
                <w:szCs w:val="16"/>
              </w:rPr>
            </w:pPr>
            <w:r w:rsidRPr="00A27B34">
              <w:rPr>
                <w:color w:val="000000"/>
                <w:sz w:val="14"/>
                <w:szCs w:val="16"/>
              </w:rPr>
              <w:t>Aantal Diploma Niveaus</w:t>
            </w:r>
          </w:p>
        </w:tc>
        <w:tc>
          <w:tcPr>
            <w:tcW w:w="652" w:type="pct"/>
            <w:tcBorders>
              <w:top w:val="nil"/>
              <w:left w:val="nil"/>
              <w:bottom w:val="single" w:sz="4" w:space="0" w:color="auto"/>
              <w:right w:val="single" w:sz="4" w:space="0" w:color="auto"/>
            </w:tcBorders>
          </w:tcPr>
          <w:p w14:paraId="772D9865" w14:textId="77777777" w:rsidR="007307D1" w:rsidRDefault="007307D1" w:rsidP="00064CCE">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B3C6456" w14:textId="77777777" w:rsidR="007307D1" w:rsidRPr="00A27B34" w:rsidRDefault="007307D1" w:rsidP="00064CCE">
            <w:pPr>
              <w:spacing w:line="240" w:lineRule="auto"/>
              <w:rPr>
                <w:color w:val="000000"/>
                <w:sz w:val="14"/>
                <w:szCs w:val="16"/>
              </w:rPr>
            </w:pPr>
            <w:r>
              <w:rPr>
                <w:color w:val="000000"/>
                <w:sz w:val="14"/>
                <w:szCs w:val="16"/>
              </w:rPr>
              <w:t>Het aantal opleidingniveaus waarvoor de onderwijsvolger een diploma heeft behaald binnen de betreffende onderwijssector.</w:t>
            </w:r>
          </w:p>
        </w:tc>
      </w:tr>
      <w:tr w:rsidR="007307D1" w:rsidRPr="00A27B34" w14:paraId="4C980C97"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7D8F9C4" w14:textId="77777777" w:rsidR="007307D1" w:rsidRPr="00A27B34" w:rsidRDefault="007307D1" w:rsidP="00285332">
            <w:pPr>
              <w:spacing w:line="240" w:lineRule="auto"/>
              <w:rPr>
                <w:color w:val="000000"/>
                <w:sz w:val="14"/>
                <w:szCs w:val="16"/>
              </w:rPr>
            </w:pPr>
            <w:r>
              <w:rPr>
                <w:color w:val="000000"/>
                <w:sz w:val="14"/>
                <w:szCs w:val="16"/>
              </w:rPr>
              <w:t xml:space="preserve">Aantal Schooljaar tot </w:t>
            </w:r>
            <w:r w:rsidRPr="00A27B34">
              <w:rPr>
                <w:color w:val="000000"/>
                <w:sz w:val="14"/>
                <w:szCs w:val="16"/>
              </w:rPr>
              <w:t xml:space="preserve">Uitval </w:t>
            </w:r>
          </w:p>
        </w:tc>
        <w:tc>
          <w:tcPr>
            <w:tcW w:w="652" w:type="pct"/>
            <w:tcBorders>
              <w:top w:val="nil"/>
              <w:left w:val="nil"/>
              <w:bottom w:val="single" w:sz="4" w:space="0" w:color="auto"/>
              <w:right w:val="single" w:sz="4" w:space="0" w:color="auto"/>
            </w:tcBorders>
          </w:tcPr>
          <w:p w14:paraId="09F2CD84" w14:textId="77777777" w:rsidR="007307D1" w:rsidRDefault="007307D1" w:rsidP="00BD17C9">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2C2F75A" w14:textId="77777777" w:rsidR="007307D1" w:rsidRPr="00A27B34" w:rsidRDefault="007307D1" w:rsidP="00BD17C9">
            <w:pPr>
              <w:spacing w:line="240" w:lineRule="auto"/>
              <w:rPr>
                <w:color w:val="000000"/>
                <w:sz w:val="14"/>
                <w:szCs w:val="16"/>
              </w:rPr>
            </w:pPr>
            <w:r>
              <w:rPr>
                <w:color w:val="000000"/>
                <w:sz w:val="14"/>
                <w:szCs w:val="16"/>
              </w:rPr>
              <w:t xml:space="preserve">Het aantal schooljaren dat de onderwijsvolger aaneengesloten ingeschreven heeft gestaan in de betreffende onderwijssector, zonder een diploma te hebben behaald in deze onderwijssector.  </w:t>
            </w:r>
          </w:p>
        </w:tc>
      </w:tr>
      <w:tr w:rsidR="007307D1" w:rsidRPr="00A27B34" w14:paraId="7EECBC3B"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0027CEFB" w14:textId="77777777" w:rsidR="007307D1" w:rsidRDefault="007307D1" w:rsidP="00832BE4">
            <w:pPr>
              <w:spacing w:line="240" w:lineRule="auto"/>
              <w:rPr>
                <w:color w:val="000000"/>
                <w:sz w:val="14"/>
                <w:szCs w:val="16"/>
              </w:rPr>
            </w:pPr>
            <w:r>
              <w:rPr>
                <w:color w:val="000000"/>
                <w:sz w:val="14"/>
                <w:szCs w:val="16"/>
              </w:rPr>
              <w:t>Advies volgens Eindtoets</w:t>
            </w:r>
          </w:p>
        </w:tc>
        <w:tc>
          <w:tcPr>
            <w:tcW w:w="652" w:type="pct"/>
            <w:tcBorders>
              <w:top w:val="nil"/>
              <w:left w:val="nil"/>
              <w:bottom w:val="single" w:sz="4" w:space="0" w:color="auto"/>
              <w:right w:val="single" w:sz="4" w:space="0" w:color="auto"/>
            </w:tcBorders>
          </w:tcPr>
          <w:p w14:paraId="123C29A9" w14:textId="77777777" w:rsidR="007307D1" w:rsidRPr="000C166C" w:rsidRDefault="007307D1" w:rsidP="00B42655">
            <w:pPr>
              <w:autoSpaceDE w:val="0"/>
              <w:autoSpaceDN w:val="0"/>
              <w:adjustRightInd w:val="0"/>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2916EDE6" w14:textId="77777777" w:rsidR="007307D1" w:rsidRPr="000C166C" w:rsidRDefault="007307D1" w:rsidP="00B42655">
            <w:pPr>
              <w:autoSpaceDE w:val="0"/>
              <w:autoSpaceDN w:val="0"/>
              <w:adjustRightInd w:val="0"/>
              <w:spacing w:line="240" w:lineRule="auto"/>
              <w:rPr>
                <w:color w:val="000000"/>
                <w:sz w:val="14"/>
                <w:szCs w:val="16"/>
              </w:rPr>
            </w:pPr>
            <w:r w:rsidRPr="000C166C">
              <w:rPr>
                <w:color w:val="000000"/>
                <w:sz w:val="14"/>
                <w:szCs w:val="16"/>
              </w:rPr>
              <w:t xml:space="preserve">De score van de CITO-toets </w:t>
            </w:r>
            <w:r>
              <w:rPr>
                <w:color w:val="000000"/>
                <w:sz w:val="14"/>
                <w:szCs w:val="16"/>
              </w:rPr>
              <w:t xml:space="preserve">en Drempelonderzoek </w:t>
            </w:r>
            <w:r w:rsidRPr="000C166C">
              <w:rPr>
                <w:color w:val="000000"/>
                <w:sz w:val="14"/>
                <w:szCs w:val="16"/>
              </w:rPr>
              <w:t>omgezet naar de verschillende VO-opleidingsniveaus.</w:t>
            </w:r>
          </w:p>
          <w:p w14:paraId="6FB1468F" w14:textId="77777777" w:rsidR="007307D1" w:rsidRPr="000C166C" w:rsidRDefault="007307D1" w:rsidP="000032E5">
            <w:pPr>
              <w:autoSpaceDE w:val="0"/>
              <w:autoSpaceDN w:val="0"/>
              <w:adjustRightInd w:val="0"/>
              <w:spacing w:line="240" w:lineRule="auto"/>
              <w:rPr>
                <w:color w:val="000000"/>
                <w:sz w:val="14"/>
                <w:szCs w:val="16"/>
              </w:rPr>
            </w:pPr>
            <w:r w:rsidRPr="00BC7B80">
              <w:rPr>
                <w:color w:val="000000"/>
                <w:sz w:val="14"/>
                <w:szCs w:val="16"/>
              </w:rPr>
              <w:t>De omzettingsregels word</w:t>
            </w:r>
            <w:r>
              <w:rPr>
                <w:color w:val="000000"/>
                <w:sz w:val="14"/>
                <w:szCs w:val="16"/>
              </w:rPr>
              <w:t>en beschikbaar gesteld door de PO-raad</w:t>
            </w:r>
            <w:r w:rsidRPr="00BC7B80">
              <w:rPr>
                <w:color w:val="000000"/>
                <w:sz w:val="14"/>
                <w:szCs w:val="16"/>
              </w:rPr>
              <w:t>.</w:t>
            </w:r>
          </w:p>
        </w:tc>
      </w:tr>
      <w:tr w:rsidR="007307D1" w:rsidRPr="00A27B34" w14:paraId="36941271"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5AFE0D02" w14:textId="77777777" w:rsidR="007307D1" w:rsidRPr="00A27B34" w:rsidRDefault="007307D1" w:rsidP="00832BE4">
            <w:pPr>
              <w:spacing w:line="240" w:lineRule="auto"/>
              <w:rPr>
                <w:color w:val="000000"/>
                <w:sz w:val="14"/>
                <w:szCs w:val="16"/>
              </w:rPr>
            </w:pPr>
            <w:r>
              <w:rPr>
                <w:color w:val="000000"/>
                <w:sz w:val="14"/>
                <w:szCs w:val="16"/>
              </w:rPr>
              <w:t>Advies voor VO</w:t>
            </w:r>
          </w:p>
        </w:tc>
        <w:tc>
          <w:tcPr>
            <w:tcW w:w="652" w:type="pct"/>
            <w:tcBorders>
              <w:top w:val="nil"/>
              <w:left w:val="nil"/>
              <w:bottom w:val="single" w:sz="4" w:space="0" w:color="auto"/>
              <w:right w:val="single" w:sz="4" w:space="0" w:color="auto"/>
            </w:tcBorders>
          </w:tcPr>
          <w:p w14:paraId="5F45DD04" w14:textId="77777777" w:rsidR="007307D1" w:rsidRDefault="007307D1" w:rsidP="009460A8">
            <w:pPr>
              <w:autoSpaceDE w:val="0"/>
              <w:autoSpaceDN w:val="0"/>
              <w:adjustRightInd w:val="0"/>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63CD3BF" w14:textId="77777777" w:rsidR="007307D1" w:rsidRPr="00A27B34" w:rsidRDefault="007307D1" w:rsidP="009460A8">
            <w:pPr>
              <w:autoSpaceDE w:val="0"/>
              <w:autoSpaceDN w:val="0"/>
              <w:adjustRightInd w:val="0"/>
              <w:spacing w:line="240" w:lineRule="auto"/>
              <w:rPr>
                <w:color w:val="000000"/>
                <w:sz w:val="14"/>
                <w:szCs w:val="16"/>
              </w:rPr>
            </w:pPr>
            <w:r>
              <w:rPr>
                <w:color w:val="000000"/>
                <w:sz w:val="14"/>
                <w:szCs w:val="16"/>
              </w:rPr>
              <w:t>Het VO advies voor een voor een onderwijsvolger zoals bepaald door de PO-onderwijsinstelling.</w:t>
            </w:r>
          </w:p>
        </w:tc>
      </w:tr>
      <w:tr w:rsidR="007307D1" w:rsidRPr="00A27B34" w14:paraId="18DF2828"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9943A89" w14:textId="77777777" w:rsidR="007307D1" w:rsidRPr="00A27B34" w:rsidRDefault="007307D1" w:rsidP="00385542">
            <w:pPr>
              <w:spacing w:line="240" w:lineRule="auto"/>
              <w:rPr>
                <w:color w:val="000000"/>
                <w:sz w:val="14"/>
                <w:szCs w:val="16"/>
              </w:rPr>
            </w:pPr>
            <w:r w:rsidRPr="00A27B34">
              <w:rPr>
                <w:color w:val="000000"/>
                <w:sz w:val="14"/>
                <w:szCs w:val="16"/>
              </w:rPr>
              <w:t>Doorstroom Onderbrekingsduur</w:t>
            </w:r>
          </w:p>
        </w:tc>
        <w:tc>
          <w:tcPr>
            <w:tcW w:w="652" w:type="pct"/>
            <w:tcBorders>
              <w:top w:val="nil"/>
              <w:left w:val="nil"/>
              <w:bottom w:val="single" w:sz="4" w:space="0" w:color="auto"/>
              <w:right w:val="single" w:sz="4" w:space="0" w:color="auto"/>
            </w:tcBorders>
          </w:tcPr>
          <w:p w14:paraId="76969087" w14:textId="77777777" w:rsidR="007307D1" w:rsidRDefault="007307D1" w:rsidP="00D64151">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933876D" w14:textId="77777777" w:rsidR="007307D1" w:rsidRPr="00A27B34" w:rsidRDefault="007307D1" w:rsidP="00D64151">
            <w:pPr>
              <w:spacing w:line="240" w:lineRule="auto"/>
              <w:rPr>
                <w:color w:val="000000"/>
                <w:sz w:val="14"/>
                <w:szCs w:val="16"/>
              </w:rPr>
            </w:pPr>
            <w:r>
              <w:rPr>
                <w:color w:val="000000"/>
                <w:sz w:val="14"/>
                <w:szCs w:val="16"/>
              </w:rPr>
              <w:t>Het aantal schooljaren dat een onderwijsvolger geen inschrijvingen heeft gehad in het bekostigd onderwijs bij een doorstroommoment.</w:t>
            </w:r>
            <w:r w:rsidRPr="00A27B34">
              <w:rPr>
                <w:color w:val="000000"/>
                <w:sz w:val="14"/>
                <w:szCs w:val="16"/>
              </w:rPr>
              <w:t xml:space="preserve"> </w:t>
            </w:r>
          </w:p>
        </w:tc>
      </w:tr>
      <w:tr w:rsidR="007307D1" w:rsidRPr="00A27B34" w14:paraId="73C8CE19"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44144BEA" w14:textId="77777777" w:rsidR="007307D1" w:rsidRPr="00A27B34" w:rsidRDefault="007307D1" w:rsidP="00832BE4">
            <w:pPr>
              <w:spacing w:line="240" w:lineRule="auto"/>
              <w:rPr>
                <w:color w:val="000000"/>
                <w:sz w:val="14"/>
                <w:szCs w:val="16"/>
              </w:rPr>
            </w:pPr>
            <w:r w:rsidRPr="00A27B34">
              <w:rPr>
                <w:color w:val="000000"/>
                <w:sz w:val="14"/>
                <w:szCs w:val="16"/>
              </w:rPr>
              <w:t xml:space="preserve">Doorstroom </w:t>
            </w:r>
            <w:r>
              <w:rPr>
                <w:color w:val="000000"/>
                <w:sz w:val="14"/>
                <w:szCs w:val="16"/>
              </w:rPr>
              <w:t>Type</w:t>
            </w:r>
          </w:p>
        </w:tc>
        <w:tc>
          <w:tcPr>
            <w:tcW w:w="652" w:type="pct"/>
            <w:tcBorders>
              <w:top w:val="nil"/>
              <w:left w:val="nil"/>
              <w:bottom w:val="single" w:sz="4" w:space="0" w:color="auto"/>
              <w:right w:val="single" w:sz="4" w:space="0" w:color="auto"/>
            </w:tcBorders>
          </w:tcPr>
          <w:p w14:paraId="59B1317D" w14:textId="77777777" w:rsidR="007307D1" w:rsidRDefault="007307D1" w:rsidP="00117F6E">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DC46E4F" w14:textId="77777777" w:rsidR="007307D1" w:rsidRPr="00A27B34" w:rsidRDefault="007307D1" w:rsidP="00117F6E">
            <w:pPr>
              <w:spacing w:line="240" w:lineRule="auto"/>
              <w:rPr>
                <w:color w:val="000000"/>
                <w:sz w:val="14"/>
                <w:szCs w:val="16"/>
              </w:rPr>
            </w:pPr>
            <w:r>
              <w:rPr>
                <w:color w:val="000000"/>
                <w:sz w:val="14"/>
                <w:szCs w:val="16"/>
              </w:rPr>
              <w:t>Aanduiding die aangeeft of een onderwijsvolger direct of indirect is doorgestroomd naar de instroomonderwijssector. Voor directe doorstroom geldt dat de doorstroom onderbrekingsduur gelijk is aan 0. Voor indirecte doorstroom geldt dat de doorstroom onderbrekingsduur groter is dan 0.</w:t>
            </w:r>
          </w:p>
        </w:tc>
      </w:tr>
      <w:tr w:rsidR="007307D1" w:rsidRPr="00A27B34" w14:paraId="05B79829"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79978998" w14:textId="77777777" w:rsidR="007307D1" w:rsidRDefault="007307D1" w:rsidP="00832BE4">
            <w:pPr>
              <w:spacing w:line="240" w:lineRule="auto"/>
              <w:rPr>
                <w:color w:val="000000"/>
                <w:sz w:val="14"/>
                <w:szCs w:val="16"/>
              </w:rPr>
            </w:pPr>
            <w:r>
              <w:rPr>
                <w:color w:val="000000"/>
                <w:sz w:val="14"/>
                <w:szCs w:val="16"/>
              </w:rPr>
              <w:t>Eerste Diploma Schooljaar</w:t>
            </w:r>
          </w:p>
        </w:tc>
        <w:tc>
          <w:tcPr>
            <w:tcW w:w="652" w:type="pct"/>
            <w:tcBorders>
              <w:top w:val="nil"/>
              <w:left w:val="nil"/>
              <w:bottom w:val="single" w:sz="4" w:space="0" w:color="auto"/>
              <w:right w:val="single" w:sz="4" w:space="0" w:color="auto"/>
            </w:tcBorders>
          </w:tcPr>
          <w:p w14:paraId="45867771" w14:textId="77777777" w:rsidR="007307D1" w:rsidRDefault="007307D1" w:rsidP="00117F6E">
            <w:pPr>
              <w:spacing w:line="240" w:lineRule="auto"/>
              <w:rPr>
                <w:color w:val="000000"/>
                <w:sz w:val="14"/>
                <w:szCs w:val="16"/>
              </w:rPr>
            </w:pPr>
            <w:r>
              <w:rPr>
                <w:color w:val="000000"/>
                <w:sz w:val="14"/>
                <w:szCs w:val="16"/>
              </w:rPr>
              <w:t>HAVO, VWO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52A10131" w14:textId="77777777" w:rsidR="007307D1" w:rsidRPr="00A27B34" w:rsidRDefault="007307D1" w:rsidP="00117F6E">
            <w:pPr>
              <w:spacing w:line="240" w:lineRule="auto"/>
              <w:rPr>
                <w:color w:val="000000"/>
                <w:sz w:val="14"/>
                <w:szCs w:val="16"/>
              </w:rPr>
            </w:pPr>
            <w:r>
              <w:rPr>
                <w:color w:val="000000"/>
                <w:sz w:val="14"/>
                <w:szCs w:val="16"/>
              </w:rPr>
              <w:t>Het schooljaar waarin een onderwijsvolger het eerst behaalde diploma in de betreffende onderwijssector heeft behaald.</w:t>
            </w:r>
          </w:p>
        </w:tc>
      </w:tr>
      <w:tr w:rsidR="007307D1" w:rsidRPr="00A27B34" w14:paraId="75DE9673"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F550AD3" w14:textId="77777777" w:rsidR="007307D1" w:rsidRPr="00A27B34" w:rsidRDefault="007307D1" w:rsidP="00832BE4">
            <w:pPr>
              <w:spacing w:line="240" w:lineRule="auto"/>
              <w:rPr>
                <w:color w:val="000000"/>
                <w:sz w:val="14"/>
                <w:szCs w:val="16"/>
              </w:rPr>
            </w:pPr>
            <w:r w:rsidRPr="00A27B34">
              <w:rPr>
                <w:color w:val="000000"/>
                <w:sz w:val="14"/>
                <w:szCs w:val="16"/>
              </w:rPr>
              <w:t>Geslacht</w:t>
            </w:r>
          </w:p>
        </w:tc>
        <w:tc>
          <w:tcPr>
            <w:tcW w:w="652" w:type="pct"/>
            <w:tcBorders>
              <w:top w:val="nil"/>
              <w:left w:val="nil"/>
              <w:bottom w:val="single" w:sz="4" w:space="0" w:color="auto"/>
              <w:right w:val="single" w:sz="4" w:space="0" w:color="auto"/>
            </w:tcBorders>
          </w:tcPr>
          <w:p w14:paraId="2C8D27C1" w14:textId="77777777" w:rsidR="007307D1" w:rsidRDefault="007307D1" w:rsidP="00832BE4">
            <w:pPr>
              <w:spacing w:line="240" w:lineRule="auto"/>
              <w:rPr>
                <w:color w:val="000000"/>
                <w:sz w:val="14"/>
                <w:szCs w:val="16"/>
              </w:rPr>
            </w:pPr>
            <w:r>
              <w:rPr>
                <w:color w:val="000000"/>
                <w:sz w:val="14"/>
                <w:szCs w:val="16"/>
              </w:rPr>
              <w:t>n.v.t.</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E3AEE8E" w14:textId="77777777" w:rsidR="007307D1" w:rsidRPr="00A27B34" w:rsidRDefault="007307D1" w:rsidP="00832BE4">
            <w:pPr>
              <w:spacing w:line="240" w:lineRule="auto"/>
              <w:rPr>
                <w:color w:val="000000"/>
                <w:sz w:val="14"/>
                <w:szCs w:val="16"/>
              </w:rPr>
            </w:pPr>
            <w:r>
              <w:rPr>
                <w:color w:val="000000"/>
                <w:sz w:val="14"/>
                <w:szCs w:val="16"/>
              </w:rPr>
              <w:t>Het geslacht van een onderwijsvolger.</w:t>
            </w:r>
          </w:p>
        </w:tc>
      </w:tr>
      <w:tr w:rsidR="007307D1" w:rsidRPr="00A27B34" w14:paraId="5E3923A6"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773EA3F3" w14:textId="77777777" w:rsidR="007307D1" w:rsidRPr="00A27B34" w:rsidRDefault="007307D1" w:rsidP="00832BE4">
            <w:pPr>
              <w:spacing w:line="240" w:lineRule="auto"/>
              <w:rPr>
                <w:color w:val="000000"/>
                <w:sz w:val="14"/>
                <w:szCs w:val="16"/>
              </w:rPr>
            </w:pPr>
            <w:r>
              <w:rPr>
                <w:color w:val="000000"/>
                <w:sz w:val="14"/>
                <w:szCs w:val="16"/>
              </w:rPr>
              <w:t>Gewicht</w:t>
            </w:r>
          </w:p>
        </w:tc>
        <w:tc>
          <w:tcPr>
            <w:tcW w:w="652" w:type="pct"/>
            <w:tcBorders>
              <w:top w:val="nil"/>
              <w:left w:val="nil"/>
              <w:bottom w:val="single" w:sz="4" w:space="0" w:color="auto"/>
              <w:right w:val="single" w:sz="4" w:space="0" w:color="auto"/>
            </w:tcBorders>
          </w:tcPr>
          <w:p w14:paraId="392489F4" w14:textId="77777777" w:rsidR="007307D1" w:rsidRDefault="007307D1" w:rsidP="0068351C">
            <w:pPr>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9CD260A" w14:textId="77777777" w:rsidR="007307D1" w:rsidRPr="00185DDC" w:rsidRDefault="007307D1" w:rsidP="0068351C">
            <w:pPr>
              <w:spacing w:line="240" w:lineRule="auto"/>
              <w:rPr>
                <w:color w:val="000000"/>
                <w:sz w:val="14"/>
                <w:szCs w:val="16"/>
              </w:rPr>
            </w:pPr>
            <w:r>
              <w:rPr>
                <w:color w:val="000000"/>
                <w:sz w:val="14"/>
                <w:szCs w:val="16"/>
              </w:rPr>
              <w:t>Het gewicht van een PO-inschrijving, zoals bedoeld in art. 27 van het besluit bekostiging WPO.</w:t>
            </w:r>
          </w:p>
        </w:tc>
      </w:tr>
      <w:tr w:rsidR="007307D1" w:rsidRPr="00A27B34" w14:paraId="3D744FAA"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51198539" w14:textId="77777777" w:rsidR="007307D1" w:rsidRDefault="007307D1" w:rsidP="00832BE4">
            <w:pPr>
              <w:spacing w:line="240" w:lineRule="auto"/>
              <w:rPr>
                <w:color w:val="000000"/>
                <w:sz w:val="14"/>
                <w:szCs w:val="16"/>
              </w:rPr>
            </w:pPr>
            <w:r>
              <w:rPr>
                <w:color w:val="000000"/>
                <w:sz w:val="14"/>
                <w:szCs w:val="16"/>
              </w:rPr>
              <w:t>Groep</w:t>
            </w:r>
          </w:p>
        </w:tc>
        <w:tc>
          <w:tcPr>
            <w:tcW w:w="652" w:type="pct"/>
            <w:tcBorders>
              <w:top w:val="nil"/>
              <w:left w:val="nil"/>
              <w:bottom w:val="single" w:sz="4" w:space="0" w:color="auto"/>
              <w:right w:val="single" w:sz="4" w:space="0" w:color="auto"/>
            </w:tcBorders>
          </w:tcPr>
          <w:p w14:paraId="5B18C774" w14:textId="77777777" w:rsidR="007307D1" w:rsidRDefault="007307D1" w:rsidP="0068351C">
            <w:pPr>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60A88E9F" w14:textId="77777777" w:rsidR="007307D1" w:rsidRDefault="007307D1" w:rsidP="000B61B7">
            <w:pPr>
              <w:spacing w:line="240" w:lineRule="auto"/>
              <w:rPr>
                <w:color w:val="000000"/>
                <w:sz w:val="14"/>
                <w:szCs w:val="16"/>
              </w:rPr>
            </w:pPr>
            <w:r>
              <w:rPr>
                <w:color w:val="000000"/>
                <w:sz w:val="14"/>
                <w:szCs w:val="16"/>
              </w:rPr>
              <w:t>De groep waarvoor de onderwijsvolger is ingeschreven in de betreffende onderwijssector. (PO = BAO, SBAO, SO; VO = VSO)</w:t>
            </w:r>
          </w:p>
        </w:tc>
      </w:tr>
      <w:tr w:rsidR="007307D1" w:rsidRPr="000D7AB0" w14:paraId="6ED9E7D5"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322107CC" w14:textId="77777777" w:rsidR="007307D1" w:rsidRPr="000D7AB0" w:rsidRDefault="007307D1" w:rsidP="007877FE">
            <w:pPr>
              <w:spacing w:line="240" w:lineRule="auto"/>
              <w:rPr>
                <w:color w:val="000000"/>
                <w:sz w:val="14"/>
                <w:szCs w:val="14"/>
              </w:rPr>
            </w:pPr>
            <w:r w:rsidRPr="000D7AB0">
              <w:rPr>
                <w:bCs/>
                <w:color w:val="000000"/>
                <w:sz w:val="14"/>
                <w:szCs w:val="14"/>
              </w:rPr>
              <w:t xml:space="preserve">Hoogste Diploma </w:t>
            </w:r>
            <w:r>
              <w:rPr>
                <w:bCs/>
                <w:color w:val="000000"/>
                <w:sz w:val="14"/>
                <w:szCs w:val="14"/>
              </w:rPr>
              <w:t>Code</w:t>
            </w:r>
          </w:p>
        </w:tc>
        <w:tc>
          <w:tcPr>
            <w:tcW w:w="652" w:type="pct"/>
            <w:tcBorders>
              <w:top w:val="nil"/>
              <w:left w:val="nil"/>
              <w:bottom w:val="single" w:sz="4" w:space="0" w:color="auto"/>
              <w:right w:val="single" w:sz="4" w:space="0" w:color="auto"/>
            </w:tcBorders>
          </w:tcPr>
          <w:p w14:paraId="3834EB2F" w14:textId="77777777" w:rsidR="007307D1" w:rsidRDefault="007307D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612F4E40" w14:textId="77777777" w:rsidR="007307D1" w:rsidRPr="000D7AB0" w:rsidRDefault="007307D1" w:rsidP="00E74F87">
            <w:pPr>
              <w:spacing w:line="240" w:lineRule="auto"/>
              <w:rPr>
                <w:color w:val="000000"/>
                <w:sz w:val="14"/>
                <w:szCs w:val="14"/>
              </w:rPr>
            </w:pPr>
            <w:r>
              <w:rPr>
                <w:color w:val="000000"/>
                <w:sz w:val="14"/>
                <w:szCs w:val="16"/>
              </w:rPr>
              <w:t>De code van de opleiding waarvoor de onderwijsvolger het hoogst behaalde diploma heeft behaald binnen de betreffende onderwijssector.</w:t>
            </w:r>
          </w:p>
        </w:tc>
      </w:tr>
      <w:tr w:rsidR="007307D1" w:rsidRPr="00A27B34" w14:paraId="1470279F"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89FB683" w14:textId="77777777" w:rsidR="007307D1" w:rsidRPr="00A27B34" w:rsidRDefault="007307D1" w:rsidP="00285332">
            <w:pPr>
              <w:spacing w:line="240" w:lineRule="auto"/>
              <w:rPr>
                <w:color w:val="000000"/>
                <w:sz w:val="14"/>
                <w:szCs w:val="16"/>
              </w:rPr>
            </w:pPr>
            <w:r w:rsidRPr="00A27B34">
              <w:rPr>
                <w:color w:val="000000"/>
                <w:sz w:val="14"/>
                <w:szCs w:val="16"/>
              </w:rPr>
              <w:t xml:space="preserve">Hoogste Diploma Instelling </w:t>
            </w:r>
            <w:r>
              <w:rPr>
                <w:color w:val="000000"/>
                <w:sz w:val="14"/>
                <w:szCs w:val="16"/>
              </w:rPr>
              <w:t>Brin</w:t>
            </w:r>
          </w:p>
        </w:tc>
        <w:tc>
          <w:tcPr>
            <w:tcW w:w="652" w:type="pct"/>
            <w:tcBorders>
              <w:top w:val="nil"/>
              <w:left w:val="nil"/>
              <w:bottom w:val="single" w:sz="4" w:space="0" w:color="auto"/>
              <w:right w:val="single" w:sz="4" w:space="0" w:color="auto"/>
            </w:tcBorders>
          </w:tcPr>
          <w:p w14:paraId="62299B3A" w14:textId="77777777" w:rsidR="007307D1" w:rsidRDefault="007307D1" w:rsidP="000C166C">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134DF87" w14:textId="77777777" w:rsidR="007307D1" w:rsidRPr="00A27B34" w:rsidRDefault="007307D1" w:rsidP="000C166C">
            <w:pPr>
              <w:spacing w:line="240" w:lineRule="auto"/>
              <w:rPr>
                <w:color w:val="000000"/>
                <w:sz w:val="14"/>
                <w:szCs w:val="16"/>
              </w:rPr>
            </w:pPr>
            <w:r>
              <w:rPr>
                <w:color w:val="000000"/>
                <w:sz w:val="14"/>
                <w:szCs w:val="16"/>
              </w:rPr>
              <w:t>Het BRIN-nummer van de instelling op het peilmoment waar een onderwijsvolger het hoogst behaalde diploma in de betreffende onderwijssector heeft behaald</w:t>
            </w:r>
          </w:p>
        </w:tc>
      </w:tr>
      <w:tr w:rsidR="007307D1" w:rsidRPr="00A27B34" w14:paraId="79F0B7E5" w14:textId="77777777" w:rsidTr="007307D1">
        <w:trPr>
          <w:cantSplit/>
          <w:trHeight w:val="20"/>
        </w:trPr>
        <w:tc>
          <w:tcPr>
            <w:tcW w:w="958" w:type="pct"/>
            <w:tcBorders>
              <w:top w:val="single" w:sz="4" w:space="0" w:color="auto"/>
              <w:left w:val="single" w:sz="4" w:space="0" w:color="auto"/>
              <w:bottom w:val="single" w:sz="4" w:space="0" w:color="auto"/>
              <w:right w:val="single" w:sz="4" w:space="0" w:color="auto"/>
            </w:tcBorders>
            <w:shd w:val="clear" w:color="auto" w:fill="auto"/>
            <w:noWrap/>
          </w:tcPr>
          <w:p w14:paraId="2DACAFB1" w14:textId="77777777" w:rsidR="007307D1" w:rsidRPr="00A27B34" w:rsidRDefault="007307D1" w:rsidP="00312350">
            <w:pPr>
              <w:spacing w:line="240" w:lineRule="auto"/>
              <w:rPr>
                <w:color w:val="000000"/>
                <w:sz w:val="14"/>
                <w:szCs w:val="16"/>
              </w:rPr>
            </w:pPr>
            <w:r>
              <w:rPr>
                <w:color w:val="000000"/>
                <w:sz w:val="14"/>
                <w:szCs w:val="16"/>
              </w:rPr>
              <w:t>Hoogste Diploma Leerweg</w:t>
            </w:r>
          </w:p>
        </w:tc>
        <w:tc>
          <w:tcPr>
            <w:tcW w:w="652" w:type="pct"/>
            <w:tcBorders>
              <w:top w:val="single" w:sz="4" w:space="0" w:color="auto"/>
              <w:left w:val="nil"/>
              <w:bottom w:val="single" w:sz="4" w:space="0" w:color="auto"/>
              <w:right w:val="single" w:sz="4" w:space="0" w:color="auto"/>
            </w:tcBorders>
          </w:tcPr>
          <w:p w14:paraId="54DCE43A" w14:textId="77777777" w:rsidR="007307D1" w:rsidRPr="00A3316B" w:rsidRDefault="007307D1" w:rsidP="00312350">
            <w:pPr>
              <w:spacing w:line="240" w:lineRule="auto"/>
              <w:rPr>
                <w:color w:val="000000"/>
                <w:sz w:val="14"/>
                <w:szCs w:val="16"/>
              </w:rPr>
            </w:pPr>
            <w:r>
              <w:rPr>
                <w:color w:val="000000"/>
                <w:sz w:val="14"/>
                <w:szCs w:val="16"/>
              </w:rPr>
              <w:t>VMBO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392C777D" w14:textId="77777777" w:rsidR="007307D1" w:rsidRPr="00CF702B" w:rsidRDefault="007307D1" w:rsidP="00312350">
            <w:pPr>
              <w:spacing w:line="240" w:lineRule="auto"/>
              <w:rPr>
                <w:color w:val="000000"/>
                <w:sz w:val="14"/>
                <w:szCs w:val="16"/>
                <w:highlight w:val="yellow"/>
              </w:rPr>
            </w:pPr>
            <w:r w:rsidRPr="00A3316B">
              <w:rPr>
                <w:color w:val="000000"/>
                <w:sz w:val="14"/>
                <w:szCs w:val="16"/>
              </w:rPr>
              <w:t>De leerweg van het in de hoogste leerweg behaalde VMBO-diploma tot het doorstroommoment.</w:t>
            </w:r>
          </w:p>
        </w:tc>
      </w:tr>
      <w:tr w:rsidR="007307D1" w:rsidRPr="00A27B34" w14:paraId="3DCD11EA"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22CBC2F4" w14:textId="77777777" w:rsidR="007307D1" w:rsidRDefault="007307D1" w:rsidP="00832BE4">
            <w:pPr>
              <w:spacing w:line="240" w:lineRule="auto"/>
              <w:rPr>
                <w:color w:val="000000"/>
                <w:sz w:val="14"/>
                <w:szCs w:val="16"/>
              </w:rPr>
            </w:pPr>
            <w:r>
              <w:rPr>
                <w:color w:val="000000"/>
                <w:sz w:val="14"/>
                <w:szCs w:val="16"/>
              </w:rPr>
              <w:t>Hoogste Diploma Opleiding Code</w:t>
            </w:r>
          </w:p>
        </w:tc>
        <w:tc>
          <w:tcPr>
            <w:tcW w:w="652" w:type="pct"/>
            <w:tcBorders>
              <w:top w:val="nil"/>
              <w:left w:val="nil"/>
              <w:bottom w:val="single" w:sz="4" w:space="0" w:color="auto"/>
              <w:right w:val="single" w:sz="4" w:space="0" w:color="auto"/>
            </w:tcBorders>
          </w:tcPr>
          <w:p w14:paraId="7E02E0BB" w14:textId="77777777" w:rsidR="007307D1" w:rsidRDefault="007307D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4F745AD2" w14:textId="77777777" w:rsidR="007307D1" w:rsidRPr="00A27B34" w:rsidRDefault="007307D1" w:rsidP="00E74F87">
            <w:pPr>
              <w:spacing w:line="240" w:lineRule="auto"/>
              <w:rPr>
                <w:color w:val="000000"/>
                <w:sz w:val="14"/>
                <w:szCs w:val="16"/>
              </w:rPr>
            </w:pPr>
            <w:r>
              <w:rPr>
                <w:color w:val="000000"/>
                <w:sz w:val="14"/>
                <w:szCs w:val="16"/>
              </w:rPr>
              <w:t>De code van de opleiding waarvoor de onderwijsvolger is ingeschreven op het moment van het behalen van het hoogst behaalde diploma binnen de betreffende onderwijssector.</w:t>
            </w:r>
          </w:p>
        </w:tc>
      </w:tr>
      <w:tr w:rsidR="007307D1" w:rsidRPr="00A27B34" w14:paraId="4A65843B"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7F351FDC" w14:textId="77777777" w:rsidR="007307D1" w:rsidRPr="00A27B34" w:rsidRDefault="007307D1" w:rsidP="00832BE4">
            <w:pPr>
              <w:spacing w:line="240" w:lineRule="auto"/>
              <w:rPr>
                <w:color w:val="000000"/>
                <w:sz w:val="14"/>
                <w:szCs w:val="16"/>
              </w:rPr>
            </w:pPr>
            <w:r>
              <w:rPr>
                <w:color w:val="000000"/>
                <w:sz w:val="14"/>
                <w:szCs w:val="16"/>
              </w:rPr>
              <w:t>Hoogste Diploma Opleiding Eenheid Code</w:t>
            </w:r>
          </w:p>
        </w:tc>
        <w:tc>
          <w:tcPr>
            <w:tcW w:w="652" w:type="pct"/>
            <w:tcBorders>
              <w:top w:val="nil"/>
              <w:left w:val="nil"/>
              <w:bottom w:val="single" w:sz="4" w:space="0" w:color="auto"/>
              <w:right w:val="single" w:sz="4" w:space="0" w:color="auto"/>
            </w:tcBorders>
          </w:tcPr>
          <w:p w14:paraId="341443AB" w14:textId="77777777" w:rsidR="007307D1" w:rsidRDefault="007307D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0874BDA2" w14:textId="77777777" w:rsidR="007307D1" w:rsidRDefault="007307D1" w:rsidP="00E74F87">
            <w:pPr>
              <w:spacing w:line="240" w:lineRule="auto"/>
              <w:rPr>
                <w:color w:val="000000"/>
                <w:sz w:val="14"/>
                <w:szCs w:val="16"/>
              </w:rPr>
            </w:pPr>
            <w:r>
              <w:rPr>
                <w:color w:val="000000"/>
                <w:sz w:val="14"/>
                <w:szCs w:val="16"/>
              </w:rPr>
              <w:t>De code van de beroepsopleiding</w:t>
            </w:r>
            <w:r>
              <w:rPr>
                <w:rStyle w:val="Voetnootmarkering"/>
                <w:color w:val="000000"/>
                <w:sz w:val="14"/>
                <w:szCs w:val="16"/>
              </w:rPr>
              <w:footnoteReference w:id="3"/>
            </w:r>
            <w:r>
              <w:rPr>
                <w:color w:val="000000"/>
                <w:sz w:val="14"/>
                <w:szCs w:val="16"/>
              </w:rPr>
              <w:t xml:space="preserve"> die is afgeleid van de code van de opleiding waarvoor de onderwijsvolger het hoogst behaalde diploma heeft behaald in de betreffende onderwijssector. </w:t>
            </w:r>
          </w:p>
          <w:p w14:paraId="019BA069" w14:textId="77777777" w:rsidR="007307D1" w:rsidRPr="00A27B34" w:rsidRDefault="007307D1" w:rsidP="00E74F87">
            <w:pPr>
              <w:spacing w:line="240" w:lineRule="auto"/>
              <w:rPr>
                <w:color w:val="000000"/>
                <w:sz w:val="14"/>
                <w:szCs w:val="16"/>
              </w:rPr>
            </w:pPr>
            <w:r>
              <w:rPr>
                <w:color w:val="000000"/>
                <w:sz w:val="14"/>
                <w:szCs w:val="16"/>
              </w:rPr>
              <w:t>De Crebo-koppeltabel wordt beschikbaar gesteld door de MBO-Raad.</w:t>
            </w:r>
          </w:p>
        </w:tc>
      </w:tr>
      <w:tr w:rsidR="007307D1" w:rsidRPr="00A27B34" w14:paraId="5DFCF1B0"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38EAC18" w14:textId="77777777" w:rsidR="007307D1" w:rsidRPr="00A27B34" w:rsidRDefault="007307D1" w:rsidP="00285332">
            <w:pPr>
              <w:spacing w:line="240" w:lineRule="auto"/>
              <w:rPr>
                <w:color w:val="000000"/>
                <w:sz w:val="14"/>
                <w:szCs w:val="16"/>
              </w:rPr>
            </w:pPr>
            <w:r w:rsidRPr="00A27B34">
              <w:rPr>
                <w:color w:val="000000"/>
                <w:sz w:val="14"/>
                <w:szCs w:val="16"/>
              </w:rPr>
              <w:t>Hoogste Diploma</w:t>
            </w:r>
            <w:r>
              <w:rPr>
                <w:color w:val="000000"/>
                <w:sz w:val="14"/>
                <w:szCs w:val="16"/>
              </w:rPr>
              <w:t xml:space="preserve"> Opleiding </w:t>
            </w:r>
            <w:r w:rsidRPr="00A27B34">
              <w:rPr>
                <w:color w:val="000000"/>
                <w:sz w:val="14"/>
                <w:szCs w:val="16"/>
              </w:rPr>
              <w:t>Niveau</w:t>
            </w:r>
          </w:p>
        </w:tc>
        <w:tc>
          <w:tcPr>
            <w:tcW w:w="652" w:type="pct"/>
            <w:tcBorders>
              <w:top w:val="nil"/>
              <w:left w:val="nil"/>
              <w:bottom w:val="single" w:sz="4" w:space="0" w:color="auto"/>
              <w:right w:val="single" w:sz="4" w:space="0" w:color="auto"/>
            </w:tcBorders>
          </w:tcPr>
          <w:p w14:paraId="036CDFCD" w14:textId="77777777" w:rsidR="007307D1" w:rsidRDefault="007307D1" w:rsidP="00E74F87">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2D26F1A" w14:textId="77777777" w:rsidR="007307D1" w:rsidRPr="00A27B34" w:rsidRDefault="007307D1" w:rsidP="00E74F87">
            <w:pPr>
              <w:spacing w:line="240" w:lineRule="auto"/>
              <w:rPr>
                <w:color w:val="000000"/>
                <w:sz w:val="14"/>
                <w:szCs w:val="16"/>
              </w:rPr>
            </w:pPr>
            <w:r>
              <w:rPr>
                <w:color w:val="000000"/>
                <w:sz w:val="14"/>
                <w:szCs w:val="16"/>
              </w:rPr>
              <w:t>Het niveau van de opleiding waarvoor de onderwijsvolger het hoogst behaalde diploma heeft behaald binnen de betreffende onderwijssector.</w:t>
            </w:r>
          </w:p>
        </w:tc>
      </w:tr>
      <w:tr w:rsidR="007307D1" w:rsidRPr="00A27B34" w14:paraId="6F0EA237"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4BD0E473" w14:textId="77777777" w:rsidR="007307D1" w:rsidRPr="00A27B34" w:rsidRDefault="007307D1" w:rsidP="00832BE4">
            <w:pPr>
              <w:spacing w:line="240" w:lineRule="auto"/>
              <w:rPr>
                <w:color w:val="000000"/>
                <w:sz w:val="14"/>
                <w:szCs w:val="16"/>
              </w:rPr>
            </w:pPr>
            <w:r w:rsidRPr="00A27B34">
              <w:rPr>
                <w:color w:val="000000"/>
                <w:sz w:val="14"/>
                <w:szCs w:val="16"/>
              </w:rPr>
              <w:t>Hoogste Diploma Schooljaar</w:t>
            </w:r>
          </w:p>
        </w:tc>
        <w:tc>
          <w:tcPr>
            <w:tcW w:w="652" w:type="pct"/>
            <w:tcBorders>
              <w:top w:val="nil"/>
              <w:left w:val="nil"/>
              <w:bottom w:val="single" w:sz="4" w:space="0" w:color="auto"/>
              <w:right w:val="single" w:sz="4" w:space="0" w:color="auto"/>
            </w:tcBorders>
          </w:tcPr>
          <w:p w14:paraId="27D8F5C2" w14:textId="77777777" w:rsidR="007307D1" w:rsidRDefault="007307D1" w:rsidP="00832BE4">
            <w:pPr>
              <w:spacing w:line="240" w:lineRule="auto"/>
              <w:rPr>
                <w:color w:val="000000"/>
                <w:sz w:val="14"/>
                <w:szCs w:val="16"/>
              </w:rPr>
            </w:pPr>
            <w:r>
              <w:rPr>
                <w:color w:val="000000"/>
                <w:sz w:val="14"/>
                <w:szCs w:val="16"/>
              </w:rPr>
              <w:t>VMBO,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958CF1F" w14:textId="77777777" w:rsidR="007307D1" w:rsidRPr="00A27B34" w:rsidRDefault="007307D1" w:rsidP="00832BE4">
            <w:pPr>
              <w:spacing w:line="240" w:lineRule="auto"/>
              <w:rPr>
                <w:color w:val="000000"/>
                <w:sz w:val="14"/>
                <w:szCs w:val="16"/>
              </w:rPr>
            </w:pPr>
            <w:r>
              <w:rPr>
                <w:color w:val="000000"/>
                <w:sz w:val="14"/>
                <w:szCs w:val="16"/>
              </w:rPr>
              <w:t>Het schooljaar waarin de onderwijsvolger het hoogst behaalde diploma in de betreffende onderwijssector heeft behaald.</w:t>
            </w:r>
          </w:p>
        </w:tc>
      </w:tr>
      <w:tr w:rsidR="007307D1" w:rsidRPr="00A27B34" w14:paraId="5496A5A1"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1F71FC89" w14:textId="77777777" w:rsidR="007307D1" w:rsidRPr="00A27B34" w:rsidRDefault="007307D1" w:rsidP="00832BE4">
            <w:pPr>
              <w:spacing w:line="240" w:lineRule="auto"/>
              <w:rPr>
                <w:color w:val="000000"/>
                <w:sz w:val="14"/>
                <w:szCs w:val="16"/>
              </w:rPr>
            </w:pPr>
            <w:r>
              <w:rPr>
                <w:color w:val="000000"/>
                <w:sz w:val="14"/>
                <w:szCs w:val="16"/>
              </w:rPr>
              <w:t>Instelling Bevoegd Gezag Code</w:t>
            </w:r>
          </w:p>
        </w:tc>
        <w:tc>
          <w:tcPr>
            <w:tcW w:w="652" w:type="pct"/>
            <w:tcBorders>
              <w:top w:val="nil"/>
              <w:left w:val="nil"/>
              <w:bottom w:val="single" w:sz="4" w:space="0" w:color="auto"/>
              <w:right w:val="single" w:sz="4" w:space="0" w:color="auto"/>
            </w:tcBorders>
          </w:tcPr>
          <w:p w14:paraId="72F1E49D" w14:textId="77777777" w:rsidR="007307D1" w:rsidRDefault="007307D1" w:rsidP="000F4E34">
            <w:pPr>
              <w:spacing w:line="240" w:lineRule="auto"/>
              <w:rPr>
                <w:color w:val="000000"/>
                <w:sz w:val="14"/>
                <w:szCs w:val="16"/>
              </w:rPr>
            </w:pPr>
            <w:r>
              <w:rPr>
                <w:color w:val="000000"/>
                <w:sz w:val="14"/>
                <w:szCs w:val="16"/>
              </w:rPr>
              <w:t>PO,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4DC5ADD" w14:textId="77777777" w:rsidR="007307D1" w:rsidRPr="0093595E" w:rsidRDefault="007307D1" w:rsidP="000F4E34">
            <w:pPr>
              <w:spacing w:line="240" w:lineRule="auto"/>
            </w:pPr>
            <w:r>
              <w:rPr>
                <w:color w:val="000000"/>
                <w:sz w:val="14"/>
                <w:szCs w:val="16"/>
              </w:rPr>
              <w:t>De actuele code van het bevoegd gezag van de instelling. Voor in het verleden opgeheven instellingen is dit de code van het bevoegd gezag bij opheffing.</w:t>
            </w:r>
          </w:p>
        </w:tc>
      </w:tr>
      <w:tr w:rsidR="007307D1" w:rsidRPr="00A27B34" w14:paraId="141598B0"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25CE70F" w14:textId="77777777" w:rsidR="007307D1" w:rsidRPr="00A27B34" w:rsidRDefault="007307D1" w:rsidP="00832BE4">
            <w:pPr>
              <w:spacing w:line="240" w:lineRule="auto"/>
              <w:rPr>
                <w:color w:val="000000"/>
                <w:sz w:val="14"/>
                <w:szCs w:val="16"/>
              </w:rPr>
            </w:pPr>
            <w:r w:rsidRPr="00A27B34">
              <w:rPr>
                <w:color w:val="000000"/>
                <w:sz w:val="14"/>
                <w:szCs w:val="16"/>
              </w:rPr>
              <w:t>Instelling Brin</w:t>
            </w:r>
          </w:p>
        </w:tc>
        <w:tc>
          <w:tcPr>
            <w:tcW w:w="652" w:type="pct"/>
            <w:tcBorders>
              <w:top w:val="nil"/>
              <w:left w:val="nil"/>
              <w:bottom w:val="single" w:sz="4" w:space="0" w:color="auto"/>
              <w:right w:val="single" w:sz="4" w:space="0" w:color="auto"/>
            </w:tcBorders>
          </w:tcPr>
          <w:p w14:paraId="3118EE8F" w14:textId="77777777" w:rsidR="007307D1" w:rsidRDefault="007307D1" w:rsidP="000C166C">
            <w:pPr>
              <w:spacing w:line="240" w:lineRule="auto"/>
              <w:rPr>
                <w:color w:val="000000"/>
                <w:sz w:val="14"/>
                <w:szCs w:val="16"/>
              </w:rPr>
            </w:pPr>
            <w:r>
              <w:rPr>
                <w:color w:val="000000"/>
                <w:sz w:val="14"/>
                <w:szCs w:val="16"/>
              </w:rPr>
              <w:t>PO, 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484C210" w14:textId="77777777" w:rsidR="007307D1" w:rsidRPr="00A27B34" w:rsidRDefault="007307D1" w:rsidP="000C166C">
            <w:pPr>
              <w:spacing w:line="240" w:lineRule="auto"/>
              <w:rPr>
                <w:color w:val="000000"/>
                <w:sz w:val="14"/>
                <w:szCs w:val="16"/>
              </w:rPr>
            </w:pPr>
            <w:r>
              <w:rPr>
                <w:color w:val="000000"/>
                <w:sz w:val="14"/>
                <w:szCs w:val="16"/>
              </w:rPr>
              <w:t xml:space="preserve">De unieke code voor een onderwijsinstelling op het peilmoment. </w:t>
            </w:r>
          </w:p>
        </w:tc>
      </w:tr>
      <w:tr w:rsidR="007307D1" w:rsidRPr="00A27B34" w14:paraId="0FB0E6AF"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1B8F463F" w14:textId="77777777" w:rsidR="007307D1" w:rsidRPr="00A27B34" w:rsidRDefault="007307D1" w:rsidP="00152D4E">
            <w:pPr>
              <w:spacing w:line="240" w:lineRule="auto"/>
              <w:rPr>
                <w:color w:val="000000"/>
                <w:sz w:val="14"/>
                <w:szCs w:val="16"/>
              </w:rPr>
            </w:pPr>
            <w:r w:rsidRPr="00A27B34">
              <w:rPr>
                <w:color w:val="000000"/>
                <w:sz w:val="14"/>
                <w:szCs w:val="16"/>
              </w:rPr>
              <w:t>Instroom Schooljaar</w:t>
            </w:r>
          </w:p>
        </w:tc>
        <w:tc>
          <w:tcPr>
            <w:tcW w:w="652" w:type="pct"/>
            <w:tcBorders>
              <w:top w:val="nil"/>
              <w:left w:val="nil"/>
              <w:bottom w:val="single" w:sz="4" w:space="0" w:color="auto"/>
              <w:right w:val="single" w:sz="4" w:space="0" w:color="auto"/>
            </w:tcBorders>
          </w:tcPr>
          <w:p w14:paraId="62869C1A" w14:textId="77777777" w:rsidR="007307D1" w:rsidRDefault="007307D1" w:rsidP="008777FF">
            <w:pPr>
              <w:spacing w:line="240" w:lineRule="auto"/>
              <w:rPr>
                <w:color w:val="000000"/>
                <w:sz w:val="14"/>
                <w:szCs w:val="16"/>
              </w:rPr>
            </w:pPr>
            <w:r>
              <w:rPr>
                <w:color w:val="000000"/>
                <w:sz w:val="14"/>
                <w:szCs w:val="16"/>
              </w:rPr>
              <w:t>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11F7AA5" w14:textId="77777777" w:rsidR="007307D1" w:rsidRPr="00A27B34" w:rsidRDefault="007307D1" w:rsidP="008777FF">
            <w:pPr>
              <w:spacing w:line="240" w:lineRule="auto"/>
              <w:rPr>
                <w:color w:val="000000"/>
                <w:sz w:val="14"/>
                <w:szCs w:val="16"/>
              </w:rPr>
            </w:pPr>
            <w:r>
              <w:rPr>
                <w:color w:val="000000"/>
                <w:sz w:val="14"/>
                <w:szCs w:val="16"/>
              </w:rPr>
              <w:t>Het schooljaar van de eerste inschrijving van de onderwijsvolger in de instroomonderwijssector bij één doorstroommoment.</w:t>
            </w:r>
          </w:p>
        </w:tc>
      </w:tr>
      <w:tr w:rsidR="007307D1" w:rsidRPr="00A27B34" w14:paraId="48BD7768"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108E79C8" w14:textId="77777777" w:rsidR="007307D1" w:rsidRPr="00A27B34" w:rsidRDefault="007307D1" w:rsidP="00832BE4">
            <w:pPr>
              <w:spacing w:line="240" w:lineRule="auto"/>
              <w:rPr>
                <w:color w:val="000000"/>
                <w:sz w:val="14"/>
                <w:szCs w:val="16"/>
              </w:rPr>
            </w:pPr>
            <w:r w:rsidRPr="00A27B34">
              <w:rPr>
                <w:color w:val="000000"/>
                <w:sz w:val="14"/>
                <w:szCs w:val="16"/>
              </w:rPr>
              <w:t>Onderwijs</w:t>
            </w:r>
            <w:r>
              <w:rPr>
                <w:color w:val="000000"/>
                <w:sz w:val="14"/>
                <w:szCs w:val="16"/>
              </w:rPr>
              <w:t xml:space="preserve"> S</w:t>
            </w:r>
            <w:r w:rsidRPr="00A27B34">
              <w:rPr>
                <w:color w:val="000000"/>
                <w:sz w:val="14"/>
                <w:szCs w:val="16"/>
              </w:rPr>
              <w:t>ector</w:t>
            </w:r>
          </w:p>
        </w:tc>
        <w:tc>
          <w:tcPr>
            <w:tcW w:w="652" w:type="pct"/>
            <w:tcBorders>
              <w:top w:val="nil"/>
              <w:left w:val="nil"/>
              <w:bottom w:val="single" w:sz="4" w:space="0" w:color="auto"/>
              <w:right w:val="single" w:sz="4" w:space="0" w:color="auto"/>
            </w:tcBorders>
          </w:tcPr>
          <w:p w14:paraId="44E29598" w14:textId="77777777" w:rsidR="007307D1" w:rsidRDefault="007307D1" w:rsidP="007103E6">
            <w:pPr>
              <w:spacing w:line="240" w:lineRule="auto"/>
              <w:rPr>
                <w:color w:val="000000"/>
                <w:sz w:val="14"/>
                <w:szCs w:val="16"/>
              </w:rPr>
            </w:pPr>
            <w:r>
              <w:rPr>
                <w:color w:val="000000"/>
                <w:sz w:val="14"/>
                <w:szCs w:val="16"/>
              </w:rPr>
              <w:t>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391BAF1" w14:textId="77777777" w:rsidR="007307D1" w:rsidRPr="00015004" w:rsidRDefault="007307D1" w:rsidP="007103E6">
            <w:pPr>
              <w:spacing w:line="240" w:lineRule="auto"/>
              <w:rPr>
                <w:color w:val="000000"/>
                <w:sz w:val="14"/>
                <w:szCs w:val="16"/>
              </w:rPr>
            </w:pPr>
            <w:r>
              <w:rPr>
                <w:color w:val="000000"/>
                <w:sz w:val="14"/>
                <w:szCs w:val="16"/>
              </w:rPr>
              <w:t>Het overkoepelende niveau binnen het Nederlands onderwijsstelsel.</w:t>
            </w:r>
          </w:p>
        </w:tc>
      </w:tr>
      <w:tr w:rsidR="007307D1" w:rsidRPr="00A27B34" w14:paraId="4D0ECCC7"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279AB20A" w14:textId="77777777" w:rsidR="007307D1" w:rsidRPr="00A27B34" w:rsidRDefault="007307D1" w:rsidP="00832BE4">
            <w:pPr>
              <w:spacing w:line="240" w:lineRule="auto"/>
              <w:rPr>
                <w:color w:val="000000"/>
                <w:sz w:val="14"/>
                <w:szCs w:val="16"/>
              </w:rPr>
            </w:pPr>
            <w:r w:rsidRPr="00A27B34">
              <w:rPr>
                <w:color w:val="000000"/>
                <w:sz w:val="14"/>
                <w:szCs w:val="16"/>
              </w:rPr>
              <w:t>Opleiding Code</w:t>
            </w:r>
          </w:p>
        </w:tc>
        <w:tc>
          <w:tcPr>
            <w:tcW w:w="652" w:type="pct"/>
            <w:tcBorders>
              <w:top w:val="nil"/>
              <w:left w:val="nil"/>
              <w:bottom w:val="single" w:sz="4" w:space="0" w:color="auto"/>
              <w:right w:val="single" w:sz="4" w:space="0" w:color="auto"/>
            </w:tcBorders>
          </w:tcPr>
          <w:p w14:paraId="74ACFAA1" w14:textId="77777777" w:rsidR="007307D1" w:rsidRDefault="007307D1" w:rsidP="005C6B74">
            <w:pPr>
              <w:spacing w:line="240" w:lineRule="auto"/>
              <w:rPr>
                <w:color w:val="000000"/>
                <w:sz w:val="14"/>
                <w:szCs w:val="16"/>
              </w:rPr>
            </w:pPr>
            <w:r>
              <w:rPr>
                <w:color w:val="000000"/>
                <w:sz w:val="14"/>
                <w:szCs w:val="16"/>
              </w:rPr>
              <w:t>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B17D9E4" w14:textId="77777777" w:rsidR="007307D1" w:rsidRPr="00A27B34" w:rsidRDefault="007307D1" w:rsidP="005C6B74">
            <w:pPr>
              <w:spacing w:line="240" w:lineRule="auto"/>
              <w:rPr>
                <w:color w:val="000000"/>
                <w:sz w:val="14"/>
                <w:szCs w:val="16"/>
              </w:rPr>
            </w:pPr>
            <w:r>
              <w:rPr>
                <w:color w:val="000000"/>
                <w:sz w:val="14"/>
                <w:szCs w:val="16"/>
              </w:rPr>
              <w:t xml:space="preserve">De code van de opleiding waarvoor de onderwijsvolger is ingeschreven in de betreffende onderwijssector. </w:t>
            </w:r>
          </w:p>
        </w:tc>
      </w:tr>
      <w:tr w:rsidR="007307D1" w:rsidRPr="006E2E6B" w14:paraId="547A1868"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4BD2DD09" w14:textId="77777777" w:rsidR="007307D1" w:rsidRDefault="007307D1" w:rsidP="005C1826">
            <w:pPr>
              <w:spacing w:line="240" w:lineRule="auto"/>
              <w:rPr>
                <w:color w:val="000000"/>
                <w:sz w:val="14"/>
                <w:szCs w:val="16"/>
              </w:rPr>
            </w:pPr>
            <w:r>
              <w:rPr>
                <w:color w:val="000000"/>
                <w:sz w:val="14"/>
                <w:szCs w:val="16"/>
              </w:rPr>
              <w:t>Opleiding Eenheid Code</w:t>
            </w:r>
          </w:p>
        </w:tc>
        <w:tc>
          <w:tcPr>
            <w:tcW w:w="652" w:type="pct"/>
            <w:tcBorders>
              <w:top w:val="nil"/>
              <w:left w:val="nil"/>
              <w:bottom w:val="single" w:sz="4" w:space="0" w:color="auto"/>
              <w:right w:val="single" w:sz="4" w:space="0" w:color="auto"/>
            </w:tcBorders>
          </w:tcPr>
          <w:p w14:paraId="73768DF0" w14:textId="77777777" w:rsidR="007307D1" w:rsidRDefault="007307D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6303111" w14:textId="77777777" w:rsidR="007307D1" w:rsidRDefault="007307D1" w:rsidP="00E74F87">
            <w:pPr>
              <w:spacing w:line="240" w:lineRule="auto"/>
              <w:rPr>
                <w:color w:val="000000"/>
                <w:sz w:val="14"/>
                <w:szCs w:val="16"/>
              </w:rPr>
            </w:pPr>
            <w:r>
              <w:rPr>
                <w:color w:val="000000"/>
                <w:sz w:val="14"/>
                <w:szCs w:val="16"/>
              </w:rPr>
              <w:t>De code van de beroepsopleiding die is afgeleid van de code van de opleiding in de betreffende onderwijssector.</w:t>
            </w:r>
          </w:p>
          <w:p w14:paraId="21D71CD7" w14:textId="77777777" w:rsidR="007307D1" w:rsidRPr="006E2E6B" w:rsidRDefault="007307D1" w:rsidP="00E74F87">
            <w:pPr>
              <w:spacing w:line="240" w:lineRule="auto"/>
              <w:rPr>
                <w:color w:val="000000"/>
                <w:sz w:val="14"/>
                <w:szCs w:val="16"/>
              </w:rPr>
            </w:pPr>
            <w:r>
              <w:rPr>
                <w:color w:val="000000"/>
                <w:sz w:val="14"/>
                <w:szCs w:val="16"/>
              </w:rPr>
              <w:t xml:space="preserve">De Crebo-koppeltabel wordt beschikbaar gesteld door de MBO-Raad. </w:t>
            </w:r>
          </w:p>
        </w:tc>
      </w:tr>
      <w:tr w:rsidR="007307D1" w:rsidRPr="007210CF" w14:paraId="3587C367"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B071F60" w14:textId="77777777" w:rsidR="007307D1" w:rsidRPr="007210CF" w:rsidRDefault="007307D1" w:rsidP="00832BE4">
            <w:pPr>
              <w:spacing w:line="240" w:lineRule="auto"/>
              <w:rPr>
                <w:color w:val="000000"/>
                <w:sz w:val="14"/>
                <w:szCs w:val="16"/>
              </w:rPr>
            </w:pPr>
            <w:r w:rsidRPr="007210CF">
              <w:rPr>
                <w:color w:val="000000"/>
                <w:sz w:val="14"/>
                <w:szCs w:val="16"/>
              </w:rPr>
              <w:t>Opleiding Leerjaar</w:t>
            </w:r>
          </w:p>
        </w:tc>
        <w:tc>
          <w:tcPr>
            <w:tcW w:w="652" w:type="pct"/>
            <w:tcBorders>
              <w:top w:val="nil"/>
              <w:left w:val="nil"/>
              <w:bottom w:val="single" w:sz="4" w:space="0" w:color="auto"/>
              <w:right w:val="single" w:sz="4" w:space="0" w:color="auto"/>
            </w:tcBorders>
          </w:tcPr>
          <w:p w14:paraId="0B4B9EAA" w14:textId="77777777" w:rsidR="007307D1" w:rsidRPr="007210CF" w:rsidRDefault="007307D1" w:rsidP="00D336BA">
            <w:pPr>
              <w:spacing w:line="240" w:lineRule="auto"/>
              <w:rPr>
                <w:color w:val="000000"/>
                <w:sz w:val="14"/>
                <w:szCs w:val="16"/>
              </w:rPr>
            </w:pPr>
            <w:r w:rsidRPr="007210CF">
              <w:rPr>
                <w:color w:val="000000"/>
                <w:sz w:val="14"/>
                <w:szCs w:val="16"/>
              </w:rPr>
              <w:t>PO</w:t>
            </w:r>
            <w:r>
              <w:rPr>
                <w:color w:val="000000"/>
                <w:sz w:val="14"/>
                <w:szCs w:val="16"/>
              </w:rPr>
              <w:t>,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F128BBD" w14:textId="77777777" w:rsidR="007307D1" w:rsidRPr="007210CF" w:rsidRDefault="007307D1" w:rsidP="00D336BA">
            <w:pPr>
              <w:spacing w:line="240" w:lineRule="auto"/>
              <w:rPr>
                <w:color w:val="000000"/>
                <w:sz w:val="14"/>
                <w:szCs w:val="16"/>
              </w:rPr>
            </w:pPr>
            <w:r w:rsidRPr="007210CF">
              <w:rPr>
                <w:color w:val="000000"/>
                <w:sz w:val="14"/>
                <w:szCs w:val="16"/>
              </w:rPr>
              <w:t>Het leerjaar van de opleiding binnen de betreffende onderwijssector.</w:t>
            </w:r>
          </w:p>
        </w:tc>
      </w:tr>
      <w:tr w:rsidR="007307D1" w:rsidRPr="00A27B34" w14:paraId="631CD150"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4601611" w14:textId="77777777" w:rsidR="007307D1" w:rsidRPr="00A27B34" w:rsidRDefault="007307D1" w:rsidP="00832BE4">
            <w:pPr>
              <w:spacing w:line="240" w:lineRule="auto"/>
              <w:rPr>
                <w:color w:val="000000"/>
                <w:sz w:val="14"/>
                <w:szCs w:val="16"/>
              </w:rPr>
            </w:pPr>
            <w:r w:rsidRPr="00A27B34">
              <w:rPr>
                <w:color w:val="000000"/>
                <w:sz w:val="14"/>
                <w:szCs w:val="16"/>
              </w:rPr>
              <w:t>Opleiding Leerweg</w:t>
            </w:r>
          </w:p>
        </w:tc>
        <w:tc>
          <w:tcPr>
            <w:tcW w:w="652" w:type="pct"/>
            <w:tcBorders>
              <w:top w:val="nil"/>
              <w:left w:val="nil"/>
              <w:bottom w:val="single" w:sz="4" w:space="0" w:color="auto"/>
              <w:right w:val="single" w:sz="4" w:space="0" w:color="auto"/>
            </w:tcBorders>
          </w:tcPr>
          <w:p w14:paraId="653B673C" w14:textId="77777777" w:rsidR="007307D1" w:rsidRDefault="007307D1" w:rsidP="00AF4333">
            <w:pPr>
              <w:spacing w:line="240" w:lineRule="auto"/>
              <w:rPr>
                <w:color w:val="000000"/>
                <w:sz w:val="14"/>
                <w:szCs w:val="16"/>
              </w:rPr>
            </w:pPr>
            <w:r>
              <w:rPr>
                <w:color w:val="000000"/>
                <w:sz w:val="14"/>
                <w:szCs w:val="16"/>
              </w:rPr>
              <w:t>VO, 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2F45991" w14:textId="77777777" w:rsidR="007307D1" w:rsidRPr="00A27B34" w:rsidRDefault="007307D1" w:rsidP="00AF4333">
            <w:pPr>
              <w:spacing w:line="240" w:lineRule="auto"/>
              <w:rPr>
                <w:color w:val="000000"/>
                <w:sz w:val="14"/>
                <w:szCs w:val="16"/>
              </w:rPr>
            </w:pPr>
            <w:r>
              <w:rPr>
                <w:color w:val="000000"/>
                <w:sz w:val="14"/>
                <w:szCs w:val="16"/>
              </w:rPr>
              <w:t>De leerweg van de opleiding binnen de betreffende onderwijssector.</w:t>
            </w:r>
          </w:p>
        </w:tc>
      </w:tr>
      <w:tr w:rsidR="007307D1" w:rsidRPr="00A27B34" w14:paraId="22735348"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6396C865" w14:textId="77777777" w:rsidR="007307D1" w:rsidRPr="00A27B34" w:rsidRDefault="007307D1" w:rsidP="00832BE4">
            <w:pPr>
              <w:spacing w:line="240" w:lineRule="auto"/>
              <w:rPr>
                <w:color w:val="000000"/>
                <w:sz w:val="14"/>
                <w:szCs w:val="16"/>
              </w:rPr>
            </w:pPr>
            <w:r w:rsidRPr="00A27B34">
              <w:rPr>
                <w:color w:val="000000"/>
                <w:sz w:val="14"/>
                <w:szCs w:val="16"/>
              </w:rPr>
              <w:t>Opleiding Niveau</w:t>
            </w:r>
          </w:p>
        </w:tc>
        <w:tc>
          <w:tcPr>
            <w:tcW w:w="652" w:type="pct"/>
            <w:tcBorders>
              <w:top w:val="nil"/>
              <w:left w:val="nil"/>
              <w:bottom w:val="single" w:sz="4" w:space="0" w:color="auto"/>
              <w:right w:val="single" w:sz="4" w:space="0" w:color="auto"/>
            </w:tcBorders>
          </w:tcPr>
          <w:p w14:paraId="2A92BED5" w14:textId="77777777" w:rsidR="007307D1" w:rsidRDefault="007307D1" w:rsidP="00AF4333">
            <w:pPr>
              <w:spacing w:line="240" w:lineRule="auto"/>
              <w:rPr>
                <w:color w:val="000000"/>
                <w:sz w:val="14"/>
                <w:szCs w:val="16"/>
              </w:rPr>
            </w:pPr>
            <w:r>
              <w:rPr>
                <w:color w:val="000000"/>
                <w:sz w:val="14"/>
                <w:szCs w:val="16"/>
              </w:rPr>
              <w:t>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5AAFB9AF" w14:textId="77777777" w:rsidR="007307D1" w:rsidRPr="00A27B34" w:rsidRDefault="007307D1" w:rsidP="00AF4333">
            <w:pPr>
              <w:spacing w:line="240" w:lineRule="auto"/>
              <w:rPr>
                <w:color w:val="000000"/>
                <w:sz w:val="14"/>
                <w:szCs w:val="16"/>
              </w:rPr>
            </w:pPr>
            <w:r>
              <w:rPr>
                <w:color w:val="000000"/>
                <w:sz w:val="14"/>
                <w:szCs w:val="16"/>
              </w:rPr>
              <w:t>Het niveau van de opleiding binnen de betreffende onderwijssector.</w:t>
            </w:r>
          </w:p>
        </w:tc>
      </w:tr>
      <w:tr w:rsidR="007307D1" w:rsidRPr="00A27B34" w14:paraId="15EF0FBF"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D4EA96E" w14:textId="77777777" w:rsidR="007307D1" w:rsidRPr="00A27B34" w:rsidRDefault="007307D1" w:rsidP="00832BE4">
            <w:pPr>
              <w:spacing w:line="240" w:lineRule="auto"/>
              <w:rPr>
                <w:color w:val="000000"/>
                <w:sz w:val="14"/>
                <w:szCs w:val="16"/>
              </w:rPr>
            </w:pPr>
            <w:r w:rsidRPr="00A27B34">
              <w:rPr>
                <w:color w:val="000000"/>
                <w:sz w:val="14"/>
                <w:szCs w:val="16"/>
              </w:rPr>
              <w:t>Opleiding Profiel</w:t>
            </w:r>
          </w:p>
        </w:tc>
        <w:tc>
          <w:tcPr>
            <w:tcW w:w="652" w:type="pct"/>
            <w:tcBorders>
              <w:top w:val="nil"/>
              <w:left w:val="nil"/>
              <w:bottom w:val="single" w:sz="4" w:space="0" w:color="auto"/>
              <w:right w:val="single" w:sz="4" w:space="0" w:color="auto"/>
            </w:tcBorders>
          </w:tcPr>
          <w:p w14:paraId="0DC6A440" w14:textId="77777777" w:rsidR="007307D1" w:rsidRDefault="007307D1" w:rsidP="001E22D0">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897E313" w14:textId="77777777" w:rsidR="007307D1" w:rsidRPr="00A27B34" w:rsidRDefault="007307D1" w:rsidP="001E22D0">
            <w:pPr>
              <w:spacing w:line="240" w:lineRule="auto"/>
              <w:rPr>
                <w:color w:val="000000"/>
                <w:sz w:val="14"/>
                <w:szCs w:val="16"/>
              </w:rPr>
            </w:pPr>
            <w:r>
              <w:rPr>
                <w:color w:val="000000"/>
                <w:sz w:val="14"/>
                <w:szCs w:val="16"/>
              </w:rPr>
              <w:t>Het profiel van de inschrijving van de onderwijsvolger in de betreffende onderwijssector. Voor de VMBO-bovenbouw betreft dit de afdeling, voor de HAVO- en VWO-bovenbouw het profiel.</w:t>
            </w:r>
          </w:p>
        </w:tc>
      </w:tr>
      <w:tr w:rsidR="007307D1" w:rsidRPr="00A27B34" w14:paraId="2D1CE7C7"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0F3BBC93" w14:textId="77777777" w:rsidR="007307D1" w:rsidRPr="00A27B34" w:rsidRDefault="007307D1" w:rsidP="00832BE4">
            <w:pPr>
              <w:spacing w:line="240" w:lineRule="auto"/>
              <w:rPr>
                <w:color w:val="000000"/>
                <w:sz w:val="14"/>
                <w:szCs w:val="16"/>
              </w:rPr>
            </w:pPr>
            <w:r w:rsidRPr="00A27B34">
              <w:rPr>
                <w:color w:val="000000"/>
                <w:sz w:val="14"/>
                <w:szCs w:val="16"/>
              </w:rPr>
              <w:t>Opleiding Sector</w:t>
            </w:r>
          </w:p>
        </w:tc>
        <w:tc>
          <w:tcPr>
            <w:tcW w:w="652" w:type="pct"/>
            <w:tcBorders>
              <w:top w:val="nil"/>
              <w:left w:val="nil"/>
              <w:bottom w:val="single" w:sz="4" w:space="0" w:color="auto"/>
              <w:right w:val="single" w:sz="4" w:space="0" w:color="auto"/>
            </w:tcBorders>
          </w:tcPr>
          <w:p w14:paraId="01BE10FF" w14:textId="77777777" w:rsidR="007307D1" w:rsidRDefault="007307D1" w:rsidP="002B5EC8">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39EC5F3" w14:textId="77777777" w:rsidR="007307D1" w:rsidRPr="00A27B34" w:rsidRDefault="007307D1" w:rsidP="002B5EC8">
            <w:pPr>
              <w:spacing w:line="240" w:lineRule="auto"/>
              <w:rPr>
                <w:color w:val="000000"/>
                <w:sz w:val="14"/>
                <w:szCs w:val="16"/>
              </w:rPr>
            </w:pPr>
            <w:r>
              <w:rPr>
                <w:color w:val="000000"/>
                <w:sz w:val="14"/>
                <w:szCs w:val="16"/>
              </w:rPr>
              <w:t>De sector waartoe de opleiding behoort binnen de betreffende onderwijssector.</w:t>
            </w:r>
          </w:p>
        </w:tc>
      </w:tr>
      <w:tr w:rsidR="007307D1" w:rsidRPr="00A27B34" w14:paraId="49EA164F"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48F48872" w14:textId="77777777" w:rsidR="007307D1" w:rsidRPr="00915B5C" w:rsidRDefault="007307D1" w:rsidP="00D11EDD">
            <w:pPr>
              <w:spacing w:line="240" w:lineRule="auto"/>
              <w:rPr>
                <w:color w:val="000000"/>
                <w:sz w:val="14"/>
                <w:szCs w:val="16"/>
              </w:rPr>
            </w:pPr>
            <w:r>
              <w:rPr>
                <w:color w:val="000000"/>
                <w:sz w:val="14"/>
                <w:szCs w:val="16"/>
              </w:rPr>
              <w:lastRenderedPageBreak/>
              <w:t>Opleiding Status</w:t>
            </w:r>
          </w:p>
        </w:tc>
        <w:tc>
          <w:tcPr>
            <w:tcW w:w="652" w:type="pct"/>
            <w:tcBorders>
              <w:top w:val="nil"/>
              <w:left w:val="nil"/>
              <w:bottom w:val="single" w:sz="4" w:space="0" w:color="auto"/>
              <w:right w:val="single" w:sz="4" w:space="0" w:color="auto"/>
            </w:tcBorders>
          </w:tcPr>
          <w:p w14:paraId="68235E5F" w14:textId="77777777" w:rsidR="007307D1" w:rsidRPr="00915B5C" w:rsidRDefault="007307D1" w:rsidP="00D11EDD">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FE83E00" w14:textId="77777777" w:rsidR="007307D1" w:rsidRPr="000C166C" w:rsidRDefault="007307D1" w:rsidP="00D11EDD">
            <w:pPr>
              <w:spacing w:line="240" w:lineRule="auto"/>
              <w:rPr>
                <w:color w:val="000000"/>
                <w:sz w:val="14"/>
                <w:szCs w:val="14"/>
              </w:rPr>
            </w:pPr>
            <w:r w:rsidRPr="00915B5C">
              <w:rPr>
                <w:color w:val="000000"/>
                <w:sz w:val="14"/>
                <w:szCs w:val="16"/>
              </w:rPr>
              <w:t xml:space="preserve">De status van een </w:t>
            </w:r>
            <w:r w:rsidRPr="00ED07FE">
              <w:rPr>
                <w:color w:val="000000"/>
                <w:sz w:val="14"/>
                <w:szCs w:val="16"/>
              </w:rPr>
              <w:t xml:space="preserve">onderwijsvolger </w:t>
            </w:r>
            <w:r w:rsidRPr="00915B5C">
              <w:rPr>
                <w:color w:val="000000"/>
                <w:sz w:val="14"/>
                <w:szCs w:val="16"/>
              </w:rPr>
              <w:t xml:space="preserve">voor een </w:t>
            </w:r>
            <w:r w:rsidRPr="000C166C">
              <w:rPr>
                <w:color w:val="000000"/>
                <w:sz w:val="14"/>
                <w:szCs w:val="14"/>
              </w:rPr>
              <w:t>specifiek schooljaar na het moment van instroom (</w:t>
            </w:r>
            <w:r w:rsidRPr="000C166C">
              <w:rPr>
                <w:sz w:val="14"/>
                <w:szCs w:val="14"/>
              </w:rPr>
              <w:t>n</w:t>
            </w:r>
            <w:r w:rsidRPr="000C166C">
              <w:rPr>
                <w:sz w:val="14"/>
                <w:szCs w:val="14"/>
                <w:vertAlign w:val="superscript"/>
              </w:rPr>
              <w:t>de</w:t>
            </w:r>
            <w:r w:rsidRPr="000C166C">
              <w:rPr>
                <w:sz w:val="14"/>
                <w:szCs w:val="14"/>
              </w:rPr>
              <w:t xml:space="preserve"> Schooljaar)</w:t>
            </w:r>
            <w:r>
              <w:rPr>
                <w:sz w:val="14"/>
                <w:szCs w:val="14"/>
              </w:rPr>
              <w:t xml:space="preserve"> in de betreffende onderwijssector</w:t>
            </w:r>
            <w:r w:rsidRPr="000C166C">
              <w:rPr>
                <w:color w:val="000000"/>
                <w:sz w:val="14"/>
                <w:szCs w:val="14"/>
              </w:rPr>
              <w:t xml:space="preserve">. </w:t>
            </w:r>
            <w:r>
              <w:rPr>
                <w:color w:val="000000"/>
                <w:sz w:val="14"/>
                <w:szCs w:val="14"/>
              </w:rPr>
              <w:t>Waarden:</w:t>
            </w:r>
          </w:p>
          <w:p w14:paraId="7B9F5785" w14:textId="77777777" w:rsidR="007307D1" w:rsidRPr="00915B5C" w:rsidRDefault="007307D1" w:rsidP="00D11EDD">
            <w:pPr>
              <w:numPr>
                <w:ilvl w:val="0"/>
                <w:numId w:val="6"/>
              </w:numPr>
              <w:tabs>
                <w:tab w:val="left" w:pos="580"/>
              </w:tabs>
              <w:spacing w:line="240" w:lineRule="auto"/>
              <w:ind w:left="1728" w:hanging="1466"/>
              <w:rPr>
                <w:color w:val="000000"/>
                <w:sz w:val="14"/>
                <w:szCs w:val="16"/>
              </w:rPr>
            </w:pPr>
            <w:r>
              <w:rPr>
                <w:color w:val="000000"/>
                <w:sz w:val="14"/>
                <w:szCs w:val="16"/>
              </w:rPr>
              <w:t>’</w:t>
            </w:r>
            <w:r w:rsidRPr="00915B5C">
              <w:rPr>
                <w:b/>
                <w:color w:val="000000"/>
                <w:sz w:val="14"/>
                <w:szCs w:val="16"/>
              </w:rPr>
              <w:t>S</w:t>
            </w:r>
            <w:r w:rsidRPr="00C93B9A">
              <w:rPr>
                <w:color w:val="000000"/>
                <w:sz w:val="14"/>
                <w:szCs w:val="16"/>
              </w:rPr>
              <w:t>’</w:t>
            </w:r>
            <w:r>
              <w:rPr>
                <w:color w:val="000000"/>
                <w:sz w:val="14"/>
                <w:szCs w:val="16"/>
              </w:rPr>
              <w:t xml:space="preserve"> (S</w:t>
            </w:r>
            <w:r w:rsidRPr="00915B5C">
              <w:rPr>
                <w:color w:val="000000"/>
                <w:sz w:val="14"/>
                <w:szCs w:val="16"/>
              </w:rPr>
              <w:t>tuderend</w:t>
            </w:r>
            <w:r>
              <w:rPr>
                <w:color w:val="000000"/>
                <w:sz w:val="14"/>
                <w:szCs w:val="16"/>
              </w:rPr>
              <w:t>) - de onderwijsvolger heeft een bekostigde inschrijving in de betreffende onderwijssector.</w:t>
            </w:r>
          </w:p>
          <w:p w14:paraId="2AED7B22" w14:textId="77777777" w:rsidR="007307D1" w:rsidRPr="00915B5C" w:rsidRDefault="007307D1" w:rsidP="00D11EDD">
            <w:pPr>
              <w:numPr>
                <w:ilvl w:val="0"/>
                <w:numId w:val="6"/>
              </w:numPr>
              <w:tabs>
                <w:tab w:val="left" w:pos="580"/>
              </w:tabs>
              <w:spacing w:line="240" w:lineRule="auto"/>
              <w:ind w:left="1728" w:hanging="1466"/>
              <w:rPr>
                <w:color w:val="000000"/>
                <w:sz w:val="14"/>
                <w:szCs w:val="16"/>
              </w:rPr>
            </w:pPr>
            <w:r>
              <w:rPr>
                <w:color w:val="000000"/>
                <w:sz w:val="14"/>
                <w:szCs w:val="16"/>
              </w:rPr>
              <w:t>’</w:t>
            </w:r>
            <w:r w:rsidRPr="00915B5C">
              <w:rPr>
                <w:b/>
                <w:color w:val="000000"/>
                <w:sz w:val="14"/>
                <w:szCs w:val="16"/>
              </w:rPr>
              <w:t>U</w:t>
            </w:r>
            <w:r w:rsidRPr="00C93B9A">
              <w:rPr>
                <w:color w:val="000000"/>
                <w:sz w:val="14"/>
                <w:szCs w:val="16"/>
              </w:rPr>
              <w:t>’</w:t>
            </w:r>
            <w:r>
              <w:rPr>
                <w:color w:val="000000"/>
                <w:sz w:val="14"/>
                <w:szCs w:val="16"/>
              </w:rPr>
              <w:t xml:space="preserve"> (Uitgevallen) -</w:t>
            </w:r>
            <w:r w:rsidRPr="00915B5C">
              <w:rPr>
                <w:color w:val="000000"/>
                <w:sz w:val="14"/>
                <w:szCs w:val="16"/>
              </w:rPr>
              <w:t xml:space="preserve"> </w:t>
            </w:r>
            <w:r>
              <w:rPr>
                <w:color w:val="000000"/>
                <w:sz w:val="14"/>
                <w:szCs w:val="16"/>
              </w:rPr>
              <w:t>de onderwijsvolger heeft geen opeenvolgende bekostigde inschrijving in de betreffende onderwijssector en heeft geen diploma behaald in de betreffende onderwijssector</w:t>
            </w:r>
            <w:r w:rsidRPr="00ED07FE">
              <w:rPr>
                <w:color w:val="000000"/>
                <w:sz w:val="14"/>
                <w:szCs w:val="16"/>
              </w:rPr>
              <w:t>.</w:t>
            </w:r>
          </w:p>
          <w:p w14:paraId="73999DE4" w14:textId="77777777" w:rsidR="007307D1" w:rsidRDefault="007307D1" w:rsidP="00D11EDD">
            <w:pPr>
              <w:numPr>
                <w:ilvl w:val="0"/>
                <w:numId w:val="6"/>
              </w:numPr>
              <w:tabs>
                <w:tab w:val="left" w:pos="580"/>
                <w:tab w:val="left" w:pos="676"/>
              </w:tabs>
              <w:spacing w:line="240" w:lineRule="auto"/>
              <w:ind w:left="1728" w:hanging="1466"/>
              <w:rPr>
                <w:color w:val="000000"/>
                <w:sz w:val="14"/>
                <w:szCs w:val="16"/>
              </w:rPr>
            </w:pPr>
            <w:r>
              <w:rPr>
                <w:color w:val="000000"/>
                <w:sz w:val="14"/>
                <w:szCs w:val="16"/>
              </w:rPr>
              <w:t>’</w:t>
            </w:r>
            <w:r w:rsidRPr="00915B5C">
              <w:rPr>
                <w:b/>
                <w:color w:val="000000"/>
                <w:sz w:val="14"/>
                <w:szCs w:val="16"/>
              </w:rPr>
              <w:t>D</w:t>
            </w:r>
            <w:r w:rsidRPr="00C93B9A">
              <w:rPr>
                <w:color w:val="000000"/>
                <w:sz w:val="14"/>
                <w:szCs w:val="16"/>
              </w:rPr>
              <w:t>’ (</w:t>
            </w:r>
            <w:r>
              <w:rPr>
                <w:color w:val="000000"/>
                <w:sz w:val="14"/>
                <w:szCs w:val="16"/>
              </w:rPr>
              <w:t>Gediplomeerd) – de onderwijsvolger heeft geen bekostigde inschrijving in de betreffende onderwijssector en heeft een diploma behaald in de betreffende onderwijssector tot en met het moment van  uitstroom.</w:t>
            </w:r>
          </w:p>
          <w:p w14:paraId="674B2C29" w14:textId="77777777" w:rsidR="007307D1" w:rsidRPr="00DF3284" w:rsidRDefault="007307D1" w:rsidP="00D11EDD">
            <w:pPr>
              <w:numPr>
                <w:ilvl w:val="0"/>
                <w:numId w:val="6"/>
              </w:numPr>
              <w:tabs>
                <w:tab w:val="left" w:pos="580"/>
                <w:tab w:val="left" w:pos="676"/>
              </w:tabs>
              <w:spacing w:line="240" w:lineRule="auto"/>
              <w:ind w:left="1728" w:hanging="1466"/>
              <w:rPr>
                <w:color w:val="000000"/>
                <w:sz w:val="14"/>
                <w:szCs w:val="16"/>
              </w:rPr>
            </w:pPr>
            <w:r>
              <w:rPr>
                <w:color w:val="000000"/>
                <w:sz w:val="14"/>
                <w:szCs w:val="16"/>
              </w:rPr>
              <w:t>’</w:t>
            </w:r>
            <w:r>
              <w:rPr>
                <w:b/>
                <w:color w:val="000000"/>
                <w:sz w:val="14"/>
                <w:szCs w:val="16"/>
              </w:rPr>
              <w:t>O</w:t>
            </w:r>
            <w:r w:rsidRPr="00C93B9A">
              <w:rPr>
                <w:color w:val="000000"/>
                <w:sz w:val="14"/>
                <w:szCs w:val="16"/>
              </w:rPr>
              <w:t>’ (</w:t>
            </w:r>
            <w:r>
              <w:rPr>
                <w:color w:val="000000"/>
                <w:sz w:val="14"/>
                <w:szCs w:val="16"/>
              </w:rPr>
              <w:t>Onbekend) – de gegevens zijn nog niet beschikbaar.</w:t>
            </w:r>
          </w:p>
        </w:tc>
      </w:tr>
      <w:tr w:rsidR="007307D1" w:rsidRPr="00A27B34" w14:paraId="78F13DF8"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3466A061" w14:textId="77777777" w:rsidR="007307D1" w:rsidRPr="00A27B34" w:rsidRDefault="007307D1" w:rsidP="00832BE4">
            <w:pPr>
              <w:spacing w:line="240" w:lineRule="auto"/>
              <w:rPr>
                <w:color w:val="000000"/>
                <w:sz w:val="14"/>
                <w:szCs w:val="16"/>
              </w:rPr>
            </w:pPr>
            <w:r w:rsidRPr="00A27B34">
              <w:rPr>
                <w:color w:val="000000"/>
                <w:sz w:val="14"/>
                <w:szCs w:val="16"/>
              </w:rPr>
              <w:t>Opleiding Vorm</w:t>
            </w:r>
          </w:p>
        </w:tc>
        <w:tc>
          <w:tcPr>
            <w:tcW w:w="652" w:type="pct"/>
            <w:tcBorders>
              <w:top w:val="nil"/>
              <w:left w:val="nil"/>
              <w:bottom w:val="single" w:sz="4" w:space="0" w:color="auto"/>
              <w:right w:val="single" w:sz="4" w:space="0" w:color="auto"/>
            </w:tcBorders>
          </w:tcPr>
          <w:p w14:paraId="60236E3F" w14:textId="77777777" w:rsidR="007307D1" w:rsidRDefault="007307D1" w:rsidP="002B5EC8">
            <w:pPr>
              <w:spacing w:line="240" w:lineRule="auto"/>
              <w:rPr>
                <w:color w:val="000000"/>
                <w:sz w:val="14"/>
                <w:szCs w:val="16"/>
              </w:rPr>
            </w:pPr>
            <w:r>
              <w:rPr>
                <w:color w:val="000000"/>
                <w:sz w:val="14"/>
                <w:szCs w:val="16"/>
              </w:rPr>
              <w:t>VO, HBO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A494BE4" w14:textId="77777777" w:rsidR="007307D1" w:rsidRPr="00A27B34" w:rsidRDefault="007307D1" w:rsidP="002B5EC8">
            <w:pPr>
              <w:spacing w:line="240" w:lineRule="auto"/>
              <w:rPr>
                <w:color w:val="000000"/>
                <w:sz w:val="14"/>
                <w:szCs w:val="16"/>
              </w:rPr>
            </w:pPr>
            <w:r>
              <w:rPr>
                <w:color w:val="000000"/>
                <w:sz w:val="14"/>
                <w:szCs w:val="16"/>
              </w:rPr>
              <w:t>De vorm waarin de onderwijsvolger deelneemt aan de opleiding.</w:t>
            </w:r>
            <w:r w:rsidRPr="00A27B34">
              <w:rPr>
                <w:color w:val="000000"/>
                <w:sz w:val="14"/>
                <w:szCs w:val="16"/>
              </w:rPr>
              <w:t xml:space="preserve"> </w:t>
            </w:r>
          </w:p>
        </w:tc>
      </w:tr>
      <w:tr w:rsidR="007307D1" w:rsidRPr="00234C01" w14:paraId="27333E0B"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tcPr>
          <w:p w14:paraId="59E3529F" w14:textId="77777777" w:rsidR="007307D1" w:rsidRPr="00234C01" w:rsidRDefault="007307D1" w:rsidP="00832BE4">
            <w:pPr>
              <w:spacing w:line="240" w:lineRule="auto"/>
              <w:rPr>
                <w:color w:val="000000"/>
                <w:sz w:val="14"/>
                <w:szCs w:val="16"/>
              </w:rPr>
            </w:pPr>
            <w:r w:rsidRPr="00234C01">
              <w:rPr>
                <w:color w:val="000000"/>
                <w:sz w:val="14"/>
                <w:szCs w:val="16"/>
              </w:rPr>
              <w:t>Recht Op Toelating</w:t>
            </w:r>
          </w:p>
        </w:tc>
        <w:tc>
          <w:tcPr>
            <w:tcW w:w="652" w:type="pct"/>
            <w:tcBorders>
              <w:top w:val="nil"/>
              <w:left w:val="nil"/>
              <w:bottom w:val="single" w:sz="4" w:space="0" w:color="auto"/>
              <w:right w:val="single" w:sz="4" w:space="0" w:color="auto"/>
            </w:tcBorders>
          </w:tcPr>
          <w:p w14:paraId="00E57D99" w14:textId="77777777" w:rsidR="007307D1" w:rsidRPr="00234C01" w:rsidRDefault="007307D1" w:rsidP="002B5EC8">
            <w:pPr>
              <w:spacing w:line="240" w:lineRule="auto"/>
              <w:rPr>
                <w:color w:val="000000"/>
                <w:sz w:val="14"/>
                <w:szCs w:val="16"/>
              </w:rPr>
            </w:pPr>
            <w:r w:rsidRPr="00234C01">
              <w:rPr>
                <w:color w:val="000000"/>
                <w:sz w:val="14"/>
                <w:szCs w:val="16"/>
              </w:rPr>
              <w:t>HBO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7F101644" w14:textId="77777777" w:rsidR="007307D1" w:rsidRPr="00234C01" w:rsidRDefault="007307D1" w:rsidP="002B5EC8">
            <w:pPr>
              <w:spacing w:line="240" w:lineRule="auto"/>
              <w:rPr>
                <w:color w:val="000000"/>
                <w:sz w:val="14"/>
                <w:szCs w:val="16"/>
              </w:rPr>
            </w:pPr>
            <w:r w:rsidRPr="00234C01">
              <w:rPr>
                <w:color w:val="000000"/>
                <w:sz w:val="14"/>
                <w:szCs w:val="16"/>
              </w:rPr>
              <w:t xml:space="preserve">Basis waarop de onderwijsvolger recht heeft op het volgen van onderwijs in de betreffende onderwijssector. </w:t>
            </w:r>
          </w:p>
        </w:tc>
      </w:tr>
      <w:tr w:rsidR="007307D1" w:rsidRPr="00452424" w14:paraId="042131E4" w14:textId="77777777" w:rsidTr="007307D1">
        <w:trPr>
          <w:cantSplit/>
          <w:trHeight w:val="20"/>
        </w:trPr>
        <w:tc>
          <w:tcPr>
            <w:tcW w:w="958" w:type="pct"/>
            <w:tcBorders>
              <w:top w:val="single" w:sz="4" w:space="0" w:color="auto"/>
              <w:left w:val="single" w:sz="4" w:space="0" w:color="auto"/>
              <w:bottom w:val="single" w:sz="4" w:space="0" w:color="auto"/>
              <w:right w:val="single" w:sz="4" w:space="0" w:color="auto"/>
            </w:tcBorders>
            <w:shd w:val="clear" w:color="auto" w:fill="auto"/>
            <w:noWrap/>
            <w:hideMark/>
          </w:tcPr>
          <w:p w14:paraId="73DFFD71" w14:textId="77777777" w:rsidR="007307D1" w:rsidRPr="00A27B34" w:rsidRDefault="007307D1" w:rsidP="00832BE4">
            <w:pPr>
              <w:spacing w:line="240" w:lineRule="auto"/>
              <w:rPr>
                <w:color w:val="000000"/>
                <w:sz w:val="14"/>
                <w:szCs w:val="16"/>
              </w:rPr>
            </w:pPr>
            <w:r>
              <w:rPr>
                <w:color w:val="000000"/>
                <w:sz w:val="14"/>
                <w:szCs w:val="16"/>
              </w:rPr>
              <w:t>Schooltype</w:t>
            </w:r>
          </w:p>
        </w:tc>
        <w:tc>
          <w:tcPr>
            <w:tcW w:w="652" w:type="pct"/>
            <w:tcBorders>
              <w:top w:val="single" w:sz="4" w:space="0" w:color="auto"/>
              <w:left w:val="single" w:sz="4" w:space="0" w:color="auto"/>
              <w:bottom w:val="single" w:sz="4" w:space="0" w:color="auto"/>
              <w:right w:val="single" w:sz="4" w:space="0" w:color="auto"/>
            </w:tcBorders>
          </w:tcPr>
          <w:p w14:paraId="730AC2E5" w14:textId="77777777" w:rsidR="007307D1" w:rsidRDefault="007307D1" w:rsidP="00B24422">
            <w:pPr>
              <w:spacing w:line="240" w:lineRule="auto"/>
              <w:rPr>
                <w:color w:val="000000"/>
                <w:sz w:val="14"/>
                <w:szCs w:val="16"/>
              </w:rPr>
            </w:pPr>
            <w:r>
              <w:rPr>
                <w:color w:val="000000"/>
                <w:sz w:val="14"/>
                <w:szCs w:val="16"/>
              </w:rPr>
              <w:t>PO, VO, 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EE3CC4A" w14:textId="77777777" w:rsidR="007307D1" w:rsidRPr="00673B8C" w:rsidRDefault="007307D1" w:rsidP="00B24422">
            <w:pPr>
              <w:spacing w:line="240" w:lineRule="auto"/>
              <w:rPr>
                <w:color w:val="000000"/>
                <w:sz w:val="14"/>
                <w:szCs w:val="16"/>
              </w:rPr>
            </w:pPr>
            <w:r>
              <w:rPr>
                <w:color w:val="000000"/>
                <w:sz w:val="14"/>
                <w:szCs w:val="16"/>
              </w:rPr>
              <w:t>Het type van de opleiding in de betreffende onderwijssector. Voor het (voortgezet) speciaal onderwijs wordt de indicatiestelling gebruikt.</w:t>
            </w:r>
          </w:p>
        </w:tc>
      </w:tr>
      <w:tr w:rsidR="007307D1" w:rsidRPr="00A27B34" w14:paraId="71FBB7F4"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0883A6D0" w14:textId="77777777" w:rsidR="007307D1" w:rsidRPr="00A27B34" w:rsidRDefault="007307D1" w:rsidP="00832BE4">
            <w:pPr>
              <w:spacing w:line="240" w:lineRule="auto"/>
              <w:rPr>
                <w:color w:val="000000"/>
                <w:sz w:val="14"/>
                <w:szCs w:val="16"/>
              </w:rPr>
            </w:pPr>
            <w:r w:rsidRPr="00A27B34">
              <w:rPr>
                <w:color w:val="000000"/>
                <w:sz w:val="14"/>
                <w:szCs w:val="16"/>
              </w:rPr>
              <w:t>Uitstroom Schooljaar</w:t>
            </w:r>
          </w:p>
        </w:tc>
        <w:tc>
          <w:tcPr>
            <w:tcW w:w="652" w:type="pct"/>
            <w:tcBorders>
              <w:top w:val="nil"/>
              <w:left w:val="nil"/>
              <w:bottom w:val="single" w:sz="4" w:space="0" w:color="auto"/>
              <w:right w:val="single" w:sz="4" w:space="0" w:color="auto"/>
            </w:tcBorders>
          </w:tcPr>
          <w:p w14:paraId="3DA328C5" w14:textId="77777777" w:rsidR="007307D1" w:rsidRDefault="007307D1" w:rsidP="00234C01">
            <w:pPr>
              <w:spacing w:line="240" w:lineRule="auto"/>
              <w:rPr>
                <w:color w:val="000000"/>
                <w:sz w:val="14"/>
                <w:szCs w:val="16"/>
              </w:rPr>
            </w:pPr>
            <w:r>
              <w:rPr>
                <w:color w:val="000000"/>
                <w:sz w:val="14"/>
                <w:szCs w:val="16"/>
              </w:rPr>
              <w:t>PO, VO,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75FD1AD" w14:textId="77777777" w:rsidR="007307D1" w:rsidRPr="00A27B34" w:rsidRDefault="007307D1" w:rsidP="00957271">
            <w:pPr>
              <w:spacing w:line="240" w:lineRule="auto"/>
              <w:rPr>
                <w:color w:val="000000"/>
                <w:sz w:val="14"/>
                <w:szCs w:val="16"/>
              </w:rPr>
            </w:pPr>
            <w:r>
              <w:rPr>
                <w:color w:val="000000"/>
                <w:sz w:val="14"/>
                <w:szCs w:val="16"/>
              </w:rPr>
              <w:t>Het schooljaar van de laatste inschrijving van de onderwijsvolger in de uitstroomonderwijssector bij één doorstroommoment.</w:t>
            </w:r>
          </w:p>
        </w:tc>
      </w:tr>
      <w:tr w:rsidR="007307D1" w:rsidRPr="00A27B34" w14:paraId="2A342F4F" w14:textId="77777777" w:rsidTr="007307D1">
        <w:trPr>
          <w:cantSplit/>
          <w:trHeight w:val="20"/>
        </w:trPr>
        <w:tc>
          <w:tcPr>
            <w:tcW w:w="958" w:type="pct"/>
            <w:tcBorders>
              <w:top w:val="single" w:sz="4" w:space="0" w:color="auto"/>
              <w:left w:val="single" w:sz="4" w:space="0" w:color="auto"/>
              <w:bottom w:val="single" w:sz="4" w:space="0" w:color="auto"/>
              <w:right w:val="single" w:sz="4" w:space="0" w:color="auto"/>
            </w:tcBorders>
            <w:shd w:val="clear" w:color="auto" w:fill="auto"/>
            <w:noWrap/>
          </w:tcPr>
          <w:p w14:paraId="60CD113C" w14:textId="77777777" w:rsidR="007307D1" w:rsidRPr="00A27B34" w:rsidRDefault="007307D1" w:rsidP="00667A48">
            <w:pPr>
              <w:spacing w:line="240" w:lineRule="auto"/>
              <w:rPr>
                <w:color w:val="000000"/>
                <w:sz w:val="14"/>
                <w:szCs w:val="16"/>
              </w:rPr>
            </w:pPr>
            <w:r>
              <w:rPr>
                <w:color w:val="000000"/>
                <w:sz w:val="14"/>
                <w:szCs w:val="16"/>
              </w:rPr>
              <w:t>Uitstroomprofiel</w:t>
            </w:r>
          </w:p>
        </w:tc>
        <w:tc>
          <w:tcPr>
            <w:tcW w:w="652" w:type="pct"/>
            <w:tcBorders>
              <w:top w:val="single" w:sz="4" w:space="0" w:color="auto"/>
              <w:left w:val="nil"/>
              <w:bottom w:val="single" w:sz="4" w:space="0" w:color="auto"/>
              <w:right w:val="single" w:sz="4" w:space="0" w:color="auto"/>
            </w:tcBorders>
          </w:tcPr>
          <w:p w14:paraId="361B25E8" w14:textId="39012603" w:rsidR="007307D1" w:rsidRDefault="007307D1" w:rsidP="00667A48">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67241162" w14:textId="77777777" w:rsidR="000903FD" w:rsidRPr="000903FD" w:rsidRDefault="000903FD" w:rsidP="000903FD">
            <w:pPr>
              <w:spacing w:line="240" w:lineRule="auto"/>
              <w:rPr>
                <w:color w:val="000000"/>
                <w:sz w:val="14"/>
                <w:szCs w:val="16"/>
              </w:rPr>
            </w:pPr>
            <w:r w:rsidRPr="000903FD">
              <w:rPr>
                <w:color w:val="000000"/>
                <w:sz w:val="14"/>
                <w:szCs w:val="16"/>
              </w:rPr>
              <w:t>Richting van de uitstroombestemming die de leerling volgt binnen het VSO. De waarde wordt overgenomen uit de beleidsfoto, zoals door de scholen opgegeven.</w:t>
            </w:r>
          </w:p>
          <w:p w14:paraId="0A8B47C9" w14:textId="4CA7AB11" w:rsidR="000903FD" w:rsidRPr="000903FD" w:rsidRDefault="000903FD" w:rsidP="000903FD">
            <w:pPr>
              <w:spacing w:line="240" w:lineRule="auto"/>
              <w:rPr>
                <w:color w:val="000000"/>
                <w:sz w:val="14"/>
                <w:szCs w:val="16"/>
              </w:rPr>
            </w:pPr>
            <w:r w:rsidRPr="000903FD">
              <w:rPr>
                <w:color w:val="000000"/>
                <w:sz w:val="14"/>
                <w:szCs w:val="16"/>
              </w:rPr>
              <w:t>Voor het reguliere VO is dit veld leeg.</w:t>
            </w:r>
            <w:r w:rsidR="005A141E">
              <w:rPr>
                <w:color w:val="000000"/>
                <w:sz w:val="14"/>
                <w:szCs w:val="16"/>
              </w:rPr>
              <w:t xml:space="preserve"> </w:t>
            </w:r>
            <w:r w:rsidRPr="000903FD">
              <w:rPr>
                <w:color w:val="000000"/>
                <w:sz w:val="14"/>
                <w:szCs w:val="16"/>
              </w:rPr>
              <w:t>Waarden:</w:t>
            </w:r>
          </w:p>
          <w:p w14:paraId="1C4DB074" w14:textId="77777777" w:rsidR="000903FD" w:rsidRPr="000903FD" w:rsidRDefault="000903FD" w:rsidP="000903FD">
            <w:pPr>
              <w:spacing w:line="240" w:lineRule="auto"/>
              <w:rPr>
                <w:color w:val="000000"/>
                <w:sz w:val="14"/>
                <w:szCs w:val="16"/>
              </w:rPr>
            </w:pPr>
            <w:r w:rsidRPr="000903FD">
              <w:rPr>
                <w:color w:val="000000"/>
                <w:sz w:val="14"/>
                <w:szCs w:val="16"/>
              </w:rPr>
              <w:t>Leeg: regulier VO</w:t>
            </w:r>
          </w:p>
          <w:p w14:paraId="6B772216" w14:textId="77777777" w:rsidR="000903FD" w:rsidRPr="000903FD" w:rsidRDefault="000903FD" w:rsidP="000903FD">
            <w:pPr>
              <w:spacing w:line="240" w:lineRule="auto"/>
              <w:rPr>
                <w:color w:val="000000"/>
                <w:sz w:val="14"/>
                <w:szCs w:val="16"/>
              </w:rPr>
            </w:pPr>
            <w:r w:rsidRPr="000903FD">
              <w:rPr>
                <w:color w:val="000000"/>
                <w:sz w:val="14"/>
                <w:szCs w:val="16"/>
              </w:rPr>
              <w:t>1: dagbesteding</w:t>
            </w:r>
          </w:p>
          <w:p w14:paraId="54639EED" w14:textId="77777777" w:rsidR="000903FD" w:rsidRPr="000903FD" w:rsidRDefault="000903FD" w:rsidP="000903FD">
            <w:pPr>
              <w:spacing w:line="240" w:lineRule="auto"/>
              <w:rPr>
                <w:color w:val="000000"/>
                <w:sz w:val="14"/>
                <w:szCs w:val="16"/>
              </w:rPr>
            </w:pPr>
            <w:r w:rsidRPr="000903FD">
              <w:rPr>
                <w:color w:val="000000"/>
                <w:sz w:val="14"/>
                <w:szCs w:val="16"/>
              </w:rPr>
              <w:t>2: arbeidsmarkt</w:t>
            </w:r>
          </w:p>
          <w:p w14:paraId="4A89F977" w14:textId="626C9BAB" w:rsidR="007307D1" w:rsidRDefault="000903FD" w:rsidP="005A141E">
            <w:pPr>
              <w:spacing w:line="240" w:lineRule="auto"/>
              <w:rPr>
                <w:color w:val="000000"/>
                <w:sz w:val="14"/>
                <w:szCs w:val="16"/>
              </w:rPr>
            </w:pPr>
            <w:r w:rsidRPr="000903FD">
              <w:rPr>
                <w:color w:val="000000"/>
                <w:sz w:val="14"/>
                <w:szCs w:val="16"/>
              </w:rPr>
              <w:t>3: vervolgonderwijs</w:t>
            </w:r>
          </w:p>
        </w:tc>
      </w:tr>
      <w:tr w:rsidR="007307D1" w:rsidRPr="00D11EDD" w14:paraId="2CE730BE"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2F07C4D0" w14:textId="77777777" w:rsidR="007307D1" w:rsidRPr="00D11EDD" w:rsidRDefault="007307D1" w:rsidP="00D11EDD">
            <w:pPr>
              <w:spacing w:line="240" w:lineRule="auto"/>
              <w:rPr>
                <w:color w:val="000000"/>
                <w:sz w:val="14"/>
                <w:szCs w:val="16"/>
              </w:rPr>
            </w:pPr>
            <w:r w:rsidRPr="00D11EDD">
              <w:rPr>
                <w:color w:val="000000"/>
                <w:sz w:val="14"/>
                <w:szCs w:val="16"/>
              </w:rPr>
              <w:t>Verblijfsduur</w:t>
            </w:r>
          </w:p>
        </w:tc>
        <w:tc>
          <w:tcPr>
            <w:tcW w:w="652" w:type="pct"/>
            <w:tcBorders>
              <w:top w:val="nil"/>
              <w:left w:val="nil"/>
              <w:bottom w:val="single" w:sz="4" w:space="0" w:color="auto"/>
              <w:right w:val="single" w:sz="4" w:space="0" w:color="auto"/>
            </w:tcBorders>
          </w:tcPr>
          <w:p w14:paraId="5816349B" w14:textId="77777777" w:rsidR="007307D1" w:rsidRPr="00D11EDD" w:rsidRDefault="007307D1" w:rsidP="00D11EDD">
            <w:pPr>
              <w:spacing w:line="240" w:lineRule="auto"/>
              <w:rPr>
                <w:color w:val="000000"/>
                <w:sz w:val="14"/>
                <w:szCs w:val="16"/>
              </w:rPr>
            </w:pPr>
            <w:r w:rsidRPr="00D11EDD">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6ECFE5D" w14:textId="77777777" w:rsidR="007307D1" w:rsidRPr="00D11EDD" w:rsidRDefault="007307D1" w:rsidP="00D11EDD">
            <w:pPr>
              <w:spacing w:line="240" w:lineRule="auto"/>
              <w:rPr>
                <w:color w:val="000000"/>
                <w:sz w:val="14"/>
                <w:szCs w:val="16"/>
              </w:rPr>
            </w:pPr>
            <w:r w:rsidRPr="00D11EDD">
              <w:rPr>
                <w:color w:val="000000"/>
                <w:sz w:val="14"/>
                <w:szCs w:val="16"/>
              </w:rPr>
              <w:t xml:space="preserve">Het aantal bekostigde inschrijvingen van de </w:t>
            </w:r>
            <w:r>
              <w:rPr>
                <w:color w:val="000000"/>
                <w:sz w:val="14"/>
                <w:szCs w:val="16"/>
              </w:rPr>
              <w:t>o</w:t>
            </w:r>
            <w:r w:rsidRPr="00D11EDD">
              <w:rPr>
                <w:color w:val="000000"/>
                <w:sz w:val="14"/>
                <w:szCs w:val="16"/>
              </w:rPr>
              <w:t>nderwijsvolger op 1 oktober in de desbetreffende onderwijssector tot het eerstvolgende doorstroommoment.</w:t>
            </w:r>
          </w:p>
        </w:tc>
      </w:tr>
      <w:tr w:rsidR="007307D1" w:rsidRPr="00A27B34" w14:paraId="75F5496A" w14:textId="77777777" w:rsidTr="007307D1">
        <w:trPr>
          <w:cantSplit/>
          <w:trHeight w:val="20"/>
        </w:trPr>
        <w:tc>
          <w:tcPr>
            <w:tcW w:w="958" w:type="pct"/>
            <w:tcBorders>
              <w:top w:val="single" w:sz="4" w:space="0" w:color="auto"/>
              <w:left w:val="single" w:sz="4" w:space="0" w:color="auto"/>
              <w:bottom w:val="single" w:sz="4" w:space="0" w:color="auto"/>
              <w:right w:val="single" w:sz="4" w:space="0" w:color="auto"/>
            </w:tcBorders>
            <w:shd w:val="clear" w:color="auto" w:fill="auto"/>
            <w:noWrap/>
            <w:hideMark/>
          </w:tcPr>
          <w:p w14:paraId="3C45C5A3" w14:textId="77777777" w:rsidR="007307D1" w:rsidRPr="00A27B34" w:rsidRDefault="007307D1" w:rsidP="00D11EDD">
            <w:pPr>
              <w:spacing w:line="240" w:lineRule="auto"/>
              <w:rPr>
                <w:color w:val="000000"/>
                <w:sz w:val="14"/>
                <w:szCs w:val="16"/>
              </w:rPr>
            </w:pPr>
            <w:r w:rsidRPr="00A27B34">
              <w:rPr>
                <w:color w:val="000000"/>
                <w:sz w:val="14"/>
                <w:szCs w:val="16"/>
              </w:rPr>
              <w:t>Vestiging</w:t>
            </w:r>
            <w:r>
              <w:rPr>
                <w:color w:val="000000"/>
                <w:sz w:val="14"/>
                <w:szCs w:val="16"/>
              </w:rPr>
              <w:t xml:space="preserve"> Code</w:t>
            </w:r>
          </w:p>
        </w:tc>
        <w:tc>
          <w:tcPr>
            <w:tcW w:w="652" w:type="pct"/>
            <w:tcBorders>
              <w:top w:val="single" w:sz="4" w:space="0" w:color="auto"/>
              <w:left w:val="nil"/>
              <w:bottom w:val="single" w:sz="4" w:space="0" w:color="auto"/>
              <w:right w:val="single" w:sz="4" w:space="0" w:color="auto"/>
            </w:tcBorders>
          </w:tcPr>
          <w:p w14:paraId="5BBBC52C" w14:textId="77777777" w:rsidR="007307D1" w:rsidRDefault="007307D1" w:rsidP="00D11EDD">
            <w:pPr>
              <w:spacing w:line="240" w:lineRule="auto"/>
              <w:rPr>
                <w:color w:val="000000"/>
                <w:sz w:val="14"/>
                <w:szCs w:val="16"/>
              </w:rPr>
            </w:pPr>
            <w:r>
              <w:rPr>
                <w:color w:val="000000"/>
                <w:sz w:val="14"/>
                <w:szCs w:val="16"/>
              </w:rPr>
              <w:t>PO,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D880359" w14:textId="77777777" w:rsidR="007307D1" w:rsidRPr="0055528C" w:rsidRDefault="007307D1" w:rsidP="00D11EDD">
            <w:pPr>
              <w:spacing w:line="240" w:lineRule="auto"/>
              <w:rPr>
                <w:color w:val="000000"/>
                <w:sz w:val="14"/>
                <w:szCs w:val="16"/>
              </w:rPr>
            </w:pPr>
            <w:r>
              <w:rPr>
                <w:color w:val="000000"/>
                <w:sz w:val="14"/>
                <w:szCs w:val="16"/>
              </w:rPr>
              <w:t>De code van de vestiging van een onderwijsinstelling volgens BRIN op het peilmoment.</w:t>
            </w:r>
          </w:p>
        </w:tc>
      </w:tr>
      <w:tr w:rsidR="007307D1" w:rsidRPr="00A27B34" w14:paraId="7F8F5AD6" w14:textId="77777777" w:rsidTr="007307D1">
        <w:trPr>
          <w:cantSplit/>
          <w:trHeight w:val="20"/>
        </w:trPr>
        <w:tc>
          <w:tcPr>
            <w:tcW w:w="958" w:type="pct"/>
            <w:tcBorders>
              <w:top w:val="nil"/>
              <w:left w:val="single" w:sz="4" w:space="0" w:color="auto"/>
              <w:bottom w:val="single" w:sz="4" w:space="0" w:color="auto"/>
              <w:right w:val="single" w:sz="4" w:space="0" w:color="auto"/>
            </w:tcBorders>
            <w:shd w:val="clear" w:color="auto" w:fill="auto"/>
            <w:noWrap/>
            <w:hideMark/>
          </w:tcPr>
          <w:p w14:paraId="5E0E70C6" w14:textId="77777777" w:rsidR="007307D1" w:rsidRPr="00A27B34" w:rsidRDefault="007307D1" w:rsidP="005C1826">
            <w:pPr>
              <w:spacing w:line="240" w:lineRule="auto"/>
              <w:rPr>
                <w:color w:val="000000"/>
                <w:sz w:val="14"/>
                <w:szCs w:val="16"/>
              </w:rPr>
            </w:pPr>
            <w:r w:rsidRPr="00A27B34">
              <w:rPr>
                <w:color w:val="000000"/>
                <w:sz w:val="14"/>
                <w:szCs w:val="16"/>
              </w:rPr>
              <w:t>Vestiging Gemeente</w:t>
            </w:r>
            <w:r>
              <w:rPr>
                <w:color w:val="000000"/>
                <w:sz w:val="14"/>
                <w:szCs w:val="16"/>
              </w:rPr>
              <w:t xml:space="preserve"> Code</w:t>
            </w:r>
          </w:p>
        </w:tc>
        <w:tc>
          <w:tcPr>
            <w:tcW w:w="652" w:type="pct"/>
            <w:tcBorders>
              <w:top w:val="nil"/>
              <w:left w:val="nil"/>
              <w:bottom w:val="single" w:sz="4" w:space="0" w:color="auto"/>
              <w:right w:val="single" w:sz="4" w:space="0" w:color="auto"/>
            </w:tcBorders>
          </w:tcPr>
          <w:p w14:paraId="6B095323" w14:textId="77777777" w:rsidR="007307D1" w:rsidRDefault="007307D1" w:rsidP="00523CD4">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5FC7658A" w14:textId="77777777" w:rsidR="007307D1" w:rsidRPr="00A27B34" w:rsidRDefault="007307D1" w:rsidP="00523CD4">
            <w:pPr>
              <w:spacing w:line="240" w:lineRule="auto"/>
              <w:rPr>
                <w:color w:val="000000"/>
                <w:sz w:val="14"/>
                <w:szCs w:val="16"/>
              </w:rPr>
            </w:pPr>
            <w:r>
              <w:rPr>
                <w:color w:val="000000"/>
                <w:sz w:val="14"/>
                <w:szCs w:val="16"/>
              </w:rPr>
              <w:t>De gemeentecode op 1 januari van het jaar van het oorspronkelijke levermoment, afgeleid van de postcodecijfers die de vestiging had op 1 oktober van het doorstroommoment.</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64F00F2F" w14:textId="77777777" w:rsidR="007B7115" w:rsidRDefault="007B7115" w:rsidP="007B7115">
      <w:pPr>
        <w:spacing w:line="240" w:lineRule="auto"/>
        <w:rPr>
          <w:color w:val="000000"/>
          <w:sz w:val="14"/>
          <w:szCs w:val="16"/>
        </w:rPr>
      </w:pPr>
    </w:p>
    <w:sectPr w:rsidR="007B7115" w:rsidSect="00F81807">
      <w:headerReference w:type="default" r:id="rId17"/>
      <w:type w:val="continuous"/>
      <w:pgSz w:w="11906" w:h="16838" w:code="9"/>
      <w:pgMar w:top="1503" w:right="1588" w:bottom="964" w:left="2381"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012E" w14:textId="77777777" w:rsidR="00BA6E00" w:rsidRDefault="00BA6E00" w:rsidP="007E7AE9">
      <w:pPr>
        <w:spacing w:line="240" w:lineRule="auto"/>
      </w:pPr>
      <w:r>
        <w:separator/>
      </w:r>
    </w:p>
  </w:endnote>
  <w:endnote w:type="continuationSeparator" w:id="0">
    <w:p w14:paraId="262F34CB" w14:textId="77777777" w:rsidR="00BA6E00" w:rsidRDefault="00BA6E00" w:rsidP="007E7AE9">
      <w:pPr>
        <w:spacing w:line="240" w:lineRule="auto"/>
      </w:pPr>
      <w:r>
        <w:continuationSeparator/>
      </w:r>
    </w:p>
  </w:endnote>
  <w:endnote w:type="continuationNotice" w:id="1">
    <w:p w14:paraId="05ACFB41" w14:textId="77777777" w:rsidR="00BA6E00" w:rsidRDefault="00BA6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777BD" w14:textId="77777777" w:rsidR="00BA6E00" w:rsidRDefault="00BA6E00">
      <w:pPr>
        <w:pStyle w:val="zzRapporttitel"/>
        <w:ind w:left="-794"/>
        <w:rPr>
          <w:sz w:val="16"/>
        </w:rPr>
      </w:pPr>
      <w:r>
        <w:continuationSeparator/>
      </w:r>
    </w:p>
  </w:footnote>
  <w:footnote w:type="continuationSeparator" w:id="0">
    <w:p w14:paraId="4E63FF59" w14:textId="77777777" w:rsidR="00BA6E00" w:rsidRDefault="00BA6E00">
      <w:pPr>
        <w:pStyle w:val="zzRapporttitel"/>
        <w:rPr>
          <w:sz w:val="16"/>
        </w:rPr>
      </w:pPr>
      <w:r>
        <w:continuationSeparator/>
      </w:r>
    </w:p>
  </w:footnote>
  <w:footnote w:type="continuationNotice" w:id="1">
    <w:p w14:paraId="76076177" w14:textId="77777777" w:rsidR="00BA6E00" w:rsidRDefault="00BA6E00">
      <w:pPr>
        <w:spacing w:line="240" w:lineRule="auto"/>
      </w:pPr>
    </w:p>
  </w:footnote>
  <w:footnote w:id="2">
    <w:p w14:paraId="31AFE8FF" w14:textId="77777777" w:rsidR="0078559B" w:rsidRDefault="0078559B">
      <w:pPr>
        <w:pStyle w:val="Voetnoottekst"/>
      </w:pPr>
      <w:r>
        <w:rPr>
          <w:rStyle w:val="Voetnootmarkering"/>
        </w:rPr>
        <w:footnoteRef/>
      </w:r>
      <w:r>
        <w:t xml:space="preserve"> VLG wil zeggen Vervolgonderwijs</w:t>
      </w:r>
    </w:p>
  </w:footnote>
  <w:footnote w:id="3">
    <w:p w14:paraId="399CBFAD" w14:textId="77777777" w:rsidR="0078559B" w:rsidRPr="00EC772E" w:rsidRDefault="0078559B">
      <w:pPr>
        <w:pStyle w:val="Voetnoottekst"/>
      </w:pPr>
      <w:r>
        <w:rPr>
          <w:rStyle w:val="Voetnootmarkering"/>
        </w:rPr>
        <w:footnoteRef/>
      </w:r>
      <w:r>
        <w:t xml:space="preserve"> </w:t>
      </w:r>
      <w:r w:rsidRPr="00EC772E">
        <w:t>Verwijzing naar de BC-code in de Crebo koppeltabel.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144"/>
      <w:gridCol w:w="794"/>
      <w:gridCol w:w="794"/>
    </w:tblGrid>
    <w:tr w:rsidR="0078559B" w14:paraId="4C59EE1C" w14:textId="77777777" w:rsidTr="00FF6DFA">
      <w:trPr>
        <w:cantSplit/>
        <w:trHeight w:val="238"/>
      </w:trPr>
      <w:tc>
        <w:tcPr>
          <w:tcW w:w="7144" w:type="dxa"/>
        </w:tcPr>
        <w:p w14:paraId="0FF3AC07" w14:textId="13FAC415" w:rsidR="0078559B" w:rsidRPr="0031338E" w:rsidRDefault="0078559B" w:rsidP="00EC446F">
          <w:pPr>
            <w:pStyle w:val="zzTabelTop"/>
          </w:pPr>
          <w:r>
            <w:t>Specificatierapport Doorstroommonitor</w:t>
          </w:r>
          <w:r w:rsidRPr="0031338E">
            <w:t xml:space="preserve">● versie </w:t>
          </w:r>
          <w:r>
            <w:t xml:space="preserve">5.0 </w:t>
          </w:r>
          <w:r w:rsidRPr="0031338E">
            <w:t>●  201</w:t>
          </w:r>
          <w:r>
            <w:t>6</w:t>
          </w:r>
        </w:p>
      </w:tc>
      <w:tc>
        <w:tcPr>
          <w:tcW w:w="794" w:type="dxa"/>
        </w:tcPr>
        <w:p w14:paraId="121B3654" w14:textId="77777777" w:rsidR="0078559B" w:rsidRPr="0031338E" w:rsidRDefault="0078559B">
          <w:pPr>
            <w:pStyle w:val="zzTabelTop"/>
            <w:jc w:val="right"/>
          </w:pPr>
        </w:p>
      </w:tc>
      <w:tc>
        <w:tcPr>
          <w:tcW w:w="794" w:type="dxa"/>
        </w:tcPr>
        <w:p w14:paraId="38FFE751" w14:textId="77777777" w:rsidR="0078559B" w:rsidRDefault="0078559B">
          <w:pPr>
            <w:pStyle w:val="Inhopg2"/>
          </w:pPr>
          <w:r>
            <w:fldChar w:fldCharType="begin"/>
          </w:r>
          <w:r>
            <w:instrText xml:space="preserve"> PAGE </w:instrText>
          </w:r>
          <w:r>
            <w:fldChar w:fldCharType="separate"/>
          </w:r>
          <w:r w:rsidR="001F49FF">
            <w:rPr>
              <w:noProof/>
            </w:rPr>
            <w:t>1</w:t>
          </w:r>
          <w:r>
            <w:rPr>
              <w:noProof/>
            </w:rPr>
            <w:fldChar w:fldCharType="end"/>
          </w:r>
          <w:r>
            <w:t xml:space="preserve"> / </w:t>
          </w:r>
          <w:r w:rsidR="00BA6E00">
            <w:fldChar w:fldCharType="begin"/>
          </w:r>
          <w:r w:rsidR="00BA6E00">
            <w:instrText xml:space="preserve"> NUMPAGES   </w:instrText>
          </w:r>
          <w:r w:rsidR="00BA6E00">
            <w:fldChar w:fldCharType="separate"/>
          </w:r>
          <w:r w:rsidR="001F49FF">
            <w:rPr>
              <w:noProof/>
            </w:rPr>
            <w:t>14</w:t>
          </w:r>
          <w:r w:rsidR="00BA6E00">
            <w:rPr>
              <w:noProof/>
            </w:rPr>
            <w:fldChar w:fldCharType="end"/>
          </w:r>
        </w:p>
      </w:tc>
    </w:tr>
  </w:tbl>
  <w:p w14:paraId="3110804A" w14:textId="77777777" w:rsidR="0078559B" w:rsidRDefault="0078559B" w:rsidP="009F15DE">
    <w:pPr>
      <w:pStyle w:val="zzTabelTop"/>
      <w:ind w:left="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E39"/>
    <w:multiLevelType w:val="hybridMultilevel"/>
    <w:tmpl w:val="01EAE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A86731"/>
    <w:multiLevelType w:val="multilevel"/>
    <w:tmpl w:val="74A8B044"/>
    <w:lvl w:ilvl="0">
      <w:start w:val="1"/>
      <w:numFmt w:val="upperLetter"/>
      <w:lvlText w:val="Bijlage %1:"/>
      <w:lvlJc w:val="left"/>
      <w:pPr>
        <w:tabs>
          <w:tab w:val="num" w:pos="1440"/>
        </w:tabs>
        <w:ind w:left="0" w:firstLine="0"/>
      </w:pPr>
      <w:rPr>
        <w:rFonts w:ascii="Verdana" w:hAnsi="Verdana" w:hint="default"/>
        <w:sz w:val="26"/>
      </w:rPr>
    </w:lvl>
    <w:lvl w:ilvl="1">
      <w:start w:val="1"/>
      <w:numFmt w:val="decimal"/>
      <w:lvlText w:val="%1.%2."/>
      <w:lvlJc w:val="left"/>
      <w:pPr>
        <w:tabs>
          <w:tab w:val="num" w:pos="-74"/>
        </w:tabs>
        <w:ind w:left="-794" w:firstLine="0"/>
      </w:pPr>
      <w:rPr>
        <w:rFonts w:hint="default"/>
      </w:rPr>
    </w:lvl>
    <w:lvl w:ilvl="2">
      <w:start w:val="1"/>
      <w:numFmt w:val="decimal"/>
      <w:lvlText w:val="%1.%2.%3."/>
      <w:lvlJc w:val="left"/>
      <w:pPr>
        <w:tabs>
          <w:tab w:val="num" w:pos="286"/>
        </w:tabs>
        <w:ind w:left="-794" w:firstLine="0"/>
      </w:pPr>
      <w:rPr>
        <w:rFonts w:hint="default"/>
      </w:rPr>
    </w:lvl>
    <w:lvl w:ilvl="3">
      <w:start w:val="1"/>
      <w:numFmt w:val="decimal"/>
      <w:lvlText w:val="%1.%2.%3.%4."/>
      <w:lvlJc w:val="left"/>
      <w:pPr>
        <w:tabs>
          <w:tab w:val="num" w:pos="646"/>
        </w:tabs>
        <w:ind w:left="-794" w:firstLine="0"/>
      </w:pPr>
      <w:rPr>
        <w:rFonts w:hint="default"/>
      </w:rPr>
    </w:lvl>
    <w:lvl w:ilvl="4">
      <w:start w:val="1"/>
      <w:numFmt w:val="decimal"/>
      <w:lvlText w:val="%1.%2.%3.%4.%5."/>
      <w:lvlJc w:val="left"/>
      <w:pPr>
        <w:tabs>
          <w:tab w:val="num" w:pos="1726"/>
        </w:tabs>
        <w:ind w:left="1438" w:hanging="792"/>
      </w:pPr>
      <w:rPr>
        <w:rFonts w:hint="default"/>
      </w:rPr>
    </w:lvl>
    <w:lvl w:ilvl="5">
      <w:start w:val="1"/>
      <w:numFmt w:val="decimal"/>
      <w:lvlText w:val="%1.%2.%3.%4.%5.%6."/>
      <w:lvlJc w:val="left"/>
      <w:pPr>
        <w:tabs>
          <w:tab w:val="num" w:pos="2446"/>
        </w:tabs>
        <w:ind w:left="1942" w:hanging="936"/>
      </w:pPr>
      <w:rPr>
        <w:rFonts w:hint="default"/>
      </w:rPr>
    </w:lvl>
    <w:lvl w:ilvl="6">
      <w:start w:val="1"/>
      <w:numFmt w:val="decimal"/>
      <w:lvlText w:val="%1.%2.%3.%4.%5.%6.%7."/>
      <w:lvlJc w:val="left"/>
      <w:pPr>
        <w:tabs>
          <w:tab w:val="num" w:pos="2806"/>
        </w:tabs>
        <w:ind w:left="2446" w:hanging="1080"/>
      </w:pPr>
      <w:rPr>
        <w:rFonts w:hint="default"/>
      </w:rPr>
    </w:lvl>
    <w:lvl w:ilvl="7">
      <w:start w:val="1"/>
      <w:numFmt w:val="decimal"/>
      <w:lvlText w:val="%1.%2.%3.%4.%5.%6.%7.%8."/>
      <w:lvlJc w:val="left"/>
      <w:pPr>
        <w:tabs>
          <w:tab w:val="num" w:pos="3526"/>
        </w:tabs>
        <w:ind w:left="2950" w:hanging="1224"/>
      </w:pPr>
      <w:rPr>
        <w:rFonts w:hint="default"/>
      </w:rPr>
    </w:lvl>
    <w:lvl w:ilvl="8">
      <w:start w:val="1"/>
      <w:numFmt w:val="decimal"/>
      <w:lvlText w:val="%1.%2.%3.%4.%5.%6.%7.%8.%9."/>
      <w:lvlJc w:val="left"/>
      <w:pPr>
        <w:tabs>
          <w:tab w:val="num" w:pos="4246"/>
        </w:tabs>
        <w:ind w:left="3526" w:hanging="1440"/>
      </w:pPr>
      <w:rPr>
        <w:rFonts w:hint="default"/>
      </w:rPr>
    </w:lvl>
  </w:abstractNum>
  <w:abstractNum w:abstractNumId="2">
    <w:nsid w:val="047A79F0"/>
    <w:multiLevelType w:val="hybridMultilevel"/>
    <w:tmpl w:val="8010538A"/>
    <w:lvl w:ilvl="0" w:tplc="0413000F">
      <w:start w:val="1"/>
      <w:numFmt w:val="decimal"/>
      <w:lvlText w:val="%1."/>
      <w:lvlJc w:val="left"/>
      <w:pPr>
        <w:ind w:left="1353" w:hanging="360"/>
      </w:pPr>
      <w:rPr>
        <w:rFonts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
    <w:nsid w:val="093B4349"/>
    <w:multiLevelType w:val="hybridMultilevel"/>
    <w:tmpl w:val="EF88B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E80E83"/>
    <w:multiLevelType w:val="hybridMultilevel"/>
    <w:tmpl w:val="DCCC1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5DE120C"/>
    <w:multiLevelType w:val="hybridMultilevel"/>
    <w:tmpl w:val="1B944B18"/>
    <w:lvl w:ilvl="0" w:tplc="85D4BC8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8635CA"/>
    <w:multiLevelType w:val="hybridMultilevel"/>
    <w:tmpl w:val="6CCC47C8"/>
    <w:lvl w:ilvl="0" w:tplc="D34200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17A12ED3"/>
    <w:multiLevelType w:val="hybridMultilevel"/>
    <w:tmpl w:val="35BCC2B0"/>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147C03"/>
    <w:multiLevelType w:val="hybridMultilevel"/>
    <w:tmpl w:val="8EE0C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946BEA"/>
    <w:multiLevelType w:val="multilevel"/>
    <w:tmpl w:val="C48E29E8"/>
    <w:lvl w:ilvl="0">
      <w:start w:val="1"/>
      <w:numFmt w:val="decimal"/>
      <w:lvlRestart w:val="0"/>
      <w:pStyle w:val="Kop1"/>
      <w:lvlText w:val="%1"/>
      <w:lvlJc w:val="left"/>
      <w:pPr>
        <w:tabs>
          <w:tab w:val="num" w:pos="0"/>
        </w:tabs>
        <w:ind w:left="0" w:hanging="794"/>
      </w:pPr>
      <w:rPr>
        <w:rFonts w:hint="default"/>
      </w:rPr>
    </w:lvl>
    <w:lvl w:ilvl="1">
      <w:start w:val="1"/>
      <w:numFmt w:val="decimal"/>
      <w:pStyle w:val="Kop2"/>
      <w:lvlText w:val="%1.%2"/>
      <w:lvlJc w:val="left"/>
      <w:pPr>
        <w:tabs>
          <w:tab w:val="num" w:pos="936"/>
        </w:tabs>
        <w:ind w:left="936" w:hanging="794"/>
      </w:pPr>
      <w:rPr>
        <w:rFonts w:hint="default"/>
      </w:rPr>
    </w:lvl>
    <w:lvl w:ilvl="2">
      <w:start w:val="1"/>
      <w:numFmt w:val="decimal"/>
      <w:pStyle w:val="Kop3"/>
      <w:lvlText w:val="%1.%2.%3"/>
      <w:lvlJc w:val="left"/>
      <w:pPr>
        <w:tabs>
          <w:tab w:val="num" w:pos="794"/>
        </w:tabs>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9D40FD4"/>
    <w:multiLevelType w:val="hybridMultilevel"/>
    <w:tmpl w:val="C80C18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AA322F7"/>
    <w:multiLevelType w:val="hybridMultilevel"/>
    <w:tmpl w:val="16089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7C7982"/>
    <w:multiLevelType w:val="hybridMultilevel"/>
    <w:tmpl w:val="2D128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E8A5397"/>
    <w:multiLevelType w:val="hybridMultilevel"/>
    <w:tmpl w:val="44840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F9F5D46"/>
    <w:multiLevelType w:val="hybridMultilevel"/>
    <w:tmpl w:val="9CAA912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nsid w:val="200E7603"/>
    <w:multiLevelType w:val="hybridMultilevel"/>
    <w:tmpl w:val="6512B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1945AF6"/>
    <w:multiLevelType w:val="hybridMultilevel"/>
    <w:tmpl w:val="C7049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1CA09EE"/>
    <w:multiLevelType w:val="hybridMultilevel"/>
    <w:tmpl w:val="30AA5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24092231"/>
    <w:multiLevelType w:val="hybridMultilevel"/>
    <w:tmpl w:val="EEE8DE04"/>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60D0028"/>
    <w:multiLevelType w:val="hybridMultilevel"/>
    <w:tmpl w:val="7242E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77D12F4"/>
    <w:multiLevelType w:val="hybridMultilevel"/>
    <w:tmpl w:val="5CCA1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1442923"/>
    <w:multiLevelType w:val="hybridMultilevel"/>
    <w:tmpl w:val="C3E6D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5291E9E"/>
    <w:multiLevelType w:val="hybridMultilevel"/>
    <w:tmpl w:val="755CA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55133EB"/>
    <w:multiLevelType w:val="hybridMultilevel"/>
    <w:tmpl w:val="087E18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35E66522"/>
    <w:multiLevelType w:val="hybridMultilevel"/>
    <w:tmpl w:val="2F343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824778B"/>
    <w:multiLevelType w:val="multilevel"/>
    <w:tmpl w:val="B89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033CF"/>
    <w:multiLevelType w:val="hybridMultilevel"/>
    <w:tmpl w:val="8434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99D04FD"/>
    <w:multiLevelType w:val="hybridMultilevel"/>
    <w:tmpl w:val="FC2CD3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40B40A43"/>
    <w:multiLevelType w:val="hybridMultilevel"/>
    <w:tmpl w:val="9D4284CA"/>
    <w:lvl w:ilvl="0" w:tplc="85D4BC8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E61CB2"/>
    <w:multiLevelType w:val="hybridMultilevel"/>
    <w:tmpl w:val="FAAE6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82905AC"/>
    <w:multiLevelType w:val="multilevel"/>
    <w:tmpl w:val="2BA6FDA8"/>
    <w:name w:val="Opsomming"/>
    <w:lvl w:ilvl="0">
      <w:start w:val="1"/>
      <w:numFmt w:val="decimal"/>
      <w:lvlRestart w:val="0"/>
      <w:lvlText w:val="%1"/>
      <w:lvlJc w:val="left"/>
      <w:pPr>
        <w:tabs>
          <w:tab w:val="num" w:pos="227"/>
        </w:tabs>
        <w:ind w:left="227" w:hanging="227"/>
      </w:pPr>
    </w:lvl>
    <w:lvl w:ilvl="1">
      <w:start w:val="1"/>
      <w:numFmt w:val="lowerLetter"/>
      <w:lvlText w:val="%2"/>
      <w:lvlJc w:val="left"/>
      <w:pPr>
        <w:tabs>
          <w:tab w:val="num" w:pos="454"/>
        </w:tabs>
        <w:ind w:left="454" w:hanging="227"/>
      </w:pPr>
    </w:lvl>
    <w:lvl w:ilvl="2">
      <w:start w:val="1"/>
      <w:numFmt w:val="bullet"/>
      <w:lvlText w:val="●"/>
      <w:lvlJc w:val="left"/>
      <w:pPr>
        <w:tabs>
          <w:tab w:val="num" w:pos="680"/>
        </w:tabs>
        <w:ind w:left="680" w:hanging="226"/>
      </w:pPr>
      <w:rPr>
        <w:rFonts w:ascii="Verdana" w:hAnsi="Verdana"/>
        <w:sz w:val="16"/>
      </w:rPr>
    </w:lvl>
    <w:lvl w:ilvl="3">
      <w:start w:val="1"/>
      <w:numFmt w:val="lowerLetter"/>
      <w:pStyle w:val="Kop4"/>
      <w:lvlText w:val="%4)"/>
      <w:lvlJc w:val="left"/>
      <w:pPr>
        <w:tabs>
          <w:tab w:val="num" w:pos="2520"/>
        </w:tabs>
        <w:ind w:left="2160" w:firstLine="0"/>
      </w:pPr>
    </w:lvl>
    <w:lvl w:ilvl="4">
      <w:start w:val="1"/>
      <w:numFmt w:val="decimal"/>
      <w:pStyle w:val="Kop5"/>
      <w:lvlText w:val="(%5)"/>
      <w:lvlJc w:val="left"/>
      <w:pPr>
        <w:tabs>
          <w:tab w:val="num" w:pos="3240"/>
        </w:tabs>
        <w:ind w:left="2880" w:firstLine="0"/>
      </w:pPr>
    </w:lvl>
    <w:lvl w:ilvl="5">
      <w:start w:val="1"/>
      <w:numFmt w:val="lowerLetter"/>
      <w:pStyle w:val="Kop6"/>
      <w:lvlText w:val="(%6)"/>
      <w:lvlJc w:val="left"/>
      <w:pPr>
        <w:tabs>
          <w:tab w:val="num" w:pos="3960"/>
        </w:tabs>
        <w:ind w:left="3600" w:firstLine="0"/>
      </w:pPr>
    </w:lvl>
    <w:lvl w:ilvl="6">
      <w:start w:val="1"/>
      <w:numFmt w:val="lowerRoman"/>
      <w:pStyle w:val="Kop7"/>
      <w:lvlText w:val="(%7)"/>
      <w:lvlJc w:val="left"/>
      <w:pPr>
        <w:tabs>
          <w:tab w:val="num" w:pos="4680"/>
        </w:tabs>
        <w:ind w:left="432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1">
    <w:nsid w:val="594C1322"/>
    <w:multiLevelType w:val="hybridMultilevel"/>
    <w:tmpl w:val="1538443A"/>
    <w:lvl w:ilvl="0" w:tplc="9870935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BD1268B"/>
    <w:multiLevelType w:val="hybridMultilevel"/>
    <w:tmpl w:val="CBE0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C4F1346"/>
    <w:multiLevelType w:val="hybridMultilevel"/>
    <w:tmpl w:val="2B585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38B0B86"/>
    <w:multiLevelType w:val="hybridMultilevel"/>
    <w:tmpl w:val="E8F20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63F4A3B"/>
    <w:multiLevelType w:val="multilevel"/>
    <w:tmpl w:val="04130029"/>
    <w:name w:val="Rapport_KN2"/>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AD244EA"/>
    <w:multiLevelType w:val="multilevel"/>
    <w:tmpl w:val="D76ABB96"/>
    <w:lvl w:ilvl="0">
      <w:start w:val="1"/>
      <w:numFmt w:val="bullet"/>
      <w:lvlRestart w:val="0"/>
      <w:lvlText w:val=""/>
      <w:lvlJc w:val="left"/>
      <w:pPr>
        <w:tabs>
          <w:tab w:val="num" w:pos="357"/>
        </w:tabs>
        <w:ind w:left="227" w:hanging="227"/>
      </w:pPr>
      <w:rPr>
        <w:rFonts w:ascii="Symbol" w:hAnsi="Symbol" w:hint="default"/>
      </w:rPr>
    </w:lvl>
    <w:lvl w:ilvl="1">
      <w:start w:val="1"/>
      <w:numFmt w:val="bullet"/>
      <w:lvlText w:val="-"/>
      <w:lvlJc w:val="left"/>
      <w:pPr>
        <w:tabs>
          <w:tab w:val="num" w:pos="590"/>
        </w:tabs>
        <w:ind w:left="454" w:hanging="227"/>
      </w:pPr>
      <w:rPr>
        <w:rFonts w:ascii="Verdana" w:hAnsi="Verdana" w:hint="default"/>
      </w:rPr>
    </w:lvl>
    <w:lvl w:ilvl="2">
      <w:start w:val="1"/>
      <w:numFmt w:val="bullet"/>
      <w:lvlText w:val=""/>
      <w:lvlJc w:val="left"/>
      <w:pPr>
        <w:tabs>
          <w:tab w:val="num" w:pos="816"/>
        </w:tabs>
        <w:ind w:left="680" w:hanging="226"/>
      </w:pPr>
      <w:rPr>
        <w:rFonts w:ascii="Wingdings" w:hAnsi="Wingdings" w:hint="default"/>
      </w:rPr>
    </w:lvl>
    <w:lvl w:ilvl="3">
      <w:start w:val="1"/>
      <w:numFmt w:val="bullet"/>
      <w:lvlText w:val=""/>
      <w:lvlJc w:val="left"/>
      <w:pPr>
        <w:tabs>
          <w:tab w:val="num" w:pos="1797"/>
        </w:tabs>
        <w:ind w:left="1797" w:hanging="357"/>
      </w:pPr>
      <w:rPr>
        <w:rFonts w:ascii="Symbol" w:hAnsi="Symbol" w:hint="default"/>
      </w:rPr>
    </w:lvl>
    <w:lvl w:ilvl="4">
      <w:start w:val="1"/>
      <w:numFmt w:val="bullet"/>
      <w:lvlText w:val=""/>
      <w:lvlJc w:val="left"/>
      <w:pPr>
        <w:tabs>
          <w:tab w:val="num" w:pos="2160"/>
        </w:tabs>
        <w:ind w:left="2160" w:hanging="363"/>
      </w:pPr>
      <w:rPr>
        <w:rFonts w:ascii="Symbol" w:hAnsi="Symbol" w:hint="default"/>
      </w:rPr>
    </w:lvl>
    <w:lvl w:ilvl="5">
      <w:start w:val="1"/>
      <w:numFmt w:val="bullet"/>
      <w:lvlText w:val=""/>
      <w:lvlJc w:val="left"/>
      <w:pPr>
        <w:tabs>
          <w:tab w:val="num" w:pos="2517"/>
        </w:tabs>
        <w:ind w:left="2517" w:hanging="357"/>
      </w:pPr>
      <w:rPr>
        <w:rFonts w:ascii="Wingdings" w:hAnsi="Wingdings" w:hint="default"/>
      </w:rPr>
    </w:lvl>
    <w:lvl w:ilvl="6">
      <w:start w:val="1"/>
      <w:numFmt w:val="bullet"/>
      <w:lvlText w:val=""/>
      <w:lvlJc w:val="left"/>
      <w:pPr>
        <w:tabs>
          <w:tab w:val="num" w:pos="2880"/>
        </w:tabs>
        <w:ind w:left="2880" w:hanging="363"/>
      </w:pPr>
      <w:rPr>
        <w:rFonts w:ascii="Wingdings" w:hAnsi="Wingdings" w:hint="default"/>
      </w:rPr>
    </w:lvl>
    <w:lvl w:ilvl="7">
      <w:start w:val="1"/>
      <w:numFmt w:val="bullet"/>
      <w:lvlText w:val=""/>
      <w:lvlJc w:val="left"/>
      <w:pPr>
        <w:tabs>
          <w:tab w:val="num" w:pos="3237"/>
        </w:tabs>
        <w:ind w:left="3237" w:hanging="357"/>
      </w:pPr>
      <w:rPr>
        <w:rFonts w:ascii="Symbol" w:hAnsi="Symbol" w:hint="default"/>
      </w:rPr>
    </w:lvl>
    <w:lvl w:ilvl="8">
      <w:start w:val="1"/>
      <w:numFmt w:val="bullet"/>
      <w:lvlText w:val=""/>
      <w:lvlJc w:val="left"/>
      <w:pPr>
        <w:tabs>
          <w:tab w:val="num" w:pos="3600"/>
        </w:tabs>
        <w:ind w:left="3600" w:hanging="363"/>
      </w:pPr>
      <w:rPr>
        <w:rFonts w:ascii="Symbol" w:hAnsi="Symbol" w:hint="default"/>
      </w:rPr>
    </w:lvl>
  </w:abstractNum>
  <w:abstractNum w:abstractNumId="37">
    <w:nsid w:val="6C9D1F38"/>
    <w:multiLevelType w:val="hybridMultilevel"/>
    <w:tmpl w:val="F0B4BC5E"/>
    <w:lvl w:ilvl="0" w:tplc="9DDEFD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E30008A"/>
    <w:multiLevelType w:val="hybridMultilevel"/>
    <w:tmpl w:val="AAE82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FDA52AF"/>
    <w:multiLevelType w:val="hybridMultilevel"/>
    <w:tmpl w:val="824C30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75D6F95"/>
    <w:multiLevelType w:val="hybridMultilevel"/>
    <w:tmpl w:val="E3967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B6D5E14"/>
    <w:multiLevelType w:val="hybridMultilevel"/>
    <w:tmpl w:val="C67C1D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C6501F9"/>
    <w:multiLevelType w:val="hybridMultilevel"/>
    <w:tmpl w:val="D53E5E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DE51C5B"/>
    <w:multiLevelType w:val="hybridMultilevel"/>
    <w:tmpl w:val="148A5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0"/>
  </w:num>
  <w:num w:numId="4">
    <w:abstractNumId w:val="36"/>
  </w:num>
  <w:num w:numId="5">
    <w:abstractNumId w:val="11"/>
  </w:num>
  <w:num w:numId="6">
    <w:abstractNumId w:val="28"/>
  </w:num>
  <w:num w:numId="7">
    <w:abstractNumId w:val="14"/>
  </w:num>
  <w:num w:numId="8">
    <w:abstractNumId w:val="40"/>
  </w:num>
  <w:num w:numId="9">
    <w:abstractNumId w:val="5"/>
  </w:num>
  <w:num w:numId="10">
    <w:abstractNumId w:val="22"/>
  </w:num>
  <w:num w:numId="11">
    <w:abstractNumId w:val="38"/>
  </w:num>
  <w:num w:numId="12">
    <w:abstractNumId w:val="16"/>
  </w:num>
  <w:num w:numId="13">
    <w:abstractNumId w:val="31"/>
  </w:num>
  <w:num w:numId="14">
    <w:abstractNumId w:val="37"/>
  </w:num>
  <w:num w:numId="15">
    <w:abstractNumId w:val="34"/>
  </w:num>
  <w:num w:numId="16">
    <w:abstractNumId w:val="3"/>
  </w:num>
  <w:num w:numId="17">
    <w:abstractNumId w:val="12"/>
  </w:num>
  <w:num w:numId="18">
    <w:abstractNumId w:val="10"/>
  </w:num>
  <w:num w:numId="19">
    <w:abstractNumId w:val="15"/>
  </w:num>
  <w:num w:numId="20">
    <w:abstractNumId w:val="20"/>
  </w:num>
  <w:num w:numId="21">
    <w:abstractNumId w:val="13"/>
  </w:num>
  <w:num w:numId="22">
    <w:abstractNumId w:val="29"/>
  </w:num>
  <w:num w:numId="23">
    <w:abstractNumId w:val="39"/>
  </w:num>
  <w:num w:numId="24">
    <w:abstractNumId w:val="21"/>
  </w:num>
  <w:num w:numId="25">
    <w:abstractNumId w:val="41"/>
  </w:num>
  <w:num w:numId="26">
    <w:abstractNumId w:val="43"/>
  </w:num>
  <w:num w:numId="27">
    <w:abstractNumId w:val="17"/>
  </w:num>
  <w:num w:numId="28">
    <w:abstractNumId w:val="4"/>
  </w:num>
  <w:num w:numId="29">
    <w:abstractNumId w:val="33"/>
  </w:num>
  <w:num w:numId="30">
    <w:abstractNumId w:val="23"/>
  </w:num>
  <w:num w:numId="31">
    <w:abstractNumId w:val="27"/>
  </w:num>
  <w:num w:numId="32">
    <w:abstractNumId w:val="32"/>
  </w:num>
  <w:num w:numId="33">
    <w:abstractNumId w:val="8"/>
  </w:num>
  <w:num w:numId="34">
    <w:abstractNumId w:val="24"/>
  </w:num>
  <w:num w:numId="35">
    <w:abstractNumId w:val="42"/>
  </w:num>
  <w:num w:numId="36">
    <w:abstractNumId w:val="0"/>
  </w:num>
  <w:num w:numId="37">
    <w:abstractNumId w:val="26"/>
  </w:num>
  <w:num w:numId="38">
    <w:abstractNumId w:val="19"/>
  </w:num>
  <w:num w:numId="39">
    <w:abstractNumId w:val="6"/>
  </w:num>
  <w:num w:numId="40">
    <w:abstractNumId w:val="7"/>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18"/>
  </w:num>
  <w:num w:numId="50">
    <w:abstractNumId w:val="21"/>
  </w:num>
  <w:num w:numId="51">
    <w:abstractNumId w:val="2"/>
  </w:num>
  <w:num w:numId="5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hideGrammaticalError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4C"/>
    <w:rsid w:val="000011B3"/>
    <w:rsid w:val="00001307"/>
    <w:rsid w:val="00001EBC"/>
    <w:rsid w:val="00002AF1"/>
    <w:rsid w:val="000032E5"/>
    <w:rsid w:val="000033BC"/>
    <w:rsid w:val="00004730"/>
    <w:rsid w:val="00005CB5"/>
    <w:rsid w:val="000067C2"/>
    <w:rsid w:val="00006EC8"/>
    <w:rsid w:val="000073DB"/>
    <w:rsid w:val="000107DD"/>
    <w:rsid w:val="000109BC"/>
    <w:rsid w:val="00011921"/>
    <w:rsid w:val="00012275"/>
    <w:rsid w:val="00012814"/>
    <w:rsid w:val="00012A60"/>
    <w:rsid w:val="00012C97"/>
    <w:rsid w:val="00013196"/>
    <w:rsid w:val="000147C1"/>
    <w:rsid w:val="00014E79"/>
    <w:rsid w:val="00015004"/>
    <w:rsid w:val="000155AC"/>
    <w:rsid w:val="00015659"/>
    <w:rsid w:val="00015BB0"/>
    <w:rsid w:val="0001612B"/>
    <w:rsid w:val="000162C9"/>
    <w:rsid w:val="00016543"/>
    <w:rsid w:val="000168EA"/>
    <w:rsid w:val="00016C94"/>
    <w:rsid w:val="00016F71"/>
    <w:rsid w:val="00017B7E"/>
    <w:rsid w:val="00017D77"/>
    <w:rsid w:val="00020358"/>
    <w:rsid w:val="00022638"/>
    <w:rsid w:val="00022F04"/>
    <w:rsid w:val="00023367"/>
    <w:rsid w:val="00023899"/>
    <w:rsid w:val="0002421C"/>
    <w:rsid w:val="000246E4"/>
    <w:rsid w:val="00024DD8"/>
    <w:rsid w:val="000250CC"/>
    <w:rsid w:val="00025377"/>
    <w:rsid w:val="000253D4"/>
    <w:rsid w:val="00025C2B"/>
    <w:rsid w:val="00025EE7"/>
    <w:rsid w:val="00026042"/>
    <w:rsid w:val="0002629E"/>
    <w:rsid w:val="000268E6"/>
    <w:rsid w:val="00030098"/>
    <w:rsid w:val="00030330"/>
    <w:rsid w:val="00030962"/>
    <w:rsid w:val="00031136"/>
    <w:rsid w:val="0003254E"/>
    <w:rsid w:val="00032D2F"/>
    <w:rsid w:val="000346EC"/>
    <w:rsid w:val="00036CAA"/>
    <w:rsid w:val="00036E1C"/>
    <w:rsid w:val="00036F3B"/>
    <w:rsid w:val="00037987"/>
    <w:rsid w:val="0004245D"/>
    <w:rsid w:val="0004477B"/>
    <w:rsid w:val="0004654A"/>
    <w:rsid w:val="00046D75"/>
    <w:rsid w:val="0004724E"/>
    <w:rsid w:val="00050B16"/>
    <w:rsid w:val="00051095"/>
    <w:rsid w:val="000526A3"/>
    <w:rsid w:val="000530AE"/>
    <w:rsid w:val="0005310F"/>
    <w:rsid w:val="00053618"/>
    <w:rsid w:val="00053D7B"/>
    <w:rsid w:val="000547EC"/>
    <w:rsid w:val="00054F74"/>
    <w:rsid w:val="00055BCD"/>
    <w:rsid w:val="00057765"/>
    <w:rsid w:val="000602FF"/>
    <w:rsid w:val="0006111D"/>
    <w:rsid w:val="0006161F"/>
    <w:rsid w:val="00061C82"/>
    <w:rsid w:val="00062ED6"/>
    <w:rsid w:val="00063A16"/>
    <w:rsid w:val="00064399"/>
    <w:rsid w:val="00064CCE"/>
    <w:rsid w:val="00065A61"/>
    <w:rsid w:val="00066E71"/>
    <w:rsid w:val="000714B8"/>
    <w:rsid w:val="00074F18"/>
    <w:rsid w:val="0007585D"/>
    <w:rsid w:val="000766A5"/>
    <w:rsid w:val="000766C5"/>
    <w:rsid w:val="000771AF"/>
    <w:rsid w:val="000774ED"/>
    <w:rsid w:val="00077525"/>
    <w:rsid w:val="000776EF"/>
    <w:rsid w:val="00077CD3"/>
    <w:rsid w:val="0008013A"/>
    <w:rsid w:val="00080A8B"/>
    <w:rsid w:val="000819A1"/>
    <w:rsid w:val="00082A3B"/>
    <w:rsid w:val="00083214"/>
    <w:rsid w:val="00084F17"/>
    <w:rsid w:val="000867AF"/>
    <w:rsid w:val="00087713"/>
    <w:rsid w:val="000903FD"/>
    <w:rsid w:val="000915FC"/>
    <w:rsid w:val="00091DCD"/>
    <w:rsid w:val="00092B74"/>
    <w:rsid w:val="0009491C"/>
    <w:rsid w:val="00094AEC"/>
    <w:rsid w:val="0009646E"/>
    <w:rsid w:val="000972F1"/>
    <w:rsid w:val="000A0FA6"/>
    <w:rsid w:val="000A22BD"/>
    <w:rsid w:val="000A2862"/>
    <w:rsid w:val="000A4605"/>
    <w:rsid w:val="000A5BAF"/>
    <w:rsid w:val="000B020C"/>
    <w:rsid w:val="000B0A1C"/>
    <w:rsid w:val="000B174B"/>
    <w:rsid w:val="000B1A30"/>
    <w:rsid w:val="000B1A76"/>
    <w:rsid w:val="000B22E7"/>
    <w:rsid w:val="000B4390"/>
    <w:rsid w:val="000B4BE5"/>
    <w:rsid w:val="000B5ADC"/>
    <w:rsid w:val="000B5F2E"/>
    <w:rsid w:val="000B61B7"/>
    <w:rsid w:val="000B7660"/>
    <w:rsid w:val="000B7C71"/>
    <w:rsid w:val="000B7DA6"/>
    <w:rsid w:val="000C00FC"/>
    <w:rsid w:val="000C0189"/>
    <w:rsid w:val="000C053A"/>
    <w:rsid w:val="000C078A"/>
    <w:rsid w:val="000C166C"/>
    <w:rsid w:val="000C1D02"/>
    <w:rsid w:val="000C247D"/>
    <w:rsid w:val="000C29A7"/>
    <w:rsid w:val="000C3A11"/>
    <w:rsid w:val="000C3F3A"/>
    <w:rsid w:val="000C46C9"/>
    <w:rsid w:val="000C4A0A"/>
    <w:rsid w:val="000C5962"/>
    <w:rsid w:val="000C5F14"/>
    <w:rsid w:val="000C65E3"/>
    <w:rsid w:val="000C79A7"/>
    <w:rsid w:val="000C7B04"/>
    <w:rsid w:val="000D0B9A"/>
    <w:rsid w:val="000D13DF"/>
    <w:rsid w:val="000D19CB"/>
    <w:rsid w:val="000D1A72"/>
    <w:rsid w:val="000D1F5B"/>
    <w:rsid w:val="000D1FE3"/>
    <w:rsid w:val="000D3C05"/>
    <w:rsid w:val="000D434D"/>
    <w:rsid w:val="000D4B5F"/>
    <w:rsid w:val="000D5E16"/>
    <w:rsid w:val="000D6AB1"/>
    <w:rsid w:val="000D6D0B"/>
    <w:rsid w:val="000D714C"/>
    <w:rsid w:val="000D7AB0"/>
    <w:rsid w:val="000E1590"/>
    <w:rsid w:val="000E2B07"/>
    <w:rsid w:val="000E2C69"/>
    <w:rsid w:val="000E394A"/>
    <w:rsid w:val="000E40E3"/>
    <w:rsid w:val="000E48A0"/>
    <w:rsid w:val="000E4CDA"/>
    <w:rsid w:val="000E65A3"/>
    <w:rsid w:val="000E75C5"/>
    <w:rsid w:val="000F02E5"/>
    <w:rsid w:val="000F0B28"/>
    <w:rsid w:val="000F1439"/>
    <w:rsid w:val="000F1ADF"/>
    <w:rsid w:val="000F27FD"/>
    <w:rsid w:val="000F2DF4"/>
    <w:rsid w:val="000F3127"/>
    <w:rsid w:val="000F40CF"/>
    <w:rsid w:val="000F4300"/>
    <w:rsid w:val="000F4E34"/>
    <w:rsid w:val="000F4FFE"/>
    <w:rsid w:val="000F5E46"/>
    <w:rsid w:val="000F721F"/>
    <w:rsid w:val="000F7A62"/>
    <w:rsid w:val="00100F2E"/>
    <w:rsid w:val="001015C3"/>
    <w:rsid w:val="00101739"/>
    <w:rsid w:val="001025E2"/>
    <w:rsid w:val="0010305E"/>
    <w:rsid w:val="00104E42"/>
    <w:rsid w:val="00105C09"/>
    <w:rsid w:val="00105C3D"/>
    <w:rsid w:val="00106793"/>
    <w:rsid w:val="001068B9"/>
    <w:rsid w:val="001073D0"/>
    <w:rsid w:val="00107951"/>
    <w:rsid w:val="001107A9"/>
    <w:rsid w:val="00110F8A"/>
    <w:rsid w:val="00111DF6"/>
    <w:rsid w:val="00111F33"/>
    <w:rsid w:val="00112EF0"/>
    <w:rsid w:val="00113960"/>
    <w:rsid w:val="00113D11"/>
    <w:rsid w:val="00113FDA"/>
    <w:rsid w:val="0011456C"/>
    <w:rsid w:val="0011495B"/>
    <w:rsid w:val="00115084"/>
    <w:rsid w:val="0011555C"/>
    <w:rsid w:val="001159AF"/>
    <w:rsid w:val="00115A5A"/>
    <w:rsid w:val="00115EA7"/>
    <w:rsid w:val="00116347"/>
    <w:rsid w:val="00116A15"/>
    <w:rsid w:val="00116FFF"/>
    <w:rsid w:val="00117F6E"/>
    <w:rsid w:val="0012030D"/>
    <w:rsid w:val="0012033D"/>
    <w:rsid w:val="00121A57"/>
    <w:rsid w:val="001226C5"/>
    <w:rsid w:val="001227AB"/>
    <w:rsid w:val="00123155"/>
    <w:rsid w:val="00125FA3"/>
    <w:rsid w:val="0012622A"/>
    <w:rsid w:val="00127181"/>
    <w:rsid w:val="00127A46"/>
    <w:rsid w:val="001303EB"/>
    <w:rsid w:val="00130655"/>
    <w:rsid w:val="00132DAA"/>
    <w:rsid w:val="00134816"/>
    <w:rsid w:val="0013537F"/>
    <w:rsid w:val="00136055"/>
    <w:rsid w:val="001361D7"/>
    <w:rsid w:val="00136B95"/>
    <w:rsid w:val="00136CFB"/>
    <w:rsid w:val="00137B29"/>
    <w:rsid w:val="00140626"/>
    <w:rsid w:val="001406D5"/>
    <w:rsid w:val="001437E8"/>
    <w:rsid w:val="001451C5"/>
    <w:rsid w:val="00146B10"/>
    <w:rsid w:val="00147103"/>
    <w:rsid w:val="001472F7"/>
    <w:rsid w:val="0015074A"/>
    <w:rsid w:val="00150785"/>
    <w:rsid w:val="001517EB"/>
    <w:rsid w:val="00152994"/>
    <w:rsid w:val="00152D4E"/>
    <w:rsid w:val="00153AB7"/>
    <w:rsid w:val="001541E2"/>
    <w:rsid w:val="001543FD"/>
    <w:rsid w:val="0015473E"/>
    <w:rsid w:val="00154BFD"/>
    <w:rsid w:val="00155957"/>
    <w:rsid w:val="00155FFA"/>
    <w:rsid w:val="001562D1"/>
    <w:rsid w:val="001568E4"/>
    <w:rsid w:val="001578CB"/>
    <w:rsid w:val="00157F2A"/>
    <w:rsid w:val="0016228F"/>
    <w:rsid w:val="0016262B"/>
    <w:rsid w:val="001628E4"/>
    <w:rsid w:val="00162D0F"/>
    <w:rsid w:val="00162FD6"/>
    <w:rsid w:val="00163594"/>
    <w:rsid w:val="001638DB"/>
    <w:rsid w:val="00163ECD"/>
    <w:rsid w:val="00163F2F"/>
    <w:rsid w:val="00164289"/>
    <w:rsid w:val="001656FB"/>
    <w:rsid w:val="001670FD"/>
    <w:rsid w:val="00170830"/>
    <w:rsid w:val="00170934"/>
    <w:rsid w:val="00170ECA"/>
    <w:rsid w:val="00171890"/>
    <w:rsid w:val="0017428D"/>
    <w:rsid w:val="00174C63"/>
    <w:rsid w:val="00177C96"/>
    <w:rsid w:val="00181D9E"/>
    <w:rsid w:val="00181DB2"/>
    <w:rsid w:val="00185DDC"/>
    <w:rsid w:val="0018625E"/>
    <w:rsid w:val="0018667F"/>
    <w:rsid w:val="00186C41"/>
    <w:rsid w:val="0018792C"/>
    <w:rsid w:val="001879F9"/>
    <w:rsid w:val="001903BC"/>
    <w:rsid w:val="00191076"/>
    <w:rsid w:val="00192CFF"/>
    <w:rsid w:val="00193984"/>
    <w:rsid w:val="00193E89"/>
    <w:rsid w:val="0019490C"/>
    <w:rsid w:val="0019588B"/>
    <w:rsid w:val="0019605F"/>
    <w:rsid w:val="00196779"/>
    <w:rsid w:val="00196F7C"/>
    <w:rsid w:val="00197121"/>
    <w:rsid w:val="00197D39"/>
    <w:rsid w:val="001A2772"/>
    <w:rsid w:val="001A2AA5"/>
    <w:rsid w:val="001A4CAD"/>
    <w:rsid w:val="001A5465"/>
    <w:rsid w:val="001A54D1"/>
    <w:rsid w:val="001A6008"/>
    <w:rsid w:val="001A6980"/>
    <w:rsid w:val="001A7095"/>
    <w:rsid w:val="001A76B1"/>
    <w:rsid w:val="001A7EB8"/>
    <w:rsid w:val="001A7EDD"/>
    <w:rsid w:val="001B123A"/>
    <w:rsid w:val="001B1958"/>
    <w:rsid w:val="001B1D95"/>
    <w:rsid w:val="001B2179"/>
    <w:rsid w:val="001B2CA9"/>
    <w:rsid w:val="001B4958"/>
    <w:rsid w:val="001B54BD"/>
    <w:rsid w:val="001B7346"/>
    <w:rsid w:val="001B7E89"/>
    <w:rsid w:val="001C0828"/>
    <w:rsid w:val="001C0C5A"/>
    <w:rsid w:val="001C3872"/>
    <w:rsid w:val="001C5D89"/>
    <w:rsid w:val="001C62B6"/>
    <w:rsid w:val="001C62D0"/>
    <w:rsid w:val="001C7974"/>
    <w:rsid w:val="001D20BD"/>
    <w:rsid w:val="001D366A"/>
    <w:rsid w:val="001D4A45"/>
    <w:rsid w:val="001D63B8"/>
    <w:rsid w:val="001D6FE5"/>
    <w:rsid w:val="001D7E99"/>
    <w:rsid w:val="001E0C9B"/>
    <w:rsid w:val="001E1986"/>
    <w:rsid w:val="001E22D0"/>
    <w:rsid w:val="001E2A08"/>
    <w:rsid w:val="001E34FA"/>
    <w:rsid w:val="001E394B"/>
    <w:rsid w:val="001E4865"/>
    <w:rsid w:val="001E53AC"/>
    <w:rsid w:val="001E5512"/>
    <w:rsid w:val="001E7446"/>
    <w:rsid w:val="001E779C"/>
    <w:rsid w:val="001E7E62"/>
    <w:rsid w:val="001F0060"/>
    <w:rsid w:val="001F0BE2"/>
    <w:rsid w:val="001F320D"/>
    <w:rsid w:val="001F3A4C"/>
    <w:rsid w:val="001F4209"/>
    <w:rsid w:val="001F49FF"/>
    <w:rsid w:val="001F4A5C"/>
    <w:rsid w:val="001F4C1C"/>
    <w:rsid w:val="001F4E33"/>
    <w:rsid w:val="001F5DD7"/>
    <w:rsid w:val="001F635F"/>
    <w:rsid w:val="001F6A18"/>
    <w:rsid w:val="001F720D"/>
    <w:rsid w:val="00200497"/>
    <w:rsid w:val="00203356"/>
    <w:rsid w:val="002040E0"/>
    <w:rsid w:val="00204958"/>
    <w:rsid w:val="00204CA1"/>
    <w:rsid w:val="00204EA3"/>
    <w:rsid w:val="00206255"/>
    <w:rsid w:val="0020757B"/>
    <w:rsid w:val="00210E4F"/>
    <w:rsid w:val="002110FB"/>
    <w:rsid w:val="002134E8"/>
    <w:rsid w:val="00213FEA"/>
    <w:rsid w:val="0021571E"/>
    <w:rsid w:val="00215977"/>
    <w:rsid w:val="00215F06"/>
    <w:rsid w:val="0021670F"/>
    <w:rsid w:val="002171F2"/>
    <w:rsid w:val="00217EB1"/>
    <w:rsid w:val="00220427"/>
    <w:rsid w:val="00221019"/>
    <w:rsid w:val="0022320B"/>
    <w:rsid w:val="00223FFD"/>
    <w:rsid w:val="002246EE"/>
    <w:rsid w:val="0022490B"/>
    <w:rsid w:val="00225731"/>
    <w:rsid w:val="00225F37"/>
    <w:rsid w:val="002261B8"/>
    <w:rsid w:val="00226521"/>
    <w:rsid w:val="00227059"/>
    <w:rsid w:val="00227060"/>
    <w:rsid w:val="0022716C"/>
    <w:rsid w:val="00227208"/>
    <w:rsid w:val="00227639"/>
    <w:rsid w:val="002306EE"/>
    <w:rsid w:val="00231BCA"/>
    <w:rsid w:val="00232484"/>
    <w:rsid w:val="002327F2"/>
    <w:rsid w:val="00232C80"/>
    <w:rsid w:val="0023387C"/>
    <w:rsid w:val="00234C01"/>
    <w:rsid w:val="00234C1A"/>
    <w:rsid w:val="00236B47"/>
    <w:rsid w:val="00236CB1"/>
    <w:rsid w:val="00237A9A"/>
    <w:rsid w:val="00240413"/>
    <w:rsid w:val="00241337"/>
    <w:rsid w:val="00241390"/>
    <w:rsid w:val="002413F2"/>
    <w:rsid w:val="00242396"/>
    <w:rsid w:val="00242C1B"/>
    <w:rsid w:val="00242E30"/>
    <w:rsid w:val="0024393D"/>
    <w:rsid w:val="00244543"/>
    <w:rsid w:val="00244673"/>
    <w:rsid w:val="00244ACF"/>
    <w:rsid w:val="00246F2A"/>
    <w:rsid w:val="00250DE7"/>
    <w:rsid w:val="00251C79"/>
    <w:rsid w:val="0025213F"/>
    <w:rsid w:val="00252279"/>
    <w:rsid w:val="00252358"/>
    <w:rsid w:val="00252493"/>
    <w:rsid w:val="00253201"/>
    <w:rsid w:val="00253428"/>
    <w:rsid w:val="002539BE"/>
    <w:rsid w:val="002543F9"/>
    <w:rsid w:val="00255A72"/>
    <w:rsid w:val="00257297"/>
    <w:rsid w:val="0025731B"/>
    <w:rsid w:val="0025789A"/>
    <w:rsid w:val="00261363"/>
    <w:rsid w:val="00262DB9"/>
    <w:rsid w:val="00262F3F"/>
    <w:rsid w:val="00263624"/>
    <w:rsid w:val="002642CD"/>
    <w:rsid w:val="002644C6"/>
    <w:rsid w:val="00264F9D"/>
    <w:rsid w:val="002653E8"/>
    <w:rsid w:val="0026555C"/>
    <w:rsid w:val="00266701"/>
    <w:rsid w:val="002705C5"/>
    <w:rsid w:val="00271D5A"/>
    <w:rsid w:val="00272BB1"/>
    <w:rsid w:val="0027328A"/>
    <w:rsid w:val="00275605"/>
    <w:rsid w:val="00275738"/>
    <w:rsid w:val="00275B59"/>
    <w:rsid w:val="002762EA"/>
    <w:rsid w:val="00276F35"/>
    <w:rsid w:val="00277440"/>
    <w:rsid w:val="002778B6"/>
    <w:rsid w:val="00281C1F"/>
    <w:rsid w:val="00282943"/>
    <w:rsid w:val="002842E0"/>
    <w:rsid w:val="00285284"/>
    <w:rsid w:val="002852EA"/>
    <w:rsid w:val="00285332"/>
    <w:rsid w:val="0028535F"/>
    <w:rsid w:val="00285982"/>
    <w:rsid w:val="002864A1"/>
    <w:rsid w:val="002867F2"/>
    <w:rsid w:val="00286DFA"/>
    <w:rsid w:val="00287B48"/>
    <w:rsid w:val="00287E67"/>
    <w:rsid w:val="00290051"/>
    <w:rsid w:val="0029106E"/>
    <w:rsid w:val="002912E7"/>
    <w:rsid w:val="00291511"/>
    <w:rsid w:val="00291DFC"/>
    <w:rsid w:val="002926A9"/>
    <w:rsid w:val="002930D8"/>
    <w:rsid w:val="00293622"/>
    <w:rsid w:val="00293677"/>
    <w:rsid w:val="00294C39"/>
    <w:rsid w:val="002953B3"/>
    <w:rsid w:val="00295948"/>
    <w:rsid w:val="0029607B"/>
    <w:rsid w:val="00297D5E"/>
    <w:rsid w:val="002A029E"/>
    <w:rsid w:val="002A03A9"/>
    <w:rsid w:val="002A07BB"/>
    <w:rsid w:val="002A17E9"/>
    <w:rsid w:val="002A27E7"/>
    <w:rsid w:val="002A282C"/>
    <w:rsid w:val="002A2C7E"/>
    <w:rsid w:val="002A3216"/>
    <w:rsid w:val="002A34F6"/>
    <w:rsid w:val="002A383D"/>
    <w:rsid w:val="002A50E8"/>
    <w:rsid w:val="002A6915"/>
    <w:rsid w:val="002A6B1B"/>
    <w:rsid w:val="002B38A3"/>
    <w:rsid w:val="002B3D72"/>
    <w:rsid w:val="002B4C62"/>
    <w:rsid w:val="002B4DC7"/>
    <w:rsid w:val="002B5EC8"/>
    <w:rsid w:val="002B6441"/>
    <w:rsid w:val="002B71A2"/>
    <w:rsid w:val="002B7942"/>
    <w:rsid w:val="002C0351"/>
    <w:rsid w:val="002C0451"/>
    <w:rsid w:val="002C0FAC"/>
    <w:rsid w:val="002C11B6"/>
    <w:rsid w:val="002C1783"/>
    <w:rsid w:val="002C1DE0"/>
    <w:rsid w:val="002C1FA2"/>
    <w:rsid w:val="002C22C5"/>
    <w:rsid w:val="002C22F7"/>
    <w:rsid w:val="002C2558"/>
    <w:rsid w:val="002C25BA"/>
    <w:rsid w:val="002C3F8E"/>
    <w:rsid w:val="002C6A60"/>
    <w:rsid w:val="002C7673"/>
    <w:rsid w:val="002C79DC"/>
    <w:rsid w:val="002C7EEE"/>
    <w:rsid w:val="002D0F00"/>
    <w:rsid w:val="002D37E7"/>
    <w:rsid w:val="002D4336"/>
    <w:rsid w:val="002D5150"/>
    <w:rsid w:val="002D752E"/>
    <w:rsid w:val="002D7F64"/>
    <w:rsid w:val="002E3833"/>
    <w:rsid w:val="002E3C60"/>
    <w:rsid w:val="002E3E4A"/>
    <w:rsid w:val="002E4196"/>
    <w:rsid w:val="002E46CB"/>
    <w:rsid w:val="002E5CCB"/>
    <w:rsid w:val="002E6781"/>
    <w:rsid w:val="002E67AC"/>
    <w:rsid w:val="002E792D"/>
    <w:rsid w:val="002F16C6"/>
    <w:rsid w:val="002F1FDA"/>
    <w:rsid w:val="002F26EA"/>
    <w:rsid w:val="002F42E6"/>
    <w:rsid w:val="002F4737"/>
    <w:rsid w:val="002F507F"/>
    <w:rsid w:val="002F6651"/>
    <w:rsid w:val="002F678A"/>
    <w:rsid w:val="00300570"/>
    <w:rsid w:val="00300817"/>
    <w:rsid w:val="00300CA6"/>
    <w:rsid w:val="00301C88"/>
    <w:rsid w:val="00302329"/>
    <w:rsid w:val="0030358F"/>
    <w:rsid w:val="00304C66"/>
    <w:rsid w:val="00306895"/>
    <w:rsid w:val="00306E06"/>
    <w:rsid w:val="00307B51"/>
    <w:rsid w:val="00311D37"/>
    <w:rsid w:val="00311F24"/>
    <w:rsid w:val="00312350"/>
    <w:rsid w:val="003123BA"/>
    <w:rsid w:val="00312514"/>
    <w:rsid w:val="0031338E"/>
    <w:rsid w:val="00313A89"/>
    <w:rsid w:val="003146A7"/>
    <w:rsid w:val="00316378"/>
    <w:rsid w:val="00320F92"/>
    <w:rsid w:val="00321A6B"/>
    <w:rsid w:val="00321E74"/>
    <w:rsid w:val="003220AD"/>
    <w:rsid w:val="00322F9C"/>
    <w:rsid w:val="00323044"/>
    <w:rsid w:val="00323174"/>
    <w:rsid w:val="003232E9"/>
    <w:rsid w:val="0032330D"/>
    <w:rsid w:val="00323FA8"/>
    <w:rsid w:val="003242E6"/>
    <w:rsid w:val="0032440D"/>
    <w:rsid w:val="003245EE"/>
    <w:rsid w:val="00324F33"/>
    <w:rsid w:val="003259F1"/>
    <w:rsid w:val="00325BB9"/>
    <w:rsid w:val="00325E9E"/>
    <w:rsid w:val="00326C71"/>
    <w:rsid w:val="003308D1"/>
    <w:rsid w:val="00331A68"/>
    <w:rsid w:val="00331DA2"/>
    <w:rsid w:val="0033253C"/>
    <w:rsid w:val="00332691"/>
    <w:rsid w:val="00332E7D"/>
    <w:rsid w:val="003345FF"/>
    <w:rsid w:val="00334CD0"/>
    <w:rsid w:val="00334E1C"/>
    <w:rsid w:val="00335022"/>
    <w:rsid w:val="003352B5"/>
    <w:rsid w:val="003353BE"/>
    <w:rsid w:val="00335E54"/>
    <w:rsid w:val="0033624D"/>
    <w:rsid w:val="0034033B"/>
    <w:rsid w:val="00341F88"/>
    <w:rsid w:val="00342147"/>
    <w:rsid w:val="0034324D"/>
    <w:rsid w:val="00343759"/>
    <w:rsid w:val="00343E3B"/>
    <w:rsid w:val="0034447E"/>
    <w:rsid w:val="00344CA7"/>
    <w:rsid w:val="00345C55"/>
    <w:rsid w:val="00346624"/>
    <w:rsid w:val="00346ADD"/>
    <w:rsid w:val="00350BFB"/>
    <w:rsid w:val="00351F99"/>
    <w:rsid w:val="00353808"/>
    <w:rsid w:val="00353FCC"/>
    <w:rsid w:val="003552B6"/>
    <w:rsid w:val="00355DD9"/>
    <w:rsid w:val="0035701D"/>
    <w:rsid w:val="003625B8"/>
    <w:rsid w:val="003638AD"/>
    <w:rsid w:val="003639CF"/>
    <w:rsid w:val="00363D38"/>
    <w:rsid w:val="00364087"/>
    <w:rsid w:val="0036476F"/>
    <w:rsid w:val="0036485C"/>
    <w:rsid w:val="00364E31"/>
    <w:rsid w:val="00365397"/>
    <w:rsid w:val="00365508"/>
    <w:rsid w:val="0036621D"/>
    <w:rsid w:val="003662A0"/>
    <w:rsid w:val="003664EC"/>
    <w:rsid w:val="00366554"/>
    <w:rsid w:val="003673D3"/>
    <w:rsid w:val="00370644"/>
    <w:rsid w:val="003713D8"/>
    <w:rsid w:val="00372E62"/>
    <w:rsid w:val="00374F21"/>
    <w:rsid w:val="003753ED"/>
    <w:rsid w:val="003754E2"/>
    <w:rsid w:val="003754F1"/>
    <w:rsid w:val="00375D03"/>
    <w:rsid w:val="00376174"/>
    <w:rsid w:val="00381C12"/>
    <w:rsid w:val="00382160"/>
    <w:rsid w:val="00383034"/>
    <w:rsid w:val="00383FAF"/>
    <w:rsid w:val="00385542"/>
    <w:rsid w:val="00385796"/>
    <w:rsid w:val="00387348"/>
    <w:rsid w:val="00387CAB"/>
    <w:rsid w:val="003901E2"/>
    <w:rsid w:val="00392A9A"/>
    <w:rsid w:val="00393C76"/>
    <w:rsid w:val="00395B8A"/>
    <w:rsid w:val="00397F6F"/>
    <w:rsid w:val="003A0443"/>
    <w:rsid w:val="003A073D"/>
    <w:rsid w:val="003A1574"/>
    <w:rsid w:val="003A1B43"/>
    <w:rsid w:val="003A2A27"/>
    <w:rsid w:val="003A584B"/>
    <w:rsid w:val="003A5F27"/>
    <w:rsid w:val="003A639F"/>
    <w:rsid w:val="003A68E6"/>
    <w:rsid w:val="003A7224"/>
    <w:rsid w:val="003A75C8"/>
    <w:rsid w:val="003B01B8"/>
    <w:rsid w:val="003B03C3"/>
    <w:rsid w:val="003B04E9"/>
    <w:rsid w:val="003B12C3"/>
    <w:rsid w:val="003B216D"/>
    <w:rsid w:val="003B230D"/>
    <w:rsid w:val="003B2556"/>
    <w:rsid w:val="003B269F"/>
    <w:rsid w:val="003B27F9"/>
    <w:rsid w:val="003B387B"/>
    <w:rsid w:val="003B58DB"/>
    <w:rsid w:val="003B62FC"/>
    <w:rsid w:val="003B6BB9"/>
    <w:rsid w:val="003B70B8"/>
    <w:rsid w:val="003C01AB"/>
    <w:rsid w:val="003C1AC1"/>
    <w:rsid w:val="003C211B"/>
    <w:rsid w:val="003C2809"/>
    <w:rsid w:val="003C4B99"/>
    <w:rsid w:val="003C5A32"/>
    <w:rsid w:val="003C5F32"/>
    <w:rsid w:val="003C6A09"/>
    <w:rsid w:val="003D1383"/>
    <w:rsid w:val="003D178F"/>
    <w:rsid w:val="003D18FE"/>
    <w:rsid w:val="003D271D"/>
    <w:rsid w:val="003D2BB3"/>
    <w:rsid w:val="003D4AD3"/>
    <w:rsid w:val="003D5EA7"/>
    <w:rsid w:val="003D62DB"/>
    <w:rsid w:val="003D70EE"/>
    <w:rsid w:val="003E0FBF"/>
    <w:rsid w:val="003E1443"/>
    <w:rsid w:val="003E1EB5"/>
    <w:rsid w:val="003E2F8D"/>
    <w:rsid w:val="003E305E"/>
    <w:rsid w:val="003E362C"/>
    <w:rsid w:val="003E568F"/>
    <w:rsid w:val="003E62E2"/>
    <w:rsid w:val="003E6BD4"/>
    <w:rsid w:val="003E6FBE"/>
    <w:rsid w:val="003E700F"/>
    <w:rsid w:val="003E764E"/>
    <w:rsid w:val="003E76F4"/>
    <w:rsid w:val="003E7B83"/>
    <w:rsid w:val="003F2708"/>
    <w:rsid w:val="003F2969"/>
    <w:rsid w:val="003F4585"/>
    <w:rsid w:val="003F517B"/>
    <w:rsid w:val="003F5253"/>
    <w:rsid w:val="003F5386"/>
    <w:rsid w:val="003F5E5A"/>
    <w:rsid w:val="003F63CA"/>
    <w:rsid w:val="0040134B"/>
    <w:rsid w:val="0040198F"/>
    <w:rsid w:val="00401CB1"/>
    <w:rsid w:val="004028DF"/>
    <w:rsid w:val="004031F4"/>
    <w:rsid w:val="0040386C"/>
    <w:rsid w:val="0041164A"/>
    <w:rsid w:val="00411A42"/>
    <w:rsid w:val="004120B0"/>
    <w:rsid w:val="00412796"/>
    <w:rsid w:val="0041482D"/>
    <w:rsid w:val="0041489B"/>
    <w:rsid w:val="00414E6A"/>
    <w:rsid w:val="00414FF8"/>
    <w:rsid w:val="0041500F"/>
    <w:rsid w:val="00415053"/>
    <w:rsid w:val="00417838"/>
    <w:rsid w:val="00420869"/>
    <w:rsid w:val="00422CE9"/>
    <w:rsid w:val="004231E1"/>
    <w:rsid w:val="004232F7"/>
    <w:rsid w:val="0042494D"/>
    <w:rsid w:val="00424F74"/>
    <w:rsid w:val="00425726"/>
    <w:rsid w:val="0042586F"/>
    <w:rsid w:val="00426D55"/>
    <w:rsid w:val="004272BC"/>
    <w:rsid w:val="004305E4"/>
    <w:rsid w:val="00430BD6"/>
    <w:rsid w:val="00430FC9"/>
    <w:rsid w:val="004312B6"/>
    <w:rsid w:val="0043248A"/>
    <w:rsid w:val="00432609"/>
    <w:rsid w:val="004330D6"/>
    <w:rsid w:val="004351C5"/>
    <w:rsid w:val="0043653E"/>
    <w:rsid w:val="00436B30"/>
    <w:rsid w:val="00437F81"/>
    <w:rsid w:val="004400B5"/>
    <w:rsid w:val="00440BFD"/>
    <w:rsid w:val="00440D40"/>
    <w:rsid w:val="00441F01"/>
    <w:rsid w:val="00443031"/>
    <w:rsid w:val="004435A2"/>
    <w:rsid w:val="00445C76"/>
    <w:rsid w:val="004463E1"/>
    <w:rsid w:val="00447438"/>
    <w:rsid w:val="00450050"/>
    <w:rsid w:val="004513E6"/>
    <w:rsid w:val="00451AA3"/>
    <w:rsid w:val="00451B35"/>
    <w:rsid w:val="00451E58"/>
    <w:rsid w:val="00452424"/>
    <w:rsid w:val="004526F4"/>
    <w:rsid w:val="004527ED"/>
    <w:rsid w:val="00452DAF"/>
    <w:rsid w:val="0045435B"/>
    <w:rsid w:val="00455532"/>
    <w:rsid w:val="00456379"/>
    <w:rsid w:val="004564F6"/>
    <w:rsid w:val="0045715F"/>
    <w:rsid w:val="00460472"/>
    <w:rsid w:val="004610B5"/>
    <w:rsid w:val="00461762"/>
    <w:rsid w:val="004619E9"/>
    <w:rsid w:val="004626E5"/>
    <w:rsid w:val="00462FC0"/>
    <w:rsid w:val="00463313"/>
    <w:rsid w:val="004638C9"/>
    <w:rsid w:val="0046419C"/>
    <w:rsid w:val="00464C1F"/>
    <w:rsid w:val="00464E06"/>
    <w:rsid w:val="00464E2E"/>
    <w:rsid w:val="004651BB"/>
    <w:rsid w:val="004667E2"/>
    <w:rsid w:val="00466AED"/>
    <w:rsid w:val="0047128B"/>
    <w:rsid w:val="00471818"/>
    <w:rsid w:val="00472805"/>
    <w:rsid w:val="00472E91"/>
    <w:rsid w:val="00474550"/>
    <w:rsid w:val="00475BA1"/>
    <w:rsid w:val="00475CA4"/>
    <w:rsid w:val="0047619C"/>
    <w:rsid w:val="0047625F"/>
    <w:rsid w:val="00477795"/>
    <w:rsid w:val="00480A55"/>
    <w:rsid w:val="00480BC9"/>
    <w:rsid w:val="004817B3"/>
    <w:rsid w:val="004821F7"/>
    <w:rsid w:val="00482C8C"/>
    <w:rsid w:val="00482F43"/>
    <w:rsid w:val="004836E9"/>
    <w:rsid w:val="00484560"/>
    <w:rsid w:val="00485412"/>
    <w:rsid w:val="0048573E"/>
    <w:rsid w:val="004863BA"/>
    <w:rsid w:val="00486527"/>
    <w:rsid w:val="00486E14"/>
    <w:rsid w:val="00487677"/>
    <w:rsid w:val="00487F1B"/>
    <w:rsid w:val="00490657"/>
    <w:rsid w:val="00490E12"/>
    <w:rsid w:val="00491CA1"/>
    <w:rsid w:val="0049460C"/>
    <w:rsid w:val="004959AC"/>
    <w:rsid w:val="004966B8"/>
    <w:rsid w:val="004A0806"/>
    <w:rsid w:val="004A080B"/>
    <w:rsid w:val="004A0923"/>
    <w:rsid w:val="004A1306"/>
    <w:rsid w:val="004A2FCE"/>
    <w:rsid w:val="004A461B"/>
    <w:rsid w:val="004A69A8"/>
    <w:rsid w:val="004B09DB"/>
    <w:rsid w:val="004B0CB2"/>
    <w:rsid w:val="004B101F"/>
    <w:rsid w:val="004B2473"/>
    <w:rsid w:val="004B356A"/>
    <w:rsid w:val="004B417E"/>
    <w:rsid w:val="004B4BCA"/>
    <w:rsid w:val="004B5C3A"/>
    <w:rsid w:val="004B5E58"/>
    <w:rsid w:val="004B606F"/>
    <w:rsid w:val="004B62CA"/>
    <w:rsid w:val="004B664F"/>
    <w:rsid w:val="004B6796"/>
    <w:rsid w:val="004B74C7"/>
    <w:rsid w:val="004B7EC5"/>
    <w:rsid w:val="004C125F"/>
    <w:rsid w:val="004C1D6F"/>
    <w:rsid w:val="004C3BAA"/>
    <w:rsid w:val="004C3DBA"/>
    <w:rsid w:val="004C4052"/>
    <w:rsid w:val="004C58A6"/>
    <w:rsid w:val="004C7399"/>
    <w:rsid w:val="004C74BD"/>
    <w:rsid w:val="004C7BD1"/>
    <w:rsid w:val="004D0A28"/>
    <w:rsid w:val="004D11A4"/>
    <w:rsid w:val="004D20E7"/>
    <w:rsid w:val="004D2440"/>
    <w:rsid w:val="004D28A0"/>
    <w:rsid w:val="004D2AF4"/>
    <w:rsid w:val="004D2EEC"/>
    <w:rsid w:val="004D323E"/>
    <w:rsid w:val="004D4E84"/>
    <w:rsid w:val="004D5D7A"/>
    <w:rsid w:val="004D6850"/>
    <w:rsid w:val="004D7027"/>
    <w:rsid w:val="004E0238"/>
    <w:rsid w:val="004E0AA6"/>
    <w:rsid w:val="004E123F"/>
    <w:rsid w:val="004E18A0"/>
    <w:rsid w:val="004E2139"/>
    <w:rsid w:val="004E3354"/>
    <w:rsid w:val="004E4F9B"/>
    <w:rsid w:val="004E66D9"/>
    <w:rsid w:val="004F033E"/>
    <w:rsid w:val="004F0CC6"/>
    <w:rsid w:val="004F0CD2"/>
    <w:rsid w:val="004F11D7"/>
    <w:rsid w:val="004F2E79"/>
    <w:rsid w:val="004F329D"/>
    <w:rsid w:val="004F3C1B"/>
    <w:rsid w:val="004F4220"/>
    <w:rsid w:val="004F4426"/>
    <w:rsid w:val="004F6640"/>
    <w:rsid w:val="004F67B8"/>
    <w:rsid w:val="004F7870"/>
    <w:rsid w:val="00500C86"/>
    <w:rsid w:val="005019E8"/>
    <w:rsid w:val="0050225C"/>
    <w:rsid w:val="00502994"/>
    <w:rsid w:val="00502E98"/>
    <w:rsid w:val="0050331E"/>
    <w:rsid w:val="00504CB6"/>
    <w:rsid w:val="00505044"/>
    <w:rsid w:val="005122F7"/>
    <w:rsid w:val="00512814"/>
    <w:rsid w:val="00512887"/>
    <w:rsid w:val="00513182"/>
    <w:rsid w:val="0051485A"/>
    <w:rsid w:val="0051550C"/>
    <w:rsid w:val="00515528"/>
    <w:rsid w:val="00517249"/>
    <w:rsid w:val="00520151"/>
    <w:rsid w:val="00522D8E"/>
    <w:rsid w:val="00523CD4"/>
    <w:rsid w:val="0052479C"/>
    <w:rsid w:val="00525017"/>
    <w:rsid w:val="005251EB"/>
    <w:rsid w:val="0052577E"/>
    <w:rsid w:val="00525A12"/>
    <w:rsid w:val="00525FA5"/>
    <w:rsid w:val="00526079"/>
    <w:rsid w:val="00526316"/>
    <w:rsid w:val="005271A8"/>
    <w:rsid w:val="00527810"/>
    <w:rsid w:val="00531A7B"/>
    <w:rsid w:val="00531B97"/>
    <w:rsid w:val="00531C3A"/>
    <w:rsid w:val="00532AA4"/>
    <w:rsid w:val="005353F0"/>
    <w:rsid w:val="00535497"/>
    <w:rsid w:val="00535FE1"/>
    <w:rsid w:val="00537743"/>
    <w:rsid w:val="00537863"/>
    <w:rsid w:val="00540D2E"/>
    <w:rsid w:val="00541D0C"/>
    <w:rsid w:val="00541E14"/>
    <w:rsid w:val="00542A57"/>
    <w:rsid w:val="00542AA9"/>
    <w:rsid w:val="00542E92"/>
    <w:rsid w:val="00543273"/>
    <w:rsid w:val="00543277"/>
    <w:rsid w:val="0054471F"/>
    <w:rsid w:val="0054478A"/>
    <w:rsid w:val="00544C7B"/>
    <w:rsid w:val="00545024"/>
    <w:rsid w:val="005464A5"/>
    <w:rsid w:val="005474AB"/>
    <w:rsid w:val="005506F5"/>
    <w:rsid w:val="00552248"/>
    <w:rsid w:val="005531B0"/>
    <w:rsid w:val="0055528C"/>
    <w:rsid w:val="0055536E"/>
    <w:rsid w:val="005554BC"/>
    <w:rsid w:val="0055556E"/>
    <w:rsid w:val="005555C9"/>
    <w:rsid w:val="00555D01"/>
    <w:rsid w:val="0055681E"/>
    <w:rsid w:val="00560E40"/>
    <w:rsid w:val="00562303"/>
    <w:rsid w:val="00562E97"/>
    <w:rsid w:val="00563625"/>
    <w:rsid w:val="00564FEF"/>
    <w:rsid w:val="005650BD"/>
    <w:rsid w:val="005662CA"/>
    <w:rsid w:val="005710BE"/>
    <w:rsid w:val="005718ED"/>
    <w:rsid w:val="005719CA"/>
    <w:rsid w:val="00572807"/>
    <w:rsid w:val="00572E71"/>
    <w:rsid w:val="00573204"/>
    <w:rsid w:val="0057427E"/>
    <w:rsid w:val="005748CF"/>
    <w:rsid w:val="0057493A"/>
    <w:rsid w:val="005749C6"/>
    <w:rsid w:val="005751AA"/>
    <w:rsid w:val="00575353"/>
    <w:rsid w:val="00575796"/>
    <w:rsid w:val="0058042A"/>
    <w:rsid w:val="00580560"/>
    <w:rsid w:val="00580977"/>
    <w:rsid w:val="00580E18"/>
    <w:rsid w:val="005812A8"/>
    <w:rsid w:val="005812DF"/>
    <w:rsid w:val="0058149C"/>
    <w:rsid w:val="005832B0"/>
    <w:rsid w:val="00585B2E"/>
    <w:rsid w:val="00585E35"/>
    <w:rsid w:val="0058600C"/>
    <w:rsid w:val="005861AB"/>
    <w:rsid w:val="005862AA"/>
    <w:rsid w:val="005900C7"/>
    <w:rsid w:val="005900D6"/>
    <w:rsid w:val="00591707"/>
    <w:rsid w:val="00592168"/>
    <w:rsid w:val="005931AC"/>
    <w:rsid w:val="00593466"/>
    <w:rsid w:val="005935FA"/>
    <w:rsid w:val="00594404"/>
    <w:rsid w:val="00594822"/>
    <w:rsid w:val="005948EB"/>
    <w:rsid w:val="0059592F"/>
    <w:rsid w:val="005965F5"/>
    <w:rsid w:val="005973C1"/>
    <w:rsid w:val="005976F6"/>
    <w:rsid w:val="00597E5E"/>
    <w:rsid w:val="00597ED7"/>
    <w:rsid w:val="005A05F4"/>
    <w:rsid w:val="005A141E"/>
    <w:rsid w:val="005A224B"/>
    <w:rsid w:val="005A23D9"/>
    <w:rsid w:val="005A3195"/>
    <w:rsid w:val="005A3284"/>
    <w:rsid w:val="005A351E"/>
    <w:rsid w:val="005A4573"/>
    <w:rsid w:val="005A48D7"/>
    <w:rsid w:val="005A4B03"/>
    <w:rsid w:val="005A50A8"/>
    <w:rsid w:val="005A6AEA"/>
    <w:rsid w:val="005A7548"/>
    <w:rsid w:val="005B019E"/>
    <w:rsid w:val="005B196E"/>
    <w:rsid w:val="005B25F5"/>
    <w:rsid w:val="005B35FC"/>
    <w:rsid w:val="005B36C2"/>
    <w:rsid w:val="005B4ABB"/>
    <w:rsid w:val="005B4FEC"/>
    <w:rsid w:val="005B6503"/>
    <w:rsid w:val="005B677D"/>
    <w:rsid w:val="005B7CB8"/>
    <w:rsid w:val="005C0D2F"/>
    <w:rsid w:val="005C1416"/>
    <w:rsid w:val="005C1513"/>
    <w:rsid w:val="005C16FE"/>
    <w:rsid w:val="005C1826"/>
    <w:rsid w:val="005C1CEC"/>
    <w:rsid w:val="005C276C"/>
    <w:rsid w:val="005C3200"/>
    <w:rsid w:val="005C35AC"/>
    <w:rsid w:val="005C59D4"/>
    <w:rsid w:val="005C6087"/>
    <w:rsid w:val="005C6B74"/>
    <w:rsid w:val="005C71C4"/>
    <w:rsid w:val="005D01C8"/>
    <w:rsid w:val="005D0D28"/>
    <w:rsid w:val="005D0F7A"/>
    <w:rsid w:val="005D1D0E"/>
    <w:rsid w:val="005D1DCA"/>
    <w:rsid w:val="005D2013"/>
    <w:rsid w:val="005D2260"/>
    <w:rsid w:val="005D2775"/>
    <w:rsid w:val="005D2795"/>
    <w:rsid w:val="005D3389"/>
    <w:rsid w:val="005D41E9"/>
    <w:rsid w:val="005D5B48"/>
    <w:rsid w:val="005D6096"/>
    <w:rsid w:val="005D6F7D"/>
    <w:rsid w:val="005D7E54"/>
    <w:rsid w:val="005E1266"/>
    <w:rsid w:val="005E1FF8"/>
    <w:rsid w:val="005E27AA"/>
    <w:rsid w:val="005E30F6"/>
    <w:rsid w:val="005E3DC5"/>
    <w:rsid w:val="005E4D1A"/>
    <w:rsid w:val="005E5A87"/>
    <w:rsid w:val="005E6DB3"/>
    <w:rsid w:val="005E6FFB"/>
    <w:rsid w:val="005F1756"/>
    <w:rsid w:val="005F223A"/>
    <w:rsid w:val="005F26A1"/>
    <w:rsid w:val="005F2810"/>
    <w:rsid w:val="005F2A36"/>
    <w:rsid w:val="005F39EE"/>
    <w:rsid w:val="005F3A78"/>
    <w:rsid w:val="005F3B82"/>
    <w:rsid w:val="005F44CC"/>
    <w:rsid w:val="005F4D9B"/>
    <w:rsid w:val="005F5F2E"/>
    <w:rsid w:val="005F726D"/>
    <w:rsid w:val="005F7867"/>
    <w:rsid w:val="006018C7"/>
    <w:rsid w:val="0060285E"/>
    <w:rsid w:val="00602BC3"/>
    <w:rsid w:val="006042BA"/>
    <w:rsid w:val="00604750"/>
    <w:rsid w:val="00604D08"/>
    <w:rsid w:val="00605139"/>
    <w:rsid w:val="00605189"/>
    <w:rsid w:val="00605E75"/>
    <w:rsid w:val="00606E7D"/>
    <w:rsid w:val="006071C7"/>
    <w:rsid w:val="00610333"/>
    <w:rsid w:val="006109BC"/>
    <w:rsid w:val="00613603"/>
    <w:rsid w:val="00613BF3"/>
    <w:rsid w:val="00615808"/>
    <w:rsid w:val="00615E77"/>
    <w:rsid w:val="00616F1D"/>
    <w:rsid w:val="00620625"/>
    <w:rsid w:val="006206B3"/>
    <w:rsid w:val="00620AE8"/>
    <w:rsid w:val="0062171B"/>
    <w:rsid w:val="00622B80"/>
    <w:rsid w:val="00625430"/>
    <w:rsid w:val="00625784"/>
    <w:rsid w:val="0062588D"/>
    <w:rsid w:val="006265A2"/>
    <w:rsid w:val="0063127E"/>
    <w:rsid w:val="00631BD7"/>
    <w:rsid w:val="00632CDB"/>
    <w:rsid w:val="00633F11"/>
    <w:rsid w:val="00634C1E"/>
    <w:rsid w:val="0063594C"/>
    <w:rsid w:val="00635F85"/>
    <w:rsid w:val="006368C8"/>
    <w:rsid w:val="0063717F"/>
    <w:rsid w:val="0063748C"/>
    <w:rsid w:val="006406AB"/>
    <w:rsid w:val="00640DF9"/>
    <w:rsid w:val="00641DEE"/>
    <w:rsid w:val="006440B9"/>
    <w:rsid w:val="006445C5"/>
    <w:rsid w:val="00644DEC"/>
    <w:rsid w:val="0064578D"/>
    <w:rsid w:val="00645963"/>
    <w:rsid w:val="006464CB"/>
    <w:rsid w:val="00646F55"/>
    <w:rsid w:val="00646FC2"/>
    <w:rsid w:val="00647182"/>
    <w:rsid w:val="00647290"/>
    <w:rsid w:val="006515F7"/>
    <w:rsid w:val="006541B8"/>
    <w:rsid w:val="0065498E"/>
    <w:rsid w:val="00654DEE"/>
    <w:rsid w:val="00654EAB"/>
    <w:rsid w:val="00655ADE"/>
    <w:rsid w:val="00655FF3"/>
    <w:rsid w:val="0065637B"/>
    <w:rsid w:val="00657173"/>
    <w:rsid w:val="00657980"/>
    <w:rsid w:val="006610F2"/>
    <w:rsid w:val="00662A3A"/>
    <w:rsid w:val="0066518B"/>
    <w:rsid w:val="0066675D"/>
    <w:rsid w:val="00667489"/>
    <w:rsid w:val="00667A48"/>
    <w:rsid w:val="00667B54"/>
    <w:rsid w:val="00670D24"/>
    <w:rsid w:val="00670F2F"/>
    <w:rsid w:val="00671024"/>
    <w:rsid w:val="00672085"/>
    <w:rsid w:val="00672C6B"/>
    <w:rsid w:val="00672FD4"/>
    <w:rsid w:val="00673B8C"/>
    <w:rsid w:val="00674175"/>
    <w:rsid w:val="00675202"/>
    <w:rsid w:val="006759DE"/>
    <w:rsid w:val="0067685B"/>
    <w:rsid w:val="00676C05"/>
    <w:rsid w:val="00680DDA"/>
    <w:rsid w:val="006812AD"/>
    <w:rsid w:val="00681331"/>
    <w:rsid w:val="00681A9B"/>
    <w:rsid w:val="00681B3A"/>
    <w:rsid w:val="006821D4"/>
    <w:rsid w:val="006826C0"/>
    <w:rsid w:val="0068351C"/>
    <w:rsid w:val="00683D89"/>
    <w:rsid w:val="00685A5D"/>
    <w:rsid w:val="00685DF8"/>
    <w:rsid w:val="006863C4"/>
    <w:rsid w:val="006866F6"/>
    <w:rsid w:val="00686D25"/>
    <w:rsid w:val="00686E4A"/>
    <w:rsid w:val="0068767E"/>
    <w:rsid w:val="00690963"/>
    <w:rsid w:val="00691C9C"/>
    <w:rsid w:val="00692357"/>
    <w:rsid w:val="006926AD"/>
    <w:rsid w:val="00692FA5"/>
    <w:rsid w:val="00693253"/>
    <w:rsid w:val="00693351"/>
    <w:rsid w:val="00694F0D"/>
    <w:rsid w:val="00696200"/>
    <w:rsid w:val="00696205"/>
    <w:rsid w:val="00696477"/>
    <w:rsid w:val="00697670"/>
    <w:rsid w:val="006A0797"/>
    <w:rsid w:val="006A096D"/>
    <w:rsid w:val="006A1093"/>
    <w:rsid w:val="006A1BA7"/>
    <w:rsid w:val="006A232E"/>
    <w:rsid w:val="006A2BA9"/>
    <w:rsid w:val="006A4F1E"/>
    <w:rsid w:val="006A50C4"/>
    <w:rsid w:val="006A530A"/>
    <w:rsid w:val="006A5392"/>
    <w:rsid w:val="006A5862"/>
    <w:rsid w:val="006A5933"/>
    <w:rsid w:val="006B0379"/>
    <w:rsid w:val="006B0818"/>
    <w:rsid w:val="006B0F44"/>
    <w:rsid w:val="006B15F1"/>
    <w:rsid w:val="006B18C9"/>
    <w:rsid w:val="006B1C5B"/>
    <w:rsid w:val="006B26F2"/>
    <w:rsid w:val="006B33AC"/>
    <w:rsid w:val="006B490C"/>
    <w:rsid w:val="006B496F"/>
    <w:rsid w:val="006B57C6"/>
    <w:rsid w:val="006B62B2"/>
    <w:rsid w:val="006B6E47"/>
    <w:rsid w:val="006B7564"/>
    <w:rsid w:val="006C04C1"/>
    <w:rsid w:val="006C1071"/>
    <w:rsid w:val="006C1557"/>
    <w:rsid w:val="006C1A36"/>
    <w:rsid w:val="006C2106"/>
    <w:rsid w:val="006C46E0"/>
    <w:rsid w:val="006C5BCB"/>
    <w:rsid w:val="006C60D8"/>
    <w:rsid w:val="006C65E5"/>
    <w:rsid w:val="006C6BA5"/>
    <w:rsid w:val="006C6F92"/>
    <w:rsid w:val="006C7800"/>
    <w:rsid w:val="006D0504"/>
    <w:rsid w:val="006D1A57"/>
    <w:rsid w:val="006D3C2A"/>
    <w:rsid w:val="006D4274"/>
    <w:rsid w:val="006D5959"/>
    <w:rsid w:val="006E0046"/>
    <w:rsid w:val="006E0722"/>
    <w:rsid w:val="006E0A57"/>
    <w:rsid w:val="006E0D1E"/>
    <w:rsid w:val="006E1881"/>
    <w:rsid w:val="006E1FEF"/>
    <w:rsid w:val="006E2E6B"/>
    <w:rsid w:val="006E334D"/>
    <w:rsid w:val="006E3CEA"/>
    <w:rsid w:val="006E412E"/>
    <w:rsid w:val="006E4473"/>
    <w:rsid w:val="006E4752"/>
    <w:rsid w:val="006E4FEC"/>
    <w:rsid w:val="006E5DBF"/>
    <w:rsid w:val="006E7D85"/>
    <w:rsid w:val="006F076C"/>
    <w:rsid w:val="006F12A2"/>
    <w:rsid w:val="006F1D38"/>
    <w:rsid w:val="006F20C8"/>
    <w:rsid w:val="006F3197"/>
    <w:rsid w:val="006F5001"/>
    <w:rsid w:val="006F56D1"/>
    <w:rsid w:val="006F618E"/>
    <w:rsid w:val="006F6A4D"/>
    <w:rsid w:val="006F6B88"/>
    <w:rsid w:val="006F6D4B"/>
    <w:rsid w:val="006F7140"/>
    <w:rsid w:val="006F7AB3"/>
    <w:rsid w:val="006F7DFE"/>
    <w:rsid w:val="00700F8F"/>
    <w:rsid w:val="00703B5D"/>
    <w:rsid w:val="0070441C"/>
    <w:rsid w:val="00704DA7"/>
    <w:rsid w:val="007058D2"/>
    <w:rsid w:val="00705D9E"/>
    <w:rsid w:val="007064D7"/>
    <w:rsid w:val="007103E6"/>
    <w:rsid w:val="00710D12"/>
    <w:rsid w:val="00714047"/>
    <w:rsid w:val="00714CFA"/>
    <w:rsid w:val="00716633"/>
    <w:rsid w:val="00716E97"/>
    <w:rsid w:val="0071710D"/>
    <w:rsid w:val="007177F6"/>
    <w:rsid w:val="00720867"/>
    <w:rsid w:val="007210CF"/>
    <w:rsid w:val="00721309"/>
    <w:rsid w:val="00721841"/>
    <w:rsid w:val="00722D13"/>
    <w:rsid w:val="00723AFC"/>
    <w:rsid w:val="00724109"/>
    <w:rsid w:val="00724344"/>
    <w:rsid w:val="00725008"/>
    <w:rsid w:val="0072626F"/>
    <w:rsid w:val="00730204"/>
    <w:rsid w:val="00730294"/>
    <w:rsid w:val="007307D1"/>
    <w:rsid w:val="00730EAE"/>
    <w:rsid w:val="00731724"/>
    <w:rsid w:val="00732020"/>
    <w:rsid w:val="00734649"/>
    <w:rsid w:val="00735AB4"/>
    <w:rsid w:val="0073723E"/>
    <w:rsid w:val="00737A32"/>
    <w:rsid w:val="00737C5D"/>
    <w:rsid w:val="0074063D"/>
    <w:rsid w:val="0074075C"/>
    <w:rsid w:val="0074108B"/>
    <w:rsid w:val="007425DE"/>
    <w:rsid w:val="00742C21"/>
    <w:rsid w:val="00742ED6"/>
    <w:rsid w:val="00744C6E"/>
    <w:rsid w:val="0074548D"/>
    <w:rsid w:val="00746636"/>
    <w:rsid w:val="00746D89"/>
    <w:rsid w:val="00747D18"/>
    <w:rsid w:val="00747FDC"/>
    <w:rsid w:val="0075016E"/>
    <w:rsid w:val="007501B1"/>
    <w:rsid w:val="00751463"/>
    <w:rsid w:val="007529B5"/>
    <w:rsid w:val="00755657"/>
    <w:rsid w:val="00756112"/>
    <w:rsid w:val="00756ABB"/>
    <w:rsid w:val="00756B57"/>
    <w:rsid w:val="00756CDE"/>
    <w:rsid w:val="00757C27"/>
    <w:rsid w:val="00760392"/>
    <w:rsid w:val="00761A16"/>
    <w:rsid w:val="00761E4B"/>
    <w:rsid w:val="00763D15"/>
    <w:rsid w:val="0076523D"/>
    <w:rsid w:val="00765698"/>
    <w:rsid w:val="00765907"/>
    <w:rsid w:val="00765C51"/>
    <w:rsid w:val="00766783"/>
    <w:rsid w:val="00766B14"/>
    <w:rsid w:val="00766E16"/>
    <w:rsid w:val="007675AC"/>
    <w:rsid w:val="00767AAB"/>
    <w:rsid w:val="00767C93"/>
    <w:rsid w:val="00771ED8"/>
    <w:rsid w:val="007730A4"/>
    <w:rsid w:val="00773290"/>
    <w:rsid w:val="0077461D"/>
    <w:rsid w:val="00774F41"/>
    <w:rsid w:val="00774F4D"/>
    <w:rsid w:val="00775094"/>
    <w:rsid w:val="007765FC"/>
    <w:rsid w:val="00776889"/>
    <w:rsid w:val="00776D27"/>
    <w:rsid w:val="00780E89"/>
    <w:rsid w:val="0078100A"/>
    <w:rsid w:val="007827CA"/>
    <w:rsid w:val="00782C82"/>
    <w:rsid w:val="007834F2"/>
    <w:rsid w:val="0078559B"/>
    <w:rsid w:val="007861F0"/>
    <w:rsid w:val="007862D6"/>
    <w:rsid w:val="00786803"/>
    <w:rsid w:val="00786E1E"/>
    <w:rsid w:val="00787760"/>
    <w:rsid w:val="007877FE"/>
    <w:rsid w:val="00790D4F"/>
    <w:rsid w:val="00790F00"/>
    <w:rsid w:val="00791DA0"/>
    <w:rsid w:val="007920F6"/>
    <w:rsid w:val="00792428"/>
    <w:rsid w:val="0079378A"/>
    <w:rsid w:val="00794C56"/>
    <w:rsid w:val="00794EA1"/>
    <w:rsid w:val="00795797"/>
    <w:rsid w:val="00796702"/>
    <w:rsid w:val="00797358"/>
    <w:rsid w:val="00797890"/>
    <w:rsid w:val="007A1BB7"/>
    <w:rsid w:val="007A25A1"/>
    <w:rsid w:val="007A27CD"/>
    <w:rsid w:val="007A2DB7"/>
    <w:rsid w:val="007A33D3"/>
    <w:rsid w:val="007A3C0D"/>
    <w:rsid w:val="007A4B7B"/>
    <w:rsid w:val="007A4FD6"/>
    <w:rsid w:val="007A62B7"/>
    <w:rsid w:val="007A666B"/>
    <w:rsid w:val="007A737C"/>
    <w:rsid w:val="007B0FE6"/>
    <w:rsid w:val="007B1088"/>
    <w:rsid w:val="007B10E1"/>
    <w:rsid w:val="007B140C"/>
    <w:rsid w:val="007B1E7B"/>
    <w:rsid w:val="007B36B3"/>
    <w:rsid w:val="007B39D3"/>
    <w:rsid w:val="007B4042"/>
    <w:rsid w:val="007B4AEC"/>
    <w:rsid w:val="007B5573"/>
    <w:rsid w:val="007B5960"/>
    <w:rsid w:val="007B7115"/>
    <w:rsid w:val="007B7788"/>
    <w:rsid w:val="007C002C"/>
    <w:rsid w:val="007C05CF"/>
    <w:rsid w:val="007C0633"/>
    <w:rsid w:val="007C0855"/>
    <w:rsid w:val="007C1284"/>
    <w:rsid w:val="007C1351"/>
    <w:rsid w:val="007C21E8"/>
    <w:rsid w:val="007C303B"/>
    <w:rsid w:val="007C3187"/>
    <w:rsid w:val="007C347A"/>
    <w:rsid w:val="007C3488"/>
    <w:rsid w:val="007C436C"/>
    <w:rsid w:val="007C5605"/>
    <w:rsid w:val="007C6373"/>
    <w:rsid w:val="007C7B60"/>
    <w:rsid w:val="007C7FE5"/>
    <w:rsid w:val="007D0073"/>
    <w:rsid w:val="007D0775"/>
    <w:rsid w:val="007D0846"/>
    <w:rsid w:val="007D0B68"/>
    <w:rsid w:val="007D16E2"/>
    <w:rsid w:val="007D170E"/>
    <w:rsid w:val="007D22EA"/>
    <w:rsid w:val="007D233B"/>
    <w:rsid w:val="007D43B5"/>
    <w:rsid w:val="007D4610"/>
    <w:rsid w:val="007D4A91"/>
    <w:rsid w:val="007D6435"/>
    <w:rsid w:val="007D6E4E"/>
    <w:rsid w:val="007D7590"/>
    <w:rsid w:val="007E0B35"/>
    <w:rsid w:val="007E19D8"/>
    <w:rsid w:val="007E6D26"/>
    <w:rsid w:val="007E7AE9"/>
    <w:rsid w:val="007F0186"/>
    <w:rsid w:val="007F0545"/>
    <w:rsid w:val="007F0AA4"/>
    <w:rsid w:val="007F10FE"/>
    <w:rsid w:val="007F14C7"/>
    <w:rsid w:val="007F1AB7"/>
    <w:rsid w:val="007F1B3D"/>
    <w:rsid w:val="007F254C"/>
    <w:rsid w:val="007F27E7"/>
    <w:rsid w:val="007F2F42"/>
    <w:rsid w:val="007F33AD"/>
    <w:rsid w:val="007F34E6"/>
    <w:rsid w:val="007F35B9"/>
    <w:rsid w:val="007F38E1"/>
    <w:rsid w:val="007F408F"/>
    <w:rsid w:val="007F4564"/>
    <w:rsid w:val="007F4D9E"/>
    <w:rsid w:val="007F5281"/>
    <w:rsid w:val="007F55D5"/>
    <w:rsid w:val="007F6116"/>
    <w:rsid w:val="00800E17"/>
    <w:rsid w:val="0080126B"/>
    <w:rsid w:val="00801732"/>
    <w:rsid w:val="0080186C"/>
    <w:rsid w:val="00802218"/>
    <w:rsid w:val="00802640"/>
    <w:rsid w:val="008038A2"/>
    <w:rsid w:val="008042CD"/>
    <w:rsid w:val="008043C2"/>
    <w:rsid w:val="008048BE"/>
    <w:rsid w:val="008057A9"/>
    <w:rsid w:val="0081233A"/>
    <w:rsid w:val="008125C5"/>
    <w:rsid w:val="00812CE9"/>
    <w:rsid w:val="00812F18"/>
    <w:rsid w:val="00813CC4"/>
    <w:rsid w:val="00813E05"/>
    <w:rsid w:val="00814680"/>
    <w:rsid w:val="00814829"/>
    <w:rsid w:val="00814E1E"/>
    <w:rsid w:val="00816828"/>
    <w:rsid w:val="00816CAF"/>
    <w:rsid w:val="00817DD9"/>
    <w:rsid w:val="00817E0D"/>
    <w:rsid w:val="008235C3"/>
    <w:rsid w:val="00823A15"/>
    <w:rsid w:val="008254A0"/>
    <w:rsid w:val="00825651"/>
    <w:rsid w:val="00825DCD"/>
    <w:rsid w:val="0082629E"/>
    <w:rsid w:val="00826B02"/>
    <w:rsid w:val="00826E08"/>
    <w:rsid w:val="00826E1E"/>
    <w:rsid w:val="008322D3"/>
    <w:rsid w:val="00832BE4"/>
    <w:rsid w:val="00832D8A"/>
    <w:rsid w:val="00832F8C"/>
    <w:rsid w:val="00833F48"/>
    <w:rsid w:val="00833F4F"/>
    <w:rsid w:val="00834CDD"/>
    <w:rsid w:val="0083595A"/>
    <w:rsid w:val="00836354"/>
    <w:rsid w:val="0083639E"/>
    <w:rsid w:val="008373BF"/>
    <w:rsid w:val="00837980"/>
    <w:rsid w:val="00840F50"/>
    <w:rsid w:val="00843259"/>
    <w:rsid w:val="00844B0E"/>
    <w:rsid w:val="008471A5"/>
    <w:rsid w:val="00847F8C"/>
    <w:rsid w:val="00850704"/>
    <w:rsid w:val="00850987"/>
    <w:rsid w:val="00850F33"/>
    <w:rsid w:val="0085167E"/>
    <w:rsid w:val="008517AE"/>
    <w:rsid w:val="00851BA5"/>
    <w:rsid w:val="00851F7C"/>
    <w:rsid w:val="00852183"/>
    <w:rsid w:val="008548E6"/>
    <w:rsid w:val="00854CFB"/>
    <w:rsid w:val="00855095"/>
    <w:rsid w:val="00855C87"/>
    <w:rsid w:val="00855FFE"/>
    <w:rsid w:val="00856345"/>
    <w:rsid w:val="0085647A"/>
    <w:rsid w:val="0085693D"/>
    <w:rsid w:val="00860723"/>
    <w:rsid w:val="00861848"/>
    <w:rsid w:val="008618B4"/>
    <w:rsid w:val="008618C1"/>
    <w:rsid w:val="00862275"/>
    <w:rsid w:val="0086425D"/>
    <w:rsid w:val="008646FA"/>
    <w:rsid w:val="00864AF0"/>
    <w:rsid w:val="0086501E"/>
    <w:rsid w:val="00865A05"/>
    <w:rsid w:val="00865CC9"/>
    <w:rsid w:val="00866E0D"/>
    <w:rsid w:val="00866FF3"/>
    <w:rsid w:val="00867BA7"/>
    <w:rsid w:val="008700A6"/>
    <w:rsid w:val="00870160"/>
    <w:rsid w:val="008707F4"/>
    <w:rsid w:val="008709D9"/>
    <w:rsid w:val="0087159B"/>
    <w:rsid w:val="008725F8"/>
    <w:rsid w:val="00872C4D"/>
    <w:rsid w:val="008750C3"/>
    <w:rsid w:val="00875859"/>
    <w:rsid w:val="00875861"/>
    <w:rsid w:val="00876FAA"/>
    <w:rsid w:val="0087703B"/>
    <w:rsid w:val="008773DE"/>
    <w:rsid w:val="008775D3"/>
    <w:rsid w:val="008775DB"/>
    <w:rsid w:val="008777FF"/>
    <w:rsid w:val="0088132A"/>
    <w:rsid w:val="00881CE9"/>
    <w:rsid w:val="0088340F"/>
    <w:rsid w:val="0088691D"/>
    <w:rsid w:val="0088722E"/>
    <w:rsid w:val="00887591"/>
    <w:rsid w:val="00887CD7"/>
    <w:rsid w:val="00890138"/>
    <w:rsid w:val="00890BC8"/>
    <w:rsid w:val="0089113E"/>
    <w:rsid w:val="008915AD"/>
    <w:rsid w:val="00893A73"/>
    <w:rsid w:val="00893D4E"/>
    <w:rsid w:val="00893DFF"/>
    <w:rsid w:val="0089439B"/>
    <w:rsid w:val="0089485F"/>
    <w:rsid w:val="0089610E"/>
    <w:rsid w:val="008A2447"/>
    <w:rsid w:val="008A3092"/>
    <w:rsid w:val="008A357B"/>
    <w:rsid w:val="008A3BE4"/>
    <w:rsid w:val="008A530D"/>
    <w:rsid w:val="008A5368"/>
    <w:rsid w:val="008A5646"/>
    <w:rsid w:val="008A63C9"/>
    <w:rsid w:val="008A6914"/>
    <w:rsid w:val="008A6CC2"/>
    <w:rsid w:val="008B194A"/>
    <w:rsid w:val="008B25E7"/>
    <w:rsid w:val="008B3188"/>
    <w:rsid w:val="008B32A8"/>
    <w:rsid w:val="008B4341"/>
    <w:rsid w:val="008B45E2"/>
    <w:rsid w:val="008B4601"/>
    <w:rsid w:val="008B4672"/>
    <w:rsid w:val="008B5098"/>
    <w:rsid w:val="008B60D4"/>
    <w:rsid w:val="008B6ABF"/>
    <w:rsid w:val="008B6DBB"/>
    <w:rsid w:val="008B7662"/>
    <w:rsid w:val="008B7BF4"/>
    <w:rsid w:val="008C08AB"/>
    <w:rsid w:val="008C1315"/>
    <w:rsid w:val="008C2C6A"/>
    <w:rsid w:val="008C3388"/>
    <w:rsid w:val="008C55CC"/>
    <w:rsid w:val="008C5659"/>
    <w:rsid w:val="008C63EA"/>
    <w:rsid w:val="008C798A"/>
    <w:rsid w:val="008C7B0B"/>
    <w:rsid w:val="008D06B6"/>
    <w:rsid w:val="008D1982"/>
    <w:rsid w:val="008D2121"/>
    <w:rsid w:val="008D2A1D"/>
    <w:rsid w:val="008D2E78"/>
    <w:rsid w:val="008D3832"/>
    <w:rsid w:val="008D599B"/>
    <w:rsid w:val="008D79A0"/>
    <w:rsid w:val="008D7BF9"/>
    <w:rsid w:val="008D7F40"/>
    <w:rsid w:val="008E259C"/>
    <w:rsid w:val="008E2977"/>
    <w:rsid w:val="008E2FCB"/>
    <w:rsid w:val="008E3249"/>
    <w:rsid w:val="008E4B64"/>
    <w:rsid w:val="008E4BE1"/>
    <w:rsid w:val="008E513E"/>
    <w:rsid w:val="008E5AFE"/>
    <w:rsid w:val="008E7CAE"/>
    <w:rsid w:val="008F378D"/>
    <w:rsid w:val="008F38A0"/>
    <w:rsid w:val="008F396D"/>
    <w:rsid w:val="008F39A5"/>
    <w:rsid w:val="008F42EE"/>
    <w:rsid w:val="008F4E86"/>
    <w:rsid w:val="008F5141"/>
    <w:rsid w:val="008F5A13"/>
    <w:rsid w:val="008F6A25"/>
    <w:rsid w:val="008F7C5B"/>
    <w:rsid w:val="009002E4"/>
    <w:rsid w:val="0090339E"/>
    <w:rsid w:val="009035AB"/>
    <w:rsid w:val="0090560B"/>
    <w:rsid w:val="00905E7F"/>
    <w:rsid w:val="00906C50"/>
    <w:rsid w:val="0090765A"/>
    <w:rsid w:val="00913D5C"/>
    <w:rsid w:val="0091471E"/>
    <w:rsid w:val="009157C4"/>
    <w:rsid w:val="00915B5C"/>
    <w:rsid w:val="009168AA"/>
    <w:rsid w:val="00916F59"/>
    <w:rsid w:val="0091770E"/>
    <w:rsid w:val="0091779E"/>
    <w:rsid w:val="00917D44"/>
    <w:rsid w:val="00920BB2"/>
    <w:rsid w:val="00921C56"/>
    <w:rsid w:val="00921F55"/>
    <w:rsid w:val="00922172"/>
    <w:rsid w:val="00922180"/>
    <w:rsid w:val="00922A07"/>
    <w:rsid w:val="00923787"/>
    <w:rsid w:val="00923B51"/>
    <w:rsid w:val="00923FF8"/>
    <w:rsid w:val="009259AC"/>
    <w:rsid w:val="009266DE"/>
    <w:rsid w:val="00927139"/>
    <w:rsid w:val="009279E7"/>
    <w:rsid w:val="00927F77"/>
    <w:rsid w:val="00932140"/>
    <w:rsid w:val="009321FD"/>
    <w:rsid w:val="009347A1"/>
    <w:rsid w:val="00934898"/>
    <w:rsid w:val="00935681"/>
    <w:rsid w:val="0093595E"/>
    <w:rsid w:val="00935C8E"/>
    <w:rsid w:val="00936112"/>
    <w:rsid w:val="0093697B"/>
    <w:rsid w:val="00941CF1"/>
    <w:rsid w:val="0094341D"/>
    <w:rsid w:val="00943CFD"/>
    <w:rsid w:val="00945DDA"/>
    <w:rsid w:val="009460A8"/>
    <w:rsid w:val="009464E9"/>
    <w:rsid w:val="00946B6E"/>
    <w:rsid w:val="00946D44"/>
    <w:rsid w:val="0094738C"/>
    <w:rsid w:val="009475FF"/>
    <w:rsid w:val="009502F4"/>
    <w:rsid w:val="00951568"/>
    <w:rsid w:val="00952C38"/>
    <w:rsid w:val="00954FC0"/>
    <w:rsid w:val="009559D9"/>
    <w:rsid w:val="00955F6B"/>
    <w:rsid w:val="00956647"/>
    <w:rsid w:val="00956F4E"/>
    <w:rsid w:val="00957271"/>
    <w:rsid w:val="00960240"/>
    <w:rsid w:val="00960F38"/>
    <w:rsid w:val="0096362B"/>
    <w:rsid w:val="009638D3"/>
    <w:rsid w:val="009650DD"/>
    <w:rsid w:val="0096623A"/>
    <w:rsid w:val="009669E6"/>
    <w:rsid w:val="00966A36"/>
    <w:rsid w:val="00967529"/>
    <w:rsid w:val="00967F8F"/>
    <w:rsid w:val="0097011A"/>
    <w:rsid w:val="0097076A"/>
    <w:rsid w:val="00970775"/>
    <w:rsid w:val="00970966"/>
    <w:rsid w:val="00972151"/>
    <w:rsid w:val="00972263"/>
    <w:rsid w:val="00972AA8"/>
    <w:rsid w:val="009743E2"/>
    <w:rsid w:val="009750CD"/>
    <w:rsid w:val="00976E52"/>
    <w:rsid w:val="009807F6"/>
    <w:rsid w:val="009810CE"/>
    <w:rsid w:val="00982A24"/>
    <w:rsid w:val="00983206"/>
    <w:rsid w:val="00983FA1"/>
    <w:rsid w:val="00984A43"/>
    <w:rsid w:val="00984B6F"/>
    <w:rsid w:val="00984BB4"/>
    <w:rsid w:val="00984D67"/>
    <w:rsid w:val="00985990"/>
    <w:rsid w:val="00986197"/>
    <w:rsid w:val="009869D9"/>
    <w:rsid w:val="00987012"/>
    <w:rsid w:val="00987423"/>
    <w:rsid w:val="009878EC"/>
    <w:rsid w:val="00987A56"/>
    <w:rsid w:val="00987A89"/>
    <w:rsid w:val="00990436"/>
    <w:rsid w:val="00990AC5"/>
    <w:rsid w:val="009912BE"/>
    <w:rsid w:val="0099135D"/>
    <w:rsid w:val="00993160"/>
    <w:rsid w:val="00994746"/>
    <w:rsid w:val="009947A4"/>
    <w:rsid w:val="00995AA3"/>
    <w:rsid w:val="009A0695"/>
    <w:rsid w:val="009A126F"/>
    <w:rsid w:val="009A163B"/>
    <w:rsid w:val="009B0517"/>
    <w:rsid w:val="009B12F3"/>
    <w:rsid w:val="009B130F"/>
    <w:rsid w:val="009B1642"/>
    <w:rsid w:val="009B1819"/>
    <w:rsid w:val="009B279F"/>
    <w:rsid w:val="009B32CF"/>
    <w:rsid w:val="009B4BB7"/>
    <w:rsid w:val="009B7627"/>
    <w:rsid w:val="009C04C1"/>
    <w:rsid w:val="009C064D"/>
    <w:rsid w:val="009C0C26"/>
    <w:rsid w:val="009C1886"/>
    <w:rsid w:val="009C33DA"/>
    <w:rsid w:val="009C5131"/>
    <w:rsid w:val="009C5BC5"/>
    <w:rsid w:val="009C5DC8"/>
    <w:rsid w:val="009C6700"/>
    <w:rsid w:val="009C6C43"/>
    <w:rsid w:val="009C7532"/>
    <w:rsid w:val="009C7A51"/>
    <w:rsid w:val="009D01B5"/>
    <w:rsid w:val="009D0C2D"/>
    <w:rsid w:val="009D19BF"/>
    <w:rsid w:val="009D2A1F"/>
    <w:rsid w:val="009D30C8"/>
    <w:rsid w:val="009D429D"/>
    <w:rsid w:val="009D608E"/>
    <w:rsid w:val="009D6196"/>
    <w:rsid w:val="009D69F0"/>
    <w:rsid w:val="009D6A6C"/>
    <w:rsid w:val="009D72A5"/>
    <w:rsid w:val="009E0073"/>
    <w:rsid w:val="009E08A4"/>
    <w:rsid w:val="009E1F4E"/>
    <w:rsid w:val="009E53D6"/>
    <w:rsid w:val="009E5B2B"/>
    <w:rsid w:val="009E63BE"/>
    <w:rsid w:val="009E6B91"/>
    <w:rsid w:val="009E7B87"/>
    <w:rsid w:val="009F082B"/>
    <w:rsid w:val="009F1366"/>
    <w:rsid w:val="009F15DE"/>
    <w:rsid w:val="009F16FE"/>
    <w:rsid w:val="009F1A2A"/>
    <w:rsid w:val="009F2430"/>
    <w:rsid w:val="009F2E9C"/>
    <w:rsid w:val="009F35EA"/>
    <w:rsid w:val="009F3C28"/>
    <w:rsid w:val="009F439F"/>
    <w:rsid w:val="009F48C1"/>
    <w:rsid w:val="009F55B6"/>
    <w:rsid w:val="009F55CB"/>
    <w:rsid w:val="009F5C81"/>
    <w:rsid w:val="009F651E"/>
    <w:rsid w:val="009F65B4"/>
    <w:rsid w:val="009F6F88"/>
    <w:rsid w:val="009F7688"/>
    <w:rsid w:val="009F77E4"/>
    <w:rsid w:val="009F7BDE"/>
    <w:rsid w:val="00A0025D"/>
    <w:rsid w:val="00A01644"/>
    <w:rsid w:val="00A01AA9"/>
    <w:rsid w:val="00A02E4E"/>
    <w:rsid w:val="00A042E1"/>
    <w:rsid w:val="00A04CFB"/>
    <w:rsid w:val="00A05215"/>
    <w:rsid w:val="00A05D81"/>
    <w:rsid w:val="00A06257"/>
    <w:rsid w:val="00A072E7"/>
    <w:rsid w:val="00A07B9C"/>
    <w:rsid w:val="00A11EF7"/>
    <w:rsid w:val="00A12D52"/>
    <w:rsid w:val="00A13FED"/>
    <w:rsid w:val="00A1697A"/>
    <w:rsid w:val="00A17697"/>
    <w:rsid w:val="00A21777"/>
    <w:rsid w:val="00A2202E"/>
    <w:rsid w:val="00A2240D"/>
    <w:rsid w:val="00A238F0"/>
    <w:rsid w:val="00A246BB"/>
    <w:rsid w:val="00A25CE4"/>
    <w:rsid w:val="00A260F1"/>
    <w:rsid w:val="00A2723A"/>
    <w:rsid w:val="00A27B34"/>
    <w:rsid w:val="00A3158F"/>
    <w:rsid w:val="00A31DAD"/>
    <w:rsid w:val="00A325CC"/>
    <w:rsid w:val="00A32FDB"/>
    <w:rsid w:val="00A3316B"/>
    <w:rsid w:val="00A344A5"/>
    <w:rsid w:val="00A34EC4"/>
    <w:rsid w:val="00A35262"/>
    <w:rsid w:val="00A36090"/>
    <w:rsid w:val="00A37FA1"/>
    <w:rsid w:val="00A41262"/>
    <w:rsid w:val="00A414B2"/>
    <w:rsid w:val="00A432B6"/>
    <w:rsid w:val="00A4421A"/>
    <w:rsid w:val="00A445BC"/>
    <w:rsid w:val="00A45902"/>
    <w:rsid w:val="00A46820"/>
    <w:rsid w:val="00A4793E"/>
    <w:rsid w:val="00A47983"/>
    <w:rsid w:val="00A47ABF"/>
    <w:rsid w:val="00A47E27"/>
    <w:rsid w:val="00A51264"/>
    <w:rsid w:val="00A516C1"/>
    <w:rsid w:val="00A524C5"/>
    <w:rsid w:val="00A53592"/>
    <w:rsid w:val="00A53AD7"/>
    <w:rsid w:val="00A548E7"/>
    <w:rsid w:val="00A55F2C"/>
    <w:rsid w:val="00A564A5"/>
    <w:rsid w:val="00A61690"/>
    <w:rsid w:val="00A61F9C"/>
    <w:rsid w:val="00A630CB"/>
    <w:rsid w:val="00A64762"/>
    <w:rsid w:val="00A652BC"/>
    <w:rsid w:val="00A65A3E"/>
    <w:rsid w:val="00A66D20"/>
    <w:rsid w:val="00A67619"/>
    <w:rsid w:val="00A67C90"/>
    <w:rsid w:val="00A67D68"/>
    <w:rsid w:val="00A67DC9"/>
    <w:rsid w:val="00A702A4"/>
    <w:rsid w:val="00A71157"/>
    <w:rsid w:val="00A717D7"/>
    <w:rsid w:val="00A7280F"/>
    <w:rsid w:val="00A7334F"/>
    <w:rsid w:val="00A73F77"/>
    <w:rsid w:val="00A74147"/>
    <w:rsid w:val="00A76511"/>
    <w:rsid w:val="00A76709"/>
    <w:rsid w:val="00A768C9"/>
    <w:rsid w:val="00A774DD"/>
    <w:rsid w:val="00A7757E"/>
    <w:rsid w:val="00A80465"/>
    <w:rsid w:val="00A809AC"/>
    <w:rsid w:val="00A823FF"/>
    <w:rsid w:val="00A83335"/>
    <w:rsid w:val="00A83526"/>
    <w:rsid w:val="00A83A6A"/>
    <w:rsid w:val="00A846F4"/>
    <w:rsid w:val="00A84717"/>
    <w:rsid w:val="00A85973"/>
    <w:rsid w:val="00A903EB"/>
    <w:rsid w:val="00A904C8"/>
    <w:rsid w:val="00A9112E"/>
    <w:rsid w:val="00A912FD"/>
    <w:rsid w:val="00A92C25"/>
    <w:rsid w:val="00A93F64"/>
    <w:rsid w:val="00A9403F"/>
    <w:rsid w:val="00A962A1"/>
    <w:rsid w:val="00A96472"/>
    <w:rsid w:val="00A96589"/>
    <w:rsid w:val="00A97D09"/>
    <w:rsid w:val="00AA21DA"/>
    <w:rsid w:val="00AA2B32"/>
    <w:rsid w:val="00AA37BB"/>
    <w:rsid w:val="00AA3965"/>
    <w:rsid w:val="00AA482C"/>
    <w:rsid w:val="00AA4CF9"/>
    <w:rsid w:val="00AA4D8B"/>
    <w:rsid w:val="00AA515D"/>
    <w:rsid w:val="00AA6A33"/>
    <w:rsid w:val="00AA7A7B"/>
    <w:rsid w:val="00AB166F"/>
    <w:rsid w:val="00AB2BF5"/>
    <w:rsid w:val="00AB4142"/>
    <w:rsid w:val="00AB41B5"/>
    <w:rsid w:val="00AB5206"/>
    <w:rsid w:val="00AB58FD"/>
    <w:rsid w:val="00AB6214"/>
    <w:rsid w:val="00AB670A"/>
    <w:rsid w:val="00AB67B5"/>
    <w:rsid w:val="00AB7437"/>
    <w:rsid w:val="00AB7B01"/>
    <w:rsid w:val="00AC0BAE"/>
    <w:rsid w:val="00AC28AF"/>
    <w:rsid w:val="00AC2B2B"/>
    <w:rsid w:val="00AC2F0F"/>
    <w:rsid w:val="00AC359C"/>
    <w:rsid w:val="00AC4213"/>
    <w:rsid w:val="00AC45C8"/>
    <w:rsid w:val="00AC4C2B"/>
    <w:rsid w:val="00AC53AC"/>
    <w:rsid w:val="00AC640E"/>
    <w:rsid w:val="00AD12A7"/>
    <w:rsid w:val="00AD1448"/>
    <w:rsid w:val="00AD1E09"/>
    <w:rsid w:val="00AD1F44"/>
    <w:rsid w:val="00AD4097"/>
    <w:rsid w:val="00AD4338"/>
    <w:rsid w:val="00AD5432"/>
    <w:rsid w:val="00AD5A41"/>
    <w:rsid w:val="00AD5B57"/>
    <w:rsid w:val="00AD6A9C"/>
    <w:rsid w:val="00AD7481"/>
    <w:rsid w:val="00AD797F"/>
    <w:rsid w:val="00AE1062"/>
    <w:rsid w:val="00AE1915"/>
    <w:rsid w:val="00AE192A"/>
    <w:rsid w:val="00AE2C7B"/>
    <w:rsid w:val="00AE2DA2"/>
    <w:rsid w:val="00AE37B1"/>
    <w:rsid w:val="00AE39A0"/>
    <w:rsid w:val="00AE3EC5"/>
    <w:rsid w:val="00AE3F2D"/>
    <w:rsid w:val="00AE4193"/>
    <w:rsid w:val="00AE4715"/>
    <w:rsid w:val="00AE4D8A"/>
    <w:rsid w:val="00AE4FD2"/>
    <w:rsid w:val="00AE5A05"/>
    <w:rsid w:val="00AE6129"/>
    <w:rsid w:val="00AE6EE9"/>
    <w:rsid w:val="00AE7275"/>
    <w:rsid w:val="00AE7BCA"/>
    <w:rsid w:val="00AF1168"/>
    <w:rsid w:val="00AF21D8"/>
    <w:rsid w:val="00AF33BB"/>
    <w:rsid w:val="00AF37ED"/>
    <w:rsid w:val="00AF41AE"/>
    <w:rsid w:val="00AF4333"/>
    <w:rsid w:val="00AF4B2E"/>
    <w:rsid w:val="00AF64E7"/>
    <w:rsid w:val="00AF7C56"/>
    <w:rsid w:val="00B00C52"/>
    <w:rsid w:val="00B0275B"/>
    <w:rsid w:val="00B03E07"/>
    <w:rsid w:val="00B04CB8"/>
    <w:rsid w:val="00B0555F"/>
    <w:rsid w:val="00B06FC3"/>
    <w:rsid w:val="00B07975"/>
    <w:rsid w:val="00B07993"/>
    <w:rsid w:val="00B106AD"/>
    <w:rsid w:val="00B11C5A"/>
    <w:rsid w:val="00B1319A"/>
    <w:rsid w:val="00B137FC"/>
    <w:rsid w:val="00B16A37"/>
    <w:rsid w:val="00B21AC2"/>
    <w:rsid w:val="00B21EBD"/>
    <w:rsid w:val="00B22D0E"/>
    <w:rsid w:val="00B231A1"/>
    <w:rsid w:val="00B23DC0"/>
    <w:rsid w:val="00B23E45"/>
    <w:rsid w:val="00B241DA"/>
    <w:rsid w:val="00B24422"/>
    <w:rsid w:val="00B249B7"/>
    <w:rsid w:val="00B24AC9"/>
    <w:rsid w:val="00B24EBD"/>
    <w:rsid w:val="00B25412"/>
    <w:rsid w:val="00B25659"/>
    <w:rsid w:val="00B259EA"/>
    <w:rsid w:val="00B264A9"/>
    <w:rsid w:val="00B31E8D"/>
    <w:rsid w:val="00B320EF"/>
    <w:rsid w:val="00B323DB"/>
    <w:rsid w:val="00B32652"/>
    <w:rsid w:val="00B32D23"/>
    <w:rsid w:val="00B3765C"/>
    <w:rsid w:val="00B414D6"/>
    <w:rsid w:val="00B416ED"/>
    <w:rsid w:val="00B41735"/>
    <w:rsid w:val="00B417E5"/>
    <w:rsid w:val="00B418EB"/>
    <w:rsid w:val="00B41BD7"/>
    <w:rsid w:val="00B42278"/>
    <w:rsid w:val="00B422FD"/>
    <w:rsid w:val="00B42655"/>
    <w:rsid w:val="00B4286A"/>
    <w:rsid w:val="00B42E8E"/>
    <w:rsid w:val="00B43733"/>
    <w:rsid w:val="00B43FBA"/>
    <w:rsid w:val="00B44B5E"/>
    <w:rsid w:val="00B45B05"/>
    <w:rsid w:val="00B46A97"/>
    <w:rsid w:val="00B474E5"/>
    <w:rsid w:val="00B50AE1"/>
    <w:rsid w:val="00B52D36"/>
    <w:rsid w:val="00B53569"/>
    <w:rsid w:val="00B55BB1"/>
    <w:rsid w:val="00B56FF5"/>
    <w:rsid w:val="00B57FD8"/>
    <w:rsid w:val="00B60718"/>
    <w:rsid w:val="00B6176B"/>
    <w:rsid w:val="00B62C76"/>
    <w:rsid w:val="00B63A3C"/>
    <w:rsid w:val="00B649F5"/>
    <w:rsid w:val="00B65123"/>
    <w:rsid w:val="00B66ADB"/>
    <w:rsid w:val="00B66AEF"/>
    <w:rsid w:val="00B70A2D"/>
    <w:rsid w:val="00B7109B"/>
    <w:rsid w:val="00B71A14"/>
    <w:rsid w:val="00B71BD0"/>
    <w:rsid w:val="00B71BE5"/>
    <w:rsid w:val="00B71C80"/>
    <w:rsid w:val="00B7236D"/>
    <w:rsid w:val="00B72794"/>
    <w:rsid w:val="00B72973"/>
    <w:rsid w:val="00B72C48"/>
    <w:rsid w:val="00B73F77"/>
    <w:rsid w:val="00B74757"/>
    <w:rsid w:val="00B74D15"/>
    <w:rsid w:val="00B755EF"/>
    <w:rsid w:val="00B75910"/>
    <w:rsid w:val="00B7607D"/>
    <w:rsid w:val="00B760EC"/>
    <w:rsid w:val="00B765DA"/>
    <w:rsid w:val="00B8193E"/>
    <w:rsid w:val="00B81974"/>
    <w:rsid w:val="00B8293C"/>
    <w:rsid w:val="00B82F56"/>
    <w:rsid w:val="00B82FFC"/>
    <w:rsid w:val="00B83272"/>
    <w:rsid w:val="00B8413E"/>
    <w:rsid w:val="00B846C2"/>
    <w:rsid w:val="00B849E7"/>
    <w:rsid w:val="00B852C6"/>
    <w:rsid w:val="00B852E2"/>
    <w:rsid w:val="00B85D14"/>
    <w:rsid w:val="00B86794"/>
    <w:rsid w:val="00B86970"/>
    <w:rsid w:val="00B86DCA"/>
    <w:rsid w:val="00B87430"/>
    <w:rsid w:val="00B874E0"/>
    <w:rsid w:val="00B90590"/>
    <w:rsid w:val="00B90B6E"/>
    <w:rsid w:val="00B91141"/>
    <w:rsid w:val="00B91DE7"/>
    <w:rsid w:val="00B9210F"/>
    <w:rsid w:val="00B92695"/>
    <w:rsid w:val="00B93D23"/>
    <w:rsid w:val="00B943B6"/>
    <w:rsid w:val="00B94817"/>
    <w:rsid w:val="00B96063"/>
    <w:rsid w:val="00B97478"/>
    <w:rsid w:val="00BA14E5"/>
    <w:rsid w:val="00BA1C0A"/>
    <w:rsid w:val="00BA29D8"/>
    <w:rsid w:val="00BA362E"/>
    <w:rsid w:val="00BA3E2F"/>
    <w:rsid w:val="00BA4320"/>
    <w:rsid w:val="00BA56AE"/>
    <w:rsid w:val="00BA66BB"/>
    <w:rsid w:val="00BA6E00"/>
    <w:rsid w:val="00BA7CE9"/>
    <w:rsid w:val="00BB1E1F"/>
    <w:rsid w:val="00BB26D9"/>
    <w:rsid w:val="00BB4EAC"/>
    <w:rsid w:val="00BB583D"/>
    <w:rsid w:val="00BB58B3"/>
    <w:rsid w:val="00BB60A1"/>
    <w:rsid w:val="00BB64C7"/>
    <w:rsid w:val="00BB715A"/>
    <w:rsid w:val="00BB75EA"/>
    <w:rsid w:val="00BB7D03"/>
    <w:rsid w:val="00BC2F51"/>
    <w:rsid w:val="00BC32F0"/>
    <w:rsid w:val="00BC3397"/>
    <w:rsid w:val="00BC4A5B"/>
    <w:rsid w:val="00BC6570"/>
    <w:rsid w:val="00BC7317"/>
    <w:rsid w:val="00BC7B80"/>
    <w:rsid w:val="00BD17B5"/>
    <w:rsid w:val="00BD17C9"/>
    <w:rsid w:val="00BD243B"/>
    <w:rsid w:val="00BD2F1C"/>
    <w:rsid w:val="00BD32D9"/>
    <w:rsid w:val="00BD497C"/>
    <w:rsid w:val="00BD4ACE"/>
    <w:rsid w:val="00BD5341"/>
    <w:rsid w:val="00BD66F9"/>
    <w:rsid w:val="00BD678D"/>
    <w:rsid w:val="00BD7085"/>
    <w:rsid w:val="00BE1C79"/>
    <w:rsid w:val="00BE30B4"/>
    <w:rsid w:val="00BE3F06"/>
    <w:rsid w:val="00BE6274"/>
    <w:rsid w:val="00BE6658"/>
    <w:rsid w:val="00BE7950"/>
    <w:rsid w:val="00BE7CBB"/>
    <w:rsid w:val="00BF09FE"/>
    <w:rsid w:val="00BF20A5"/>
    <w:rsid w:val="00BF2F32"/>
    <w:rsid w:val="00BF366D"/>
    <w:rsid w:val="00BF3C4C"/>
    <w:rsid w:val="00BF415C"/>
    <w:rsid w:val="00BF620C"/>
    <w:rsid w:val="00BF7557"/>
    <w:rsid w:val="00BF76DF"/>
    <w:rsid w:val="00C02932"/>
    <w:rsid w:val="00C02BA2"/>
    <w:rsid w:val="00C02C18"/>
    <w:rsid w:val="00C04514"/>
    <w:rsid w:val="00C04BC9"/>
    <w:rsid w:val="00C04E34"/>
    <w:rsid w:val="00C05970"/>
    <w:rsid w:val="00C06BC4"/>
    <w:rsid w:val="00C117F3"/>
    <w:rsid w:val="00C11BAD"/>
    <w:rsid w:val="00C12607"/>
    <w:rsid w:val="00C130BA"/>
    <w:rsid w:val="00C14061"/>
    <w:rsid w:val="00C14950"/>
    <w:rsid w:val="00C14A2A"/>
    <w:rsid w:val="00C15263"/>
    <w:rsid w:val="00C155D3"/>
    <w:rsid w:val="00C15AF3"/>
    <w:rsid w:val="00C15C83"/>
    <w:rsid w:val="00C16808"/>
    <w:rsid w:val="00C16FEC"/>
    <w:rsid w:val="00C171B4"/>
    <w:rsid w:val="00C2043B"/>
    <w:rsid w:val="00C21D24"/>
    <w:rsid w:val="00C24697"/>
    <w:rsid w:val="00C25B5B"/>
    <w:rsid w:val="00C272C3"/>
    <w:rsid w:val="00C308BD"/>
    <w:rsid w:val="00C31F98"/>
    <w:rsid w:val="00C321AD"/>
    <w:rsid w:val="00C33B5B"/>
    <w:rsid w:val="00C33D0D"/>
    <w:rsid w:val="00C33DCD"/>
    <w:rsid w:val="00C33FA6"/>
    <w:rsid w:val="00C3407C"/>
    <w:rsid w:val="00C3480D"/>
    <w:rsid w:val="00C34FBD"/>
    <w:rsid w:val="00C35E2D"/>
    <w:rsid w:val="00C37632"/>
    <w:rsid w:val="00C377C0"/>
    <w:rsid w:val="00C37D1A"/>
    <w:rsid w:val="00C401D3"/>
    <w:rsid w:val="00C40915"/>
    <w:rsid w:val="00C41414"/>
    <w:rsid w:val="00C415D6"/>
    <w:rsid w:val="00C41929"/>
    <w:rsid w:val="00C41EF9"/>
    <w:rsid w:val="00C42DA0"/>
    <w:rsid w:val="00C42E50"/>
    <w:rsid w:val="00C43668"/>
    <w:rsid w:val="00C4378A"/>
    <w:rsid w:val="00C44FBE"/>
    <w:rsid w:val="00C44FD5"/>
    <w:rsid w:val="00C45A4A"/>
    <w:rsid w:val="00C46B8A"/>
    <w:rsid w:val="00C46EF1"/>
    <w:rsid w:val="00C46FB6"/>
    <w:rsid w:val="00C507C6"/>
    <w:rsid w:val="00C50A47"/>
    <w:rsid w:val="00C51AE2"/>
    <w:rsid w:val="00C526C4"/>
    <w:rsid w:val="00C53BD2"/>
    <w:rsid w:val="00C55C25"/>
    <w:rsid w:val="00C55E9C"/>
    <w:rsid w:val="00C5613B"/>
    <w:rsid w:val="00C565D0"/>
    <w:rsid w:val="00C56E1C"/>
    <w:rsid w:val="00C57B42"/>
    <w:rsid w:val="00C60464"/>
    <w:rsid w:val="00C60B08"/>
    <w:rsid w:val="00C62179"/>
    <w:rsid w:val="00C62B2C"/>
    <w:rsid w:val="00C62D0F"/>
    <w:rsid w:val="00C641B2"/>
    <w:rsid w:val="00C6661A"/>
    <w:rsid w:val="00C666E5"/>
    <w:rsid w:val="00C675ED"/>
    <w:rsid w:val="00C6769C"/>
    <w:rsid w:val="00C712B8"/>
    <w:rsid w:val="00C7153A"/>
    <w:rsid w:val="00C726B9"/>
    <w:rsid w:val="00C73260"/>
    <w:rsid w:val="00C73BA6"/>
    <w:rsid w:val="00C742F9"/>
    <w:rsid w:val="00C75827"/>
    <w:rsid w:val="00C7666C"/>
    <w:rsid w:val="00C7698B"/>
    <w:rsid w:val="00C80E61"/>
    <w:rsid w:val="00C81E42"/>
    <w:rsid w:val="00C829FC"/>
    <w:rsid w:val="00C834BC"/>
    <w:rsid w:val="00C842A7"/>
    <w:rsid w:val="00C845F6"/>
    <w:rsid w:val="00C8507F"/>
    <w:rsid w:val="00C85355"/>
    <w:rsid w:val="00C865FF"/>
    <w:rsid w:val="00C867A1"/>
    <w:rsid w:val="00C872EC"/>
    <w:rsid w:val="00C87F79"/>
    <w:rsid w:val="00C91F8F"/>
    <w:rsid w:val="00C91FA7"/>
    <w:rsid w:val="00C9312D"/>
    <w:rsid w:val="00C93B9A"/>
    <w:rsid w:val="00C95052"/>
    <w:rsid w:val="00C95B32"/>
    <w:rsid w:val="00C95E84"/>
    <w:rsid w:val="00C96476"/>
    <w:rsid w:val="00C96598"/>
    <w:rsid w:val="00C965C5"/>
    <w:rsid w:val="00C96F73"/>
    <w:rsid w:val="00C972C0"/>
    <w:rsid w:val="00CA1F41"/>
    <w:rsid w:val="00CA2F26"/>
    <w:rsid w:val="00CA342D"/>
    <w:rsid w:val="00CA509F"/>
    <w:rsid w:val="00CA7A5E"/>
    <w:rsid w:val="00CB0E08"/>
    <w:rsid w:val="00CB149A"/>
    <w:rsid w:val="00CB1880"/>
    <w:rsid w:val="00CB1F6B"/>
    <w:rsid w:val="00CB4A6E"/>
    <w:rsid w:val="00CB516D"/>
    <w:rsid w:val="00CB5719"/>
    <w:rsid w:val="00CB610D"/>
    <w:rsid w:val="00CB6AB6"/>
    <w:rsid w:val="00CB6B07"/>
    <w:rsid w:val="00CB6F75"/>
    <w:rsid w:val="00CC0017"/>
    <w:rsid w:val="00CC12C5"/>
    <w:rsid w:val="00CC29CE"/>
    <w:rsid w:val="00CC43F2"/>
    <w:rsid w:val="00CD01EA"/>
    <w:rsid w:val="00CD0D5B"/>
    <w:rsid w:val="00CD0D91"/>
    <w:rsid w:val="00CD3574"/>
    <w:rsid w:val="00CD3EAF"/>
    <w:rsid w:val="00CD4B22"/>
    <w:rsid w:val="00CD4D6C"/>
    <w:rsid w:val="00CD65B9"/>
    <w:rsid w:val="00CD69E7"/>
    <w:rsid w:val="00CE2C1F"/>
    <w:rsid w:val="00CE2ECB"/>
    <w:rsid w:val="00CE4332"/>
    <w:rsid w:val="00CE48D7"/>
    <w:rsid w:val="00CE4946"/>
    <w:rsid w:val="00CE741D"/>
    <w:rsid w:val="00CE7CBB"/>
    <w:rsid w:val="00CF0E66"/>
    <w:rsid w:val="00CF2FAB"/>
    <w:rsid w:val="00CF67BF"/>
    <w:rsid w:val="00CF702B"/>
    <w:rsid w:val="00CF73F5"/>
    <w:rsid w:val="00CF75E2"/>
    <w:rsid w:val="00CF78A5"/>
    <w:rsid w:val="00CF7B07"/>
    <w:rsid w:val="00D0227D"/>
    <w:rsid w:val="00D02E98"/>
    <w:rsid w:val="00D0378A"/>
    <w:rsid w:val="00D039D8"/>
    <w:rsid w:val="00D03CC1"/>
    <w:rsid w:val="00D045EB"/>
    <w:rsid w:val="00D060D7"/>
    <w:rsid w:val="00D06AD8"/>
    <w:rsid w:val="00D10344"/>
    <w:rsid w:val="00D11DD2"/>
    <w:rsid w:val="00D11EDD"/>
    <w:rsid w:val="00D120F7"/>
    <w:rsid w:val="00D12B76"/>
    <w:rsid w:val="00D131E1"/>
    <w:rsid w:val="00D13E7C"/>
    <w:rsid w:val="00D143F8"/>
    <w:rsid w:val="00D162D5"/>
    <w:rsid w:val="00D206B4"/>
    <w:rsid w:val="00D22D19"/>
    <w:rsid w:val="00D230DA"/>
    <w:rsid w:val="00D24B98"/>
    <w:rsid w:val="00D253C1"/>
    <w:rsid w:val="00D2692C"/>
    <w:rsid w:val="00D26A5E"/>
    <w:rsid w:val="00D30DBA"/>
    <w:rsid w:val="00D312FA"/>
    <w:rsid w:val="00D32520"/>
    <w:rsid w:val="00D33338"/>
    <w:rsid w:val="00D336BA"/>
    <w:rsid w:val="00D33FEC"/>
    <w:rsid w:val="00D343EA"/>
    <w:rsid w:val="00D34B3A"/>
    <w:rsid w:val="00D35072"/>
    <w:rsid w:val="00D35F4F"/>
    <w:rsid w:val="00D367B2"/>
    <w:rsid w:val="00D37089"/>
    <w:rsid w:val="00D3709A"/>
    <w:rsid w:val="00D402AA"/>
    <w:rsid w:val="00D4480E"/>
    <w:rsid w:val="00D456E5"/>
    <w:rsid w:val="00D4708B"/>
    <w:rsid w:val="00D47184"/>
    <w:rsid w:val="00D47EF7"/>
    <w:rsid w:val="00D50958"/>
    <w:rsid w:val="00D51B22"/>
    <w:rsid w:val="00D51E1D"/>
    <w:rsid w:val="00D5259C"/>
    <w:rsid w:val="00D52688"/>
    <w:rsid w:val="00D5336F"/>
    <w:rsid w:val="00D55688"/>
    <w:rsid w:val="00D56347"/>
    <w:rsid w:val="00D5694D"/>
    <w:rsid w:val="00D574FA"/>
    <w:rsid w:val="00D57F85"/>
    <w:rsid w:val="00D61491"/>
    <w:rsid w:val="00D61C23"/>
    <w:rsid w:val="00D6228C"/>
    <w:rsid w:val="00D624C3"/>
    <w:rsid w:val="00D629C2"/>
    <w:rsid w:val="00D63774"/>
    <w:rsid w:val="00D64151"/>
    <w:rsid w:val="00D6496E"/>
    <w:rsid w:val="00D664FF"/>
    <w:rsid w:val="00D7016C"/>
    <w:rsid w:val="00D70381"/>
    <w:rsid w:val="00D7044B"/>
    <w:rsid w:val="00D7112A"/>
    <w:rsid w:val="00D715F1"/>
    <w:rsid w:val="00D730D5"/>
    <w:rsid w:val="00D74CAE"/>
    <w:rsid w:val="00D75348"/>
    <w:rsid w:val="00D75BB0"/>
    <w:rsid w:val="00D75CB5"/>
    <w:rsid w:val="00D76AEA"/>
    <w:rsid w:val="00D773F7"/>
    <w:rsid w:val="00D7766B"/>
    <w:rsid w:val="00D77CFF"/>
    <w:rsid w:val="00D80950"/>
    <w:rsid w:val="00D814A0"/>
    <w:rsid w:val="00D81A06"/>
    <w:rsid w:val="00D81CEE"/>
    <w:rsid w:val="00D838A2"/>
    <w:rsid w:val="00D8513F"/>
    <w:rsid w:val="00D85463"/>
    <w:rsid w:val="00D858B7"/>
    <w:rsid w:val="00D8784B"/>
    <w:rsid w:val="00D90105"/>
    <w:rsid w:val="00D9018C"/>
    <w:rsid w:val="00D90D66"/>
    <w:rsid w:val="00D91D02"/>
    <w:rsid w:val="00D92209"/>
    <w:rsid w:val="00D92599"/>
    <w:rsid w:val="00D92A0F"/>
    <w:rsid w:val="00D930C5"/>
    <w:rsid w:val="00D93F6F"/>
    <w:rsid w:val="00D94188"/>
    <w:rsid w:val="00D94F0C"/>
    <w:rsid w:val="00D94F61"/>
    <w:rsid w:val="00D96534"/>
    <w:rsid w:val="00D96F81"/>
    <w:rsid w:val="00DA0FB3"/>
    <w:rsid w:val="00DA1304"/>
    <w:rsid w:val="00DA3376"/>
    <w:rsid w:val="00DA4A5E"/>
    <w:rsid w:val="00DA5051"/>
    <w:rsid w:val="00DA5618"/>
    <w:rsid w:val="00DA636D"/>
    <w:rsid w:val="00DA6435"/>
    <w:rsid w:val="00DA730D"/>
    <w:rsid w:val="00DB0CE0"/>
    <w:rsid w:val="00DB0DE7"/>
    <w:rsid w:val="00DB0DF6"/>
    <w:rsid w:val="00DB1078"/>
    <w:rsid w:val="00DB14C5"/>
    <w:rsid w:val="00DB29DC"/>
    <w:rsid w:val="00DB2EA6"/>
    <w:rsid w:val="00DB3999"/>
    <w:rsid w:val="00DB3F48"/>
    <w:rsid w:val="00DB4363"/>
    <w:rsid w:val="00DB47B2"/>
    <w:rsid w:val="00DB4C72"/>
    <w:rsid w:val="00DB5259"/>
    <w:rsid w:val="00DB5C53"/>
    <w:rsid w:val="00DB6E51"/>
    <w:rsid w:val="00DB7FCB"/>
    <w:rsid w:val="00DC1869"/>
    <w:rsid w:val="00DC1894"/>
    <w:rsid w:val="00DC1F7E"/>
    <w:rsid w:val="00DC27E9"/>
    <w:rsid w:val="00DC385D"/>
    <w:rsid w:val="00DC40CA"/>
    <w:rsid w:val="00DC6176"/>
    <w:rsid w:val="00DC6E77"/>
    <w:rsid w:val="00DC765F"/>
    <w:rsid w:val="00DC7A73"/>
    <w:rsid w:val="00DD0AE8"/>
    <w:rsid w:val="00DD0E9E"/>
    <w:rsid w:val="00DD5AE5"/>
    <w:rsid w:val="00DD6EEF"/>
    <w:rsid w:val="00DD7C2B"/>
    <w:rsid w:val="00DE0A79"/>
    <w:rsid w:val="00DE4E74"/>
    <w:rsid w:val="00DE509F"/>
    <w:rsid w:val="00DE5118"/>
    <w:rsid w:val="00DE5C31"/>
    <w:rsid w:val="00DE63E3"/>
    <w:rsid w:val="00DE730B"/>
    <w:rsid w:val="00DE7718"/>
    <w:rsid w:val="00DF16E9"/>
    <w:rsid w:val="00DF2D90"/>
    <w:rsid w:val="00DF3000"/>
    <w:rsid w:val="00DF3284"/>
    <w:rsid w:val="00DF392F"/>
    <w:rsid w:val="00DF5243"/>
    <w:rsid w:val="00DF6195"/>
    <w:rsid w:val="00DF6458"/>
    <w:rsid w:val="00DF6A91"/>
    <w:rsid w:val="00DF7062"/>
    <w:rsid w:val="00DF7788"/>
    <w:rsid w:val="00DF7CC7"/>
    <w:rsid w:val="00E015AE"/>
    <w:rsid w:val="00E01739"/>
    <w:rsid w:val="00E02FAC"/>
    <w:rsid w:val="00E0371F"/>
    <w:rsid w:val="00E0376A"/>
    <w:rsid w:val="00E0684D"/>
    <w:rsid w:val="00E06E46"/>
    <w:rsid w:val="00E077D2"/>
    <w:rsid w:val="00E07881"/>
    <w:rsid w:val="00E07E39"/>
    <w:rsid w:val="00E1009D"/>
    <w:rsid w:val="00E10115"/>
    <w:rsid w:val="00E10499"/>
    <w:rsid w:val="00E12B40"/>
    <w:rsid w:val="00E12F82"/>
    <w:rsid w:val="00E141B1"/>
    <w:rsid w:val="00E146DE"/>
    <w:rsid w:val="00E15384"/>
    <w:rsid w:val="00E156B8"/>
    <w:rsid w:val="00E162A9"/>
    <w:rsid w:val="00E16994"/>
    <w:rsid w:val="00E17767"/>
    <w:rsid w:val="00E210C9"/>
    <w:rsid w:val="00E23C39"/>
    <w:rsid w:val="00E23CC0"/>
    <w:rsid w:val="00E261E8"/>
    <w:rsid w:val="00E26D51"/>
    <w:rsid w:val="00E277EC"/>
    <w:rsid w:val="00E27879"/>
    <w:rsid w:val="00E27D36"/>
    <w:rsid w:val="00E3019D"/>
    <w:rsid w:val="00E30210"/>
    <w:rsid w:val="00E31015"/>
    <w:rsid w:val="00E3181A"/>
    <w:rsid w:val="00E32BBD"/>
    <w:rsid w:val="00E33BE4"/>
    <w:rsid w:val="00E345D5"/>
    <w:rsid w:val="00E3468A"/>
    <w:rsid w:val="00E34736"/>
    <w:rsid w:val="00E3516A"/>
    <w:rsid w:val="00E356E4"/>
    <w:rsid w:val="00E36951"/>
    <w:rsid w:val="00E37298"/>
    <w:rsid w:val="00E3755F"/>
    <w:rsid w:val="00E401CA"/>
    <w:rsid w:val="00E40A9D"/>
    <w:rsid w:val="00E40AE4"/>
    <w:rsid w:val="00E40B3E"/>
    <w:rsid w:val="00E40F1E"/>
    <w:rsid w:val="00E423B9"/>
    <w:rsid w:val="00E43764"/>
    <w:rsid w:val="00E43A9E"/>
    <w:rsid w:val="00E43F01"/>
    <w:rsid w:val="00E45F2B"/>
    <w:rsid w:val="00E46B59"/>
    <w:rsid w:val="00E47C76"/>
    <w:rsid w:val="00E521DE"/>
    <w:rsid w:val="00E52B57"/>
    <w:rsid w:val="00E52EA9"/>
    <w:rsid w:val="00E53967"/>
    <w:rsid w:val="00E5462F"/>
    <w:rsid w:val="00E55F9F"/>
    <w:rsid w:val="00E560B5"/>
    <w:rsid w:val="00E563CA"/>
    <w:rsid w:val="00E56BB0"/>
    <w:rsid w:val="00E57727"/>
    <w:rsid w:val="00E57CBB"/>
    <w:rsid w:val="00E6020A"/>
    <w:rsid w:val="00E6282A"/>
    <w:rsid w:val="00E63D33"/>
    <w:rsid w:val="00E64539"/>
    <w:rsid w:val="00E651D4"/>
    <w:rsid w:val="00E65987"/>
    <w:rsid w:val="00E70C66"/>
    <w:rsid w:val="00E70DE2"/>
    <w:rsid w:val="00E70E6A"/>
    <w:rsid w:val="00E74100"/>
    <w:rsid w:val="00E74300"/>
    <w:rsid w:val="00E74AEC"/>
    <w:rsid w:val="00E74F87"/>
    <w:rsid w:val="00E76599"/>
    <w:rsid w:val="00E77579"/>
    <w:rsid w:val="00E77AA0"/>
    <w:rsid w:val="00E80651"/>
    <w:rsid w:val="00E81017"/>
    <w:rsid w:val="00E81F10"/>
    <w:rsid w:val="00E84056"/>
    <w:rsid w:val="00E84332"/>
    <w:rsid w:val="00E84C5B"/>
    <w:rsid w:val="00E84EFC"/>
    <w:rsid w:val="00E85861"/>
    <w:rsid w:val="00E86EFA"/>
    <w:rsid w:val="00E86F7A"/>
    <w:rsid w:val="00E87A2C"/>
    <w:rsid w:val="00E87CF1"/>
    <w:rsid w:val="00E87FA1"/>
    <w:rsid w:val="00E907F7"/>
    <w:rsid w:val="00E90DF7"/>
    <w:rsid w:val="00E91581"/>
    <w:rsid w:val="00E918CA"/>
    <w:rsid w:val="00E9348E"/>
    <w:rsid w:val="00E936A3"/>
    <w:rsid w:val="00E956E0"/>
    <w:rsid w:val="00E96906"/>
    <w:rsid w:val="00E969E7"/>
    <w:rsid w:val="00E96F59"/>
    <w:rsid w:val="00E97448"/>
    <w:rsid w:val="00E97D0F"/>
    <w:rsid w:val="00EA1644"/>
    <w:rsid w:val="00EA1B22"/>
    <w:rsid w:val="00EA1CA4"/>
    <w:rsid w:val="00EA4335"/>
    <w:rsid w:val="00EA4EF8"/>
    <w:rsid w:val="00EA5675"/>
    <w:rsid w:val="00EA6139"/>
    <w:rsid w:val="00EA6975"/>
    <w:rsid w:val="00EB06E3"/>
    <w:rsid w:val="00EB340C"/>
    <w:rsid w:val="00EB36A4"/>
    <w:rsid w:val="00EB37A6"/>
    <w:rsid w:val="00EB405F"/>
    <w:rsid w:val="00EB4AFB"/>
    <w:rsid w:val="00EB752C"/>
    <w:rsid w:val="00EB78EA"/>
    <w:rsid w:val="00EB7913"/>
    <w:rsid w:val="00EB7DF5"/>
    <w:rsid w:val="00EC2C5D"/>
    <w:rsid w:val="00EC3115"/>
    <w:rsid w:val="00EC38AE"/>
    <w:rsid w:val="00EC446F"/>
    <w:rsid w:val="00EC52B0"/>
    <w:rsid w:val="00EC52E9"/>
    <w:rsid w:val="00EC5CCC"/>
    <w:rsid w:val="00EC6AB2"/>
    <w:rsid w:val="00EC772E"/>
    <w:rsid w:val="00EC7E12"/>
    <w:rsid w:val="00ED0267"/>
    <w:rsid w:val="00ED057C"/>
    <w:rsid w:val="00ED07FE"/>
    <w:rsid w:val="00ED14A7"/>
    <w:rsid w:val="00ED1B05"/>
    <w:rsid w:val="00ED1CE7"/>
    <w:rsid w:val="00ED28A2"/>
    <w:rsid w:val="00ED311E"/>
    <w:rsid w:val="00ED3346"/>
    <w:rsid w:val="00ED61A7"/>
    <w:rsid w:val="00ED67FA"/>
    <w:rsid w:val="00ED7266"/>
    <w:rsid w:val="00EE1461"/>
    <w:rsid w:val="00EE18E7"/>
    <w:rsid w:val="00EE27AD"/>
    <w:rsid w:val="00EE368B"/>
    <w:rsid w:val="00EE3D08"/>
    <w:rsid w:val="00EE3FFC"/>
    <w:rsid w:val="00EE43AD"/>
    <w:rsid w:val="00EE44C5"/>
    <w:rsid w:val="00EE48A7"/>
    <w:rsid w:val="00EE5990"/>
    <w:rsid w:val="00EE5DE1"/>
    <w:rsid w:val="00EE609E"/>
    <w:rsid w:val="00EE6EBE"/>
    <w:rsid w:val="00EE712A"/>
    <w:rsid w:val="00EF016B"/>
    <w:rsid w:val="00EF1696"/>
    <w:rsid w:val="00EF2061"/>
    <w:rsid w:val="00EF3D16"/>
    <w:rsid w:val="00EF498E"/>
    <w:rsid w:val="00EF5229"/>
    <w:rsid w:val="00EF5A0E"/>
    <w:rsid w:val="00EF685B"/>
    <w:rsid w:val="00F00368"/>
    <w:rsid w:val="00F00CE9"/>
    <w:rsid w:val="00F00D9F"/>
    <w:rsid w:val="00F00F0A"/>
    <w:rsid w:val="00F01494"/>
    <w:rsid w:val="00F01601"/>
    <w:rsid w:val="00F019E4"/>
    <w:rsid w:val="00F01A02"/>
    <w:rsid w:val="00F03524"/>
    <w:rsid w:val="00F03AE9"/>
    <w:rsid w:val="00F0401D"/>
    <w:rsid w:val="00F04A71"/>
    <w:rsid w:val="00F05167"/>
    <w:rsid w:val="00F055B3"/>
    <w:rsid w:val="00F0588C"/>
    <w:rsid w:val="00F05DE4"/>
    <w:rsid w:val="00F0681B"/>
    <w:rsid w:val="00F07EA3"/>
    <w:rsid w:val="00F102C3"/>
    <w:rsid w:val="00F11220"/>
    <w:rsid w:val="00F11571"/>
    <w:rsid w:val="00F139FD"/>
    <w:rsid w:val="00F13E79"/>
    <w:rsid w:val="00F143E6"/>
    <w:rsid w:val="00F15687"/>
    <w:rsid w:val="00F15718"/>
    <w:rsid w:val="00F15F20"/>
    <w:rsid w:val="00F170E6"/>
    <w:rsid w:val="00F17249"/>
    <w:rsid w:val="00F17421"/>
    <w:rsid w:val="00F1782B"/>
    <w:rsid w:val="00F17D20"/>
    <w:rsid w:val="00F20518"/>
    <w:rsid w:val="00F2129C"/>
    <w:rsid w:val="00F25B9F"/>
    <w:rsid w:val="00F25CC4"/>
    <w:rsid w:val="00F26CB4"/>
    <w:rsid w:val="00F27347"/>
    <w:rsid w:val="00F30B6A"/>
    <w:rsid w:val="00F30D5E"/>
    <w:rsid w:val="00F322C6"/>
    <w:rsid w:val="00F3263D"/>
    <w:rsid w:val="00F32D45"/>
    <w:rsid w:val="00F34469"/>
    <w:rsid w:val="00F34582"/>
    <w:rsid w:val="00F3528D"/>
    <w:rsid w:val="00F352EB"/>
    <w:rsid w:val="00F379FD"/>
    <w:rsid w:val="00F40E63"/>
    <w:rsid w:val="00F41BB8"/>
    <w:rsid w:val="00F41C75"/>
    <w:rsid w:val="00F42D00"/>
    <w:rsid w:val="00F43409"/>
    <w:rsid w:val="00F4362B"/>
    <w:rsid w:val="00F437C9"/>
    <w:rsid w:val="00F43C66"/>
    <w:rsid w:val="00F445FE"/>
    <w:rsid w:val="00F44D8D"/>
    <w:rsid w:val="00F44EF2"/>
    <w:rsid w:val="00F44FDC"/>
    <w:rsid w:val="00F45453"/>
    <w:rsid w:val="00F45FE4"/>
    <w:rsid w:val="00F467C4"/>
    <w:rsid w:val="00F46876"/>
    <w:rsid w:val="00F4735D"/>
    <w:rsid w:val="00F52E05"/>
    <w:rsid w:val="00F5483E"/>
    <w:rsid w:val="00F54878"/>
    <w:rsid w:val="00F55721"/>
    <w:rsid w:val="00F55911"/>
    <w:rsid w:val="00F55B19"/>
    <w:rsid w:val="00F57900"/>
    <w:rsid w:val="00F604A0"/>
    <w:rsid w:val="00F60973"/>
    <w:rsid w:val="00F60F6E"/>
    <w:rsid w:val="00F62672"/>
    <w:rsid w:val="00F62FB0"/>
    <w:rsid w:val="00F63B66"/>
    <w:rsid w:val="00F63C04"/>
    <w:rsid w:val="00F6411F"/>
    <w:rsid w:val="00F6541A"/>
    <w:rsid w:val="00F656BD"/>
    <w:rsid w:val="00F66BE8"/>
    <w:rsid w:val="00F6723E"/>
    <w:rsid w:val="00F67593"/>
    <w:rsid w:val="00F67AE9"/>
    <w:rsid w:val="00F707EF"/>
    <w:rsid w:val="00F71FB7"/>
    <w:rsid w:val="00F7378B"/>
    <w:rsid w:val="00F7451B"/>
    <w:rsid w:val="00F74E3B"/>
    <w:rsid w:val="00F76F02"/>
    <w:rsid w:val="00F77B65"/>
    <w:rsid w:val="00F805BE"/>
    <w:rsid w:val="00F80640"/>
    <w:rsid w:val="00F80648"/>
    <w:rsid w:val="00F81807"/>
    <w:rsid w:val="00F822B0"/>
    <w:rsid w:val="00F83FAA"/>
    <w:rsid w:val="00F84335"/>
    <w:rsid w:val="00F85444"/>
    <w:rsid w:val="00F87315"/>
    <w:rsid w:val="00F90F12"/>
    <w:rsid w:val="00F92825"/>
    <w:rsid w:val="00F94659"/>
    <w:rsid w:val="00F967CF"/>
    <w:rsid w:val="00F97D22"/>
    <w:rsid w:val="00FA01A2"/>
    <w:rsid w:val="00FA028E"/>
    <w:rsid w:val="00FA369E"/>
    <w:rsid w:val="00FA3FF8"/>
    <w:rsid w:val="00FA533F"/>
    <w:rsid w:val="00FA65F8"/>
    <w:rsid w:val="00FA6757"/>
    <w:rsid w:val="00FA7B83"/>
    <w:rsid w:val="00FB06B2"/>
    <w:rsid w:val="00FB0BAC"/>
    <w:rsid w:val="00FB11A9"/>
    <w:rsid w:val="00FB277A"/>
    <w:rsid w:val="00FB4AF8"/>
    <w:rsid w:val="00FB4FF8"/>
    <w:rsid w:val="00FB5284"/>
    <w:rsid w:val="00FB56DD"/>
    <w:rsid w:val="00FB724D"/>
    <w:rsid w:val="00FB7BF3"/>
    <w:rsid w:val="00FC09C2"/>
    <w:rsid w:val="00FC0D69"/>
    <w:rsid w:val="00FC1587"/>
    <w:rsid w:val="00FC19EF"/>
    <w:rsid w:val="00FC1BAF"/>
    <w:rsid w:val="00FC1D4E"/>
    <w:rsid w:val="00FC29FE"/>
    <w:rsid w:val="00FC35ED"/>
    <w:rsid w:val="00FC3939"/>
    <w:rsid w:val="00FC40BB"/>
    <w:rsid w:val="00FC43EC"/>
    <w:rsid w:val="00FC44A8"/>
    <w:rsid w:val="00FC57EE"/>
    <w:rsid w:val="00FC6024"/>
    <w:rsid w:val="00FC718B"/>
    <w:rsid w:val="00FD1B73"/>
    <w:rsid w:val="00FD392E"/>
    <w:rsid w:val="00FD41BB"/>
    <w:rsid w:val="00FD4BDF"/>
    <w:rsid w:val="00FD4CAB"/>
    <w:rsid w:val="00FD4E53"/>
    <w:rsid w:val="00FE1B2E"/>
    <w:rsid w:val="00FE33D1"/>
    <w:rsid w:val="00FE6753"/>
    <w:rsid w:val="00FE7F41"/>
    <w:rsid w:val="00FF0BD3"/>
    <w:rsid w:val="00FF14FE"/>
    <w:rsid w:val="00FF229C"/>
    <w:rsid w:val="00FF22C5"/>
    <w:rsid w:val="00FF53D8"/>
    <w:rsid w:val="00FF55D8"/>
    <w:rsid w:val="00FF699D"/>
    <w:rsid w:val="00FF6DFA"/>
    <w:rsid w:val="00FF7F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E96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F71"/>
    <w:pPr>
      <w:spacing w:line="260" w:lineRule="atLeast"/>
    </w:pPr>
    <w:rPr>
      <w:rFonts w:ascii="Verdana" w:hAnsi="Verdana"/>
      <w:sz w:val="16"/>
      <w:szCs w:val="24"/>
    </w:rPr>
  </w:style>
  <w:style w:type="paragraph" w:styleId="Kop1">
    <w:name w:val="heading 1"/>
    <w:basedOn w:val="Standaard"/>
    <w:next w:val="Standaard"/>
    <w:link w:val="Kop1Teken"/>
    <w:uiPriority w:val="99"/>
    <w:qFormat/>
    <w:rsid w:val="00016F71"/>
    <w:pPr>
      <w:keepNext/>
      <w:pageBreakBefore/>
      <w:numPr>
        <w:numId w:val="2"/>
      </w:numPr>
      <w:spacing w:after="520" w:line="340" w:lineRule="atLeast"/>
      <w:outlineLvl w:val="0"/>
    </w:pPr>
    <w:rPr>
      <w:rFonts w:cs="Arial"/>
      <w:bCs/>
      <w:kern w:val="32"/>
      <w:sz w:val="26"/>
      <w:szCs w:val="32"/>
    </w:rPr>
  </w:style>
  <w:style w:type="paragraph" w:styleId="Kop2">
    <w:name w:val="heading 2"/>
    <w:basedOn w:val="Standaard"/>
    <w:next w:val="Standaard"/>
    <w:link w:val="Kop2Teken"/>
    <w:uiPriority w:val="99"/>
    <w:qFormat/>
    <w:rsid w:val="00016F71"/>
    <w:pPr>
      <w:keepNext/>
      <w:numPr>
        <w:ilvl w:val="1"/>
        <w:numId w:val="2"/>
      </w:numPr>
      <w:spacing w:before="260" w:after="260"/>
      <w:outlineLvl w:val="1"/>
    </w:pPr>
    <w:rPr>
      <w:rFonts w:cs="Arial"/>
      <w:b/>
      <w:bCs/>
      <w:iCs/>
      <w:szCs w:val="28"/>
    </w:rPr>
  </w:style>
  <w:style w:type="paragraph" w:styleId="Kop3">
    <w:name w:val="heading 3"/>
    <w:basedOn w:val="Standaard"/>
    <w:next w:val="Standaard"/>
    <w:link w:val="Kop3Teken"/>
    <w:uiPriority w:val="99"/>
    <w:qFormat/>
    <w:rsid w:val="00016F71"/>
    <w:pPr>
      <w:keepNext/>
      <w:numPr>
        <w:ilvl w:val="2"/>
        <w:numId w:val="2"/>
      </w:numPr>
      <w:spacing w:before="260"/>
      <w:outlineLvl w:val="2"/>
    </w:pPr>
    <w:rPr>
      <w:rFonts w:cs="Arial"/>
      <w:bCs/>
      <w:i/>
      <w:szCs w:val="26"/>
    </w:rPr>
  </w:style>
  <w:style w:type="paragraph" w:styleId="Kop4">
    <w:name w:val="heading 4"/>
    <w:basedOn w:val="Standaard"/>
    <w:next w:val="Standaard"/>
    <w:link w:val="Kop4Teken"/>
    <w:qFormat/>
    <w:rsid w:val="00016F71"/>
    <w:pPr>
      <w:keepNext/>
      <w:numPr>
        <w:ilvl w:val="3"/>
        <w:numId w:val="3"/>
      </w:numPr>
      <w:spacing w:before="240" w:after="60"/>
      <w:outlineLvl w:val="3"/>
    </w:pPr>
    <w:rPr>
      <w:rFonts w:ascii="Times New Roman" w:hAnsi="Times New Roman"/>
      <w:b/>
      <w:bCs/>
      <w:sz w:val="28"/>
      <w:szCs w:val="28"/>
    </w:rPr>
  </w:style>
  <w:style w:type="paragraph" w:styleId="Kop5">
    <w:name w:val="heading 5"/>
    <w:basedOn w:val="Standaard"/>
    <w:next w:val="Standaard"/>
    <w:link w:val="Kop5Teken"/>
    <w:qFormat/>
    <w:rsid w:val="00016F71"/>
    <w:pPr>
      <w:numPr>
        <w:ilvl w:val="4"/>
        <w:numId w:val="3"/>
      </w:numPr>
      <w:spacing w:before="240" w:after="60"/>
      <w:outlineLvl w:val="4"/>
    </w:pPr>
    <w:rPr>
      <w:b/>
      <w:bCs/>
      <w:i/>
      <w:iCs/>
      <w:sz w:val="26"/>
      <w:szCs w:val="26"/>
    </w:rPr>
  </w:style>
  <w:style w:type="paragraph" w:styleId="Kop6">
    <w:name w:val="heading 6"/>
    <w:basedOn w:val="Standaard"/>
    <w:next w:val="Standaard"/>
    <w:link w:val="Kop6Teken"/>
    <w:qFormat/>
    <w:rsid w:val="00016F71"/>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link w:val="Kop7Teken"/>
    <w:qFormat/>
    <w:rsid w:val="00016F71"/>
    <w:pPr>
      <w:numPr>
        <w:ilvl w:val="6"/>
        <w:numId w:val="3"/>
      </w:numPr>
      <w:spacing w:before="240" w:after="60"/>
      <w:outlineLvl w:val="6"/>
    </w:pPr>
    <w:rPr>
      <w:rFonts w:ascii="Times New Roman" w:hAnsi="Times New Roman"/>
      <w:sz w:val="24"/>
    </w:rPr>
  </w:style>
  <w:style w:type="paragraph" w:styleId="Kop8">
    <w:name w:val="heading 8"/>
    <w:basedOn w:val="Standaard"/>
    <w:next w:val="Standaard"/>
    <w:link w:val="Kop8Teken"/>
    <w:qFormat/>
    <w:rsid w:val="00016F71"/>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link w:val="Kop9Teken"/>
    <w:qFormat/>
    <w:rsid w:val="00016F71"/>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sid w:val="00C33FA6"/>
    <w:rPr>
      <w:rFonts w:ascii="Verdana" w:hAnsi="Verdana" w:cs="Arial"/>
      <w:bCs/>
      <w:kern w:val="32"/>
      <w:sz w:val="26"/>
      <w:szCs w:val="32"/>
    </w:rPr>
  </w:style>
  <w:style w:type="character" w:customStyle="1" w:styleId="Kop2Teken">
    <w:name w:val="Kop 2 Teken"/>
    <w:basedOn w:val="Standaardalinea-lettertype"/>
    <w:link w:val="Kop2"/>
    <w:uiPriority w:val="99"/>
    <w:rsid w:val="00C33FA6"/>
    <w:rPr>
      <w:rFonts w:ascii="Verdana" w:hAnsi="Verdana" w:cs="Arial"/>
      <w:b/>
      <w:bCs/>
      <w:iCs/>
      <w:sz w:val="16"/>
      <w:szCs w:val="28"/>
    </w:rPr>
  </w:style>
  <w:style w:type="character" w:customStyle="1" w:styleId="Kop3Teken">
    <w:name w:val="Kop 3 Teken"/>
    <w:basedOn w:val="Standaardalinea-lettertype"/>
    <w:link w:val="Kop3"/>
    <w:uiPriority w:val="99"/>
    <w:rsid w:val="00C33FA6"/>
    <w:rPr>
      <w:rFonts w:ascii="Verdana" w:hAnsi="Verdana" w:cs="Arial"/>
      <w:bCs/>
      <w:i/>
      <w:sz w:val="16"/>
      <w:szCs w:val="26"/>
    </w:rPr>
  </w:style>
  <w:style w:type="character" w:customStyle="1" w:styleId="Kop4Teken">
    <w:name w:val="Kop 4 Teken"/>
    <w:basedOn w:val="Standaardalinea-lettertype"/>
    <w:link w:val="Kop4"/>
    <w:rsid w:val="00C33FA6"/>
    <w:rPr>
      <w:b/>
      <w:bCs/>
      <w:sz w:val="28"/>
      <w:szCs w:val="28"/>
    </w:rPr>
  </w:style>
  <w:style w:type="character" w:customStyle="1" w:styleId="Kop5Teken">
    <w:name w:val="Kop 5 Teken"/>
    <w:basedOn w:val="Standaardalinea-lettertype"/>
    <w:link w:val="Kop5"/>
    <w:rsid w:val="00C33FA6"/>
    <w:rPr>
      <w:rFonts w:ascii="Verdana" w:hAnsi="Verdana"/>
      <w:b/>
      <w:bCs/>
      <w:i/>
      <w:iCs/>
      <w:sz w:val="26"/>
      <w:szCs w:val="26"/>
    </w:rPr>
  </w:style>
  <w:style w:type="character" w:customStyle="1" w:styleId="Kop6Teken">
    <w:name w:val="Kop 6 Teken"/>
    <w:basedOn w:val="Standaardalinea-lettertype"/>
    <w:link w:val="Kop6"/>
    <w:rsid w:val="00C33FA6"/>
    <w:rPr>
      <w:b/>
      <w:bCs/>
      <w:sz w:val="22"/>
      <w:szCs w:val="22"/>
    </w:rPr>
  </w:style>
  <w:style w:type="character" w:customStyle="1" w:styleId="Kop7Teken">
    <w:name w:val="Kop 7 Teken"/>
    <w:basedOn w:val="Standaardalinea-lettertype"/>
    <w:link w:val="Kop7"/>
    <w:rsid w:val="00C33FA6"/>
    <w:rPr>
      <w:sz w:val="24"/>
      <w:szCs w:val="24"/>
    </w:rPr>
  </w:style>
  <w:style w:type="character" w:customStyle="1" w:styleId="Kop8Teken">
    <w:name w:val="Kop 8 Teken"/>
    <w:basedOn w:val="Standaardalinea-lettertype"/>
    <w:link w:val="Kop8"/>
    <w:rsid w:val="00C33FA6"/>
    <w:rPr>
      <w:i/>
      <w:iCs/>
      <w:sz w:val="24"/>
      <w:szCs w:val="24"/>
    </w:rPr>
  </w:style>
  <w:style w:type="character" w:customStyle="1" w:styleId="Kop9Teken">
    <w:name w:val="Kop 9 Teken"/>
    <w:basedOn w:val="Standaardalinea-lettertype"/>
    <w:link w:val="Kop9"/>
    <w:rsid w:val="00C33FA6"/>
    <w:rPr>
      <w:rFonts w:ascii="Arial" w:hAnsi="Arial" w:cs="Arial"/>
      <w:sz w:val="22"/>
      <w:szCs w:val="22"/>
    </w:rPr>
  </w:style>
  <w:style w:type="paragraph" w:styleId="Voetnoottekst">
    <w:name w:val="footnote text"/>
    <w:basedOn w:val="Standaard"/>
    <w:link w:val="VoetnoottekstTeken"/>
    <w:semiHidden/>
    <w:rsid w:val="00016F71"/>
    <w:pPr>
      <w:ind w:hanging="794"/>
    </w:pPr>
    <w:rPr>
      <w:sz w:val="14"/>
      <w:szCs w:val="20"/>
    </w:rPr>
  </w:style>
  <w:style w:type="character" w:customStyle="1" w:styleId="VoetnoottekstTeken">
    <w:name w:val="Voetnoottekst Teken"/>
    <w:basedOn w:val="Standaardalinea-lettertype"/>
    <w:link w:val="Voetnoottekst"/>
    <w:semiHidden/>
    <w:rsid w:val="00C33FA6"/>
    <w:rPr>
      <w:rFonts w:ascii="Verdana" w:hAnsi="Verdana"/>
      <w:sz w:val="14"/>
    </w:rPr>
  </w:style>
  <w:style w:type="paragraph" w:styleId="Inhopg4">
    <w:name w:val="toc 4"/>
    <w:basedOn w:val="Inhopg1"/>
    <w:next w:val="Standaard"/>
    <w:semiHidden/>
    <w:rsid w:val="00016F71"/>
    <w:pPr>
      <w:spacing w:before="0" w:after="0"/>
      <w:ind w:left="480"/>
    </w:pPr>
    <w:rPr>
      <w:b w:val="0"/>
      <w:bCs w:val="0"/>
      <w:caps w:val="0"/>
      <w:sz w:val="18"/>
      <w:szCs w:val="18"/>
    </w:rPr>
  </w:style>
  <w:style w:type="paragraph" w:styleId="Inhopg1">
    <w:name w:val="toc 1"/>
    <w:basedOn w:val="Standaard"/>
    <w:next w:val="Standaard"/>
    <w:uiPriority w:val="39"/>
    <w:rsid w:val="00016F71"/>
    <w:pPr>
      <w:spacing w:before="120" w:after="120"/>
    </w:pPr>
    <w:rPr>
      <w:rFonts w:asciiTheme="minorHAnsi" w:hAnsiTheme="minorHAnsi"/>
      <w:b/>
      <w:bCs/>
      <w:caps/>
      <w:sz w:val="20"/>
      <w:szCs w:val="20"/>
    </w:rPr>
  </w:style>
  <w:style w:type="paragraph" w:customStyle="1" w:styleId="zzTabelTitel">
    <w:name w:val="zz_TabelTitel"/>
    <w:basedOn w:val="Standaard"/>
    <w:rsid w:val="00016F71"/>
    <w:pPr>
      <w:keepNext/>
      <w:spacing w:before="520" w:after="260"/>
    </w:pPr>
  </w:style>
  <w:style w:type="paragraph" w:customStyle="1" w:styleId="zzIntro">
    <w:name w:val="zz_Intro"/>
    <w:basedOn w:val="Standaard"/>
    <w:rsid w:val="00016F71"/>
    <w:rPr>
      <w:b/>
    </w:rPr>
  </w:style>
  <w:style w:type="paragraph" w:customStyle="1" w:styleId="zzKoptekst">
    <w:name w:val="zz_Koptekst"/>
    <w:basedOn w:val="Standaard"/>
    <w:rsid w:val="00016F71"/>
    <w:pPr>
      <w:tabs>
        <w:tab w:val="right" w:pos="11113"/>
      </w:tabs>
    </w:pPr>
    <w:rPr>
      <w:sz w:val="14"/>
    </w:rPr>
  </w:style>
  <w:style w:type="paragraph" w:customStyle="1" w:styleId="zzOpsomming1">
    <w:name w:val="zz_Opsomming1"/>
    <w:basedOn w:val="Standaard"/>
    <w:rsid w:val="00016F71"/>
    <w:pPr>
      <w:tabs>
        <w:tab w:val="num" w:pos="227"/>
      </w:tabs>
      <w:ind w:left="227" w:hanging="227"/>
    </w:pPr>
  </w:style>
  <w:style w:type="paragraph" w:customStyle="1" w:styleId="zzPaginanummer">
    <w:name w:val="zz_Paginanummer"/>
    <w:basedOn w:val="Standaard"/>
    <w:rsid w:val="00016F71"/>
    <w:pPr>
      <w:jc w:val="right"/>
    </w:pPr>
  </w:style>
  <w:style w:type="paragraph" w:customStyle="1" w:styleId="zzGegevens">
    <w:name w:val="zz_Gegevens"/>
    <w:basedOn w:val="Standaard"/>
    <w:next w:val="Standaard"/>
    <w:rsid w:val="00016F71"/>
    <w:pPr>
      <w:tabs>
        <w:tab w:val="left" w:pos="1361"/>
        <w:tab w:val="left" w:pos="1588"/>
      </w:tabs>
    </w:pPr>
  </w:style>
  <w:style w:type="paragraph" w:customStyle="1" w:styleId="zzRapporttitel">
    <w:name w:val="zz_Rapporttitel"/>
    <w:basedOn w:val="Standaard"/>
    <w:rsid w:val="00016F71"/>
    <w:pPr>
      <w:suppressAutoHyphens/>
      <w:spacing w:line="340" w:lineRule="atLeast"/>
    </w:pPr>
    <w:rPr>
      <w:sz w:val="26"/>
    </w:rPr>
  </w:style>
  <w:style w:type="paragraph" w:customStyle="1" w:styleId="zzOndertekening">
    <w:name w:val="zz_Ondertekening"/>
    <w:basedOn w:val="Standaard"/>
    <w:next w:val="Standaard"/>
    <w:rsid w:val="00016F71"/>
    <w:pPr>
      <w:keepNext/>
      <w:keepLines/>
      <w:spacing w:before="1040"/>
    </w:pPr>
  </w:style>
  <w:style w:type="paragraph" w:styleId="Koptekst">
    <w:name w:val="header"/>
    <w:basedOn w:val="Standaard"/>
    <w:link w:val="KoptekstTeken"/>
    <w:uiPriority w:val="99"/>
    <w:rsid w:val="00016F71"/>
    <w:pPr>
      <w:tabs>
        <w:tab w:val="center" w:pos="4536"/>
        <w:tab w:val="right" w:pos="9072"/>
      </w:tabs>
    </w:pPr>
  </w:style>
  <w:style w:type="character" w:customStyle="1" w:styleId="KoptekstTeken">
    <w:name w:val="Koptekst Teken"/>
    <w:basedOn w:val="Standaardalinea-lettertype"/>
    <w:link w:val="Koptekst"/>
    <w:uiPriority w:val="99"/>
    <w:rsid w:val="00C33FA6"/>
    <w:rPr>
      <w:rFonts w:ascii="Verdana" w:hAnsi="Verdana"/>
      <w:sz w:val="16"/>
      <w:szCs w:val="24"/>
    </w:rPr>
  </w:style>
  <w:style w:type="character" w:styleId="Voetnootmarkering">
    <w:name w:val="footnote reference"/>
    <w:basedOn w:val="Standaardalinea-lettertype"/>
    <w:semiHidden/>
    <w:rsid w:val="00016F71"/>
    <w:rPr>
      <w:vertAlign w:val="superscript"/>
    </w:rPr>
  </w:style>
  <w:style w:type="paragraph" w:customStyle="1" w:styleId="zzLiteratuur">
    <w:name w:val="zz_Literatuur"/>
    <w:basedOn w:val="Standaard"/>
    <w:rsid w:val="00016F71"/>
    <w:pPr>
      <w:tabs>
        <w:tab w:val="left" w:pos="227"/>
        <w:tab w:val="num" w:pos="360"/>
      </w:tabs>
      <w:spacing w:after="260"/>
      <w:ind w:left="227" w:hanging="227"/>
    </w:pPr>
  </w:style>
  <w:style w:type="paragraph" w:customStyle="1" w:styleId="zzTabel">
    <w:name w:val="zz_Tabel"/>
    <w:basedOn w:val="Standaard"/>
    <w:rsid w:val="00016F71"/>
    <w:pPr>
      <w:keepNext/>
      <w:keepLines/>
      <w:ind w:left="113"/>
    </w:pPr>
  </w:style>
  <w:style w:type="paragraph" w:customStyle="1" w:styleId="zzTabelTop">
    <w:name w:val="zz_TabelTop"/>
    <w:basedOn w:val="zzTabel"/>
    <w:rsid w:val="00016F71"/>
    <w:rPr>
      <w:b/>
    </w:rPr>
  </w:style>
  <w:style w:type="paragraph" w:customStyle="1" w:styleId="zzTabelOnderschrift">
    <w:name w:val="zz_TabelOnderschrift"/>
    <w:basedOn w:val="Standaard"/>
    <w:next w:val="Standaard"/>
    <w:rsid w:val="00016F71"/>
    <w:pPr>
      <w:spacing w:before="260" w:after="520"/>
    </w:pPr>
    <w:rPr>
      <w:sz w:val="14"/>
    </w:rPr>
  </w:style>
  <w:style w:type="paragraph" w:styleId="Inhopg2">
    <w:name w:val="toc 2"/>
    <w:basedOn w:val="Inhopg1"/>
    <w:next w:val="Standaard"/>
    <w:uiPriority w:val="39"/>
    <w:rsid w:val="00016F71"/>
    <w:pPr>
      <w:spacing w:before="0" w:after="0"/>
      <w:ind w:left="160"/>
    </w:pPr>
    <w:rPr>
      <w:b w:val="0"/>
      <w:bCs w:val="0"/>
      <w:caps w:val="0"/>
      <w:smallCaps/>
    </w:rPr>
  </w:style>
  <w:style w:type="paragraph" w:styleId="Inhopg3">
    <w:name w:val="toc 3"/>
    <w:basedOn w:val="Inhopg1"/>
    <w:next w:val="Standaard"/>
    <w:uiPriority w:val="39"/>
    <w:rsid w:val="00016F71"/>
    <w:pPr>
      <w:spacing w:before="0" w:after="0"/>
      <w:ind w:left="320"/>
    </w:pPr>
    <w:rPr>
      <w:b w:val="0"/>
      <w:bCs w:val="0"/>
      <w:i/>
      <w:iCs/>
      <w:caps w:val="0"/>
    </w:rPr>
  </w:style>
  <w:style w:type="paragraph" w:styleId="Inhopg5">
    <w:name w:val="toc 5"/>
    <w:basedOn w:val="Standaard"/>
    <w:next w:val="Standaard"/>
    <w:autoRedefine/>
    <w:semiHidden/>
    <w:rsid w:val="00647182"/>
    <w:pPr>
      <w:ind w:left="640"/>
    </w:pPr>
    <w:rPr>
      <w:rFonts w:asciiTheme="minorHAnsi" w:hAnsiTheme="minorHAnsi"/>
      <w:sz w:val="30"/>
      <w:szCs w:val="18"/>
      <w:lang w:val="fr-FR"/>
    </w:rPr>
  </w:style>
  <w:style w:type="paragraph" w:styleId="Inhopg6">
    <w:name w:val="toc 6"/>
    <w:basedOn w:val="Standaard"/>
    <w:next w:val="Standaard"/>
    <w:autoRedefine/>
    <w:semiHidden/>
    <w:rsid w:val="00016F71"/>
    <w:pPr>
      <w:ind w:left="800"/>
    </w:pPr>
    <w:rPr>
      <w:rFonts w:asciiTheme="minorHAnsi" w:hAnsiTheme="minorHAnsi"/>
      <w:sz w:val="18"/>
      <w:szCs w:val="18"/>
    </w:rPr>
  </w:style>
  <w:style w:type="paragraph" w:styleId="Inhopg7">
    <w:name w:val="toc 7"/>
    <w:basedOn w:val="Standaard"/>
    <w:next w:val="Standaard"/>
    <w:autoRedefine/>
    <w:semiHidden/>
    <w:rsid w:val="00016F71"/>
    <w:pPr>
      <w:ind w:left="960"/>
    </w:pPr>
    <w:rPr>
      <w:rFonts w:asciiTheme="minorHAnsi" w:hAnsiTheme="minorHAnsi"/>
      <w:sz w:val="18"/>
      <w:szCs w:val="18"/>
    </w:rPr>
  </w:style>
  <w:style w:type="paragraph" w:styleId="Inhopg8">
    <w:name w:val="toc 8"/>
    <w:basedOn w:val="Standaard"/>
    <w:next w:val="Standaard"/>
    <w:autoRedefine/>
    <w:semiHidden/>
    <w:rsid w:val="00016F71"/>
    <w:pPr>
      <w:ind w:left="1120"/>
    </w:pPr>
    <w:rPr>
      <w:rFonts w:asciiTheme="minorHAnsi" w:hAnsiTheme="minorHAnsi"/>
      <w:sz w:val="18"/>
      <w:szCs w:val="18"/>
    </w:rPr>
  </w:style>
  <w:style w:type="paragraph" w:styleId="Inhopg9">
    <w:name w:val="toc 9"/>
    <w:basedOn w:val="Standaard"/>
    <w:next w:val="Standaard"/>
    <w:autoRedefine/>
    <w:semiHidden/>
    <w:rsid w:val="00016F71"/>
    <w:pPr>
      <w:ind w:left="1280"/>
    </w:pPr>
    <w:rPr>
      <w:rFonts w:asciiTheme="minorHAnsi" w:hAnsiTheme="minorHAnsi"/>
      <w:sz w:val="18"/>
      <w:szCs w:val="18"/>
    </w:rPr>
  </w:style>
  <w:style w:type="character" w:styleId="Hyperlink">
    <w:name w:val="Hyperlink"/>
    <w:basedOn w:val="Standaardalinea-lettertype"/>
    <w:uiPriority w:val="99"/>
    <w:rsid w:val="00016F71"/>
    <w:rPr>
      <w:color w:val="0000FF"/>
      <w:u w:val="single"/>
    </w:rPr>
  </w:style>
  <w:style w:type="paragraph" w:styleId="Bijschrift">
    <w:name w:val="caption"/>
    <w:basedOn w:val="Standaard"/>
    <w:next w:val="Standaard"/>
    <w:qFormat/>
    <w:rsid w:val="00016F71"/>
    <w:pPr>
      <w:spacing w:after="520"/>
    </w:pPr>
    <w:rPr>
      <w:bCs/>
      <w:i/>
      <w:sz w:val="14"/>
      <w:szCs w:val="20"/>
    </w:rPr>
  </w:style>
  <w:style w:type="paragraph" w:customStyle="1" w:styleId="zzOpsomming2">
    <w:name w:val="zz_Opsomming2"/>
    <w:basedOn w:val="zzOpsomming1"/>
    <w:rsid w:val="00016F71"/>
    <w:pPr>
      <w:numPr>
        <w:ilvl w:val="1"/>
      </w:numPr>
      <w:tabs>
        <w:tab w:val="num" w:pos="227"/>
      </w:tabs>
      <w:ind w:left="227" w:hanging="227"/>
    </w:pPr>
  </w:style>
  <w:style w:type="paragraph" w:customStyle="1" w:styleId="zzOpsomming3">
    <w:name w:val="zz_Opsomming3"/>
    <w:basedOn w:val="zzOpsomming1"/>
    <w:rsid w:val="00016F71"/>
    <w:pPr>
      <w:numPr>
        <w:ilvl w:val="2"/>
      </w:numPr>
      <w:tabs>
        <w:tab w:val="num" w:pos="227"/>
      </w:tabs>
      <w:ind w:left="227" w:hanging="227"/>
    </w:pPr>
  </w:style>
  <w:style w:type="paragraph" w:customStyle="1" w:styleId="zzBijlage">
    <w:name w:val="zz_Bijlage"/>
    <w:basedOn w:val="Standaard"/>
    <w:rsid w:val="00016F71"/>
    <w:pPr>
      <w:keepNext/>
      <w:pageBreakBefore/>
      <w:tabs>
        <w:tab w:val="num" w:pos="1440"/>
      </w:tabs>
      <w:spacing w:after="520" w:line="340" w:lineRule="atLeast"/>
      <w:outlineLvl w:val="0"/>
    </w:pPr>
    <w:rPr>
      <w:kern w:val="32"/>
      <w:sz w:val="26"/>
    </w:rPr>
  </w:style>
  <w:style w:type="paragraph" w:customStyle="1" w:styleId="zzInh1">
    <w:name w:val="zz_Inh1"/>
    <w:basedOn w:val="Standaard"/>
    <w:rsid w:val="00016F71"/>
    <w:pPr>
      <w:tabs>
        <w:tab w:val="left" w:pos="794"/>
        <w:tab w:val="right" w:leader="dot" w:pos="7927"/>
      </w:tabs>
    </w:pPr>
    <w:rPr>
      <w:b/>
      <w:noProof/>
    </w:rPr>
  </w:style>
  <w:style w:type="paragraph" w:customStyle="1" w:styleId="zzBijlagenInh">
    <w:name w:val="zz_BijlagenInh"/>
    <w:basedOn w:val="Standaard"/>
    <w:rsid w:val="00016F71"/>
    <w:pPr>
      <w:ind w:left="794"/>
    </w:pPr>
    <w:rPr>
      <w:b/>
      <w:bCs/>
    </w:rPr>
  </w:style>
  <w:style w:type="paragraph" w:styleId="Voettekst">
    <w:name w:val="footer"/>
    <w:basedOn w:val="Standaard"/>
    <w:link w:val="VoettekstTeken"/>
    <w:uiPriority w:val="99"/>
    <w:rsid w:val="00016F71"/>
    <w:pPr>
      <w:tabs>
        <w:tab w:val="center" w:pos="4536"/>
        <w:tab w:val="right" w:pos="9072"/>
      </w:tabs>
    </w:pPr>
  </w:style>
  <w:style w:type="character" w:customStyle="1" w:styleId="VoettekstTeken">
    <w:name w:val="Voettekst Teken"/>
    <w:basedOn w:val="Standaardalinea-lettertype"/>
    <w:link w:val="Voettekst"/>
    <w:uiPriority w:val="99"/>
    <w:rsid w:val="00C33FA6"/>
    <w:rPr>
      <w:rFonts w:ascii="Verdana" w:hAnsi="Verdana"/>
      <w:sz w:val="16"/>
      <w:szCs w:val="24"/>
    </w:rPr>
  </w:style>
  <w:style w:type="table" w:styleId="Tabelraster">
    <w:name w:val="Table Grid"/>
    <w:basedOn w:val="Standaardtabel"/>
    <w:uiPriority w:val="59"/>
    <w:rsid w:val="004B4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1excltoc">
    <w:name w:val="Kop 1 (excl. toc)"/>
    <w:basedOn w:val="Kop1"/>
    <w:next w:val="Standaard"/>
    <w:rsid w:val="00016F71"/>
    <w:pPr>
      <w:numPr>
        <w:numId w:val="0"/>
      </w:numPr>
    </w:pPr>
  </w:style>
  <w:style w:type="paragraph" w:customStyle="1" w:styleId="zzBullet1">
    <w:name w:val="zz_Bullet1"/>
    <w:basedOn w:val="Standaard"/>
    <w:rsid w:val="00016F71"/>
    <w:pPr>
      <w:tabs>
        <w:tab w:val="left" w:pos="227"/>
        <w:tab w:val="num" w:pos="357"/>
      </w:tabs>
      <w:ind w:left="227" w:hanging="227"/>
    </w:pPr>
  </w:style>
  <w:style w:type="paragraph" w:customStyle="1" w:styleId="zzBullet2">
    <w:name w:val="zz_Bullet2"/>
    <w:basedOn w:val="zzBullet1"/>
    <w:rsid w:val="00016F71"/>
    <w:pPr>
      <w:numPr>
        <w:ilvl w:val="1"/>
      </w:numPr>
      <w:tabs>
        <w:tab w:val="clear" w:pos="227"/>
        <w:tab w:val="num" w:pos="357"/>
        <w:tab w:val="left" w:pos="454"/>
      </w:tabs>
      <w:ind w:left="227" w:hanging="227"/>
    </w:pPr>
  </w:style>
  <w:style w:type="paragraph" w:styleId="Lijstalinea">
    <w:name w:val="List Paragraph"/>
    <w:basedOn w:val="Standaard"/>
    <w:uiPriority w:val="34"/>
    <w:qFormat/>
    <w:rsid w:val="004B4BCA"/>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B4BCA"/>
    <w:rPr>
      <w:rFonts w:ascii="Calibri" w:eastAsia="Calibri" w:hAnsi="Calibri"/>
      <w:sz w:val="22"/>
      <w:szCs w:val="22"/>
      <w:lang w:eastAsia="en-US"/>
    </w:rPr>
  </w:style>
  <w:style w:type="paragraph" w:styleId="Ballontekst">
    <w:name w:val="Balloon Text"/>
    <w:basedOn w:val="Standaard"/>
    <w:link w:val="BallontekstTeken"/>
    <w:uiPriority w:val="99"/>
    <w:semiHidden/>
    <w:unhideWhenUsed/>
    <w:rsid w:val="00B73F77"/>
    <w:pPr>
      <w:spacing w:line="240" w:lineRule="auto"/>
    </w:pPr>
    <w:rPr>
      <w:rFonts w:ascii="Tahoma" w:hAnsi="Tahoma" w:cs="Tahoma"/>
      <w:szCs w:val="16"/>
    </w:rPr>
  </w:style>
  <w:style w:type="character" w:customStyle="1" w:styleId="BallontekstTeken">
    <w:name w:val="Ballontekst Teken"/>
    <w:basedOn w:val="Standaardalinea-lettertype"/>
    <w:link w:val="Ballontekst"/>
    <w:uiPriority w:val="99"/>
    <w:semiHidden/>
    <w:rsid w:val="00B73F77"/>
    <w:rPr>
      <w:rFonts w:ascii="Tahoma" w:hAnsi="Tahoma" w:cs="Tahoma"/>
      <w:sz w:val="16"/>
      <w:szCs w:val="16"/>
    </w:rPr>
  </w:style>
  <w:style w:type="character" w:styleId="Verwijzingopmerking">
    <w:name w:val="annotation reference"/>
    <w:basedOn w:val="Standaardalinea-lettertype"/>
    <w:uiPriority w:val="99"/>
    <w:semiHidden/>
    <w:unhideWhenUsed/>
    <w:rsid w:val="00227059"/>
    <w:rPr>
      <w:sz w:val="16"/>
      <w:szCs w:val="16"/>
    </w:rPr>
  </w:style>
  <w:style w:type="paragraph" w:styleId="Tekstopmerking">
    <w:name w:val="annotation text"/>
    <w:basedOn w:val="Standaard"/>
    <w:link w:val="TekstopmerkingTeken"/>
    <w:uiPriority w:val="99"/>
    <w:semiHidden/>
    <w:unhideWhenUsed/>
    <w:rsid w:val="00227059"/>
    <w:rPr>
      <w:sz w:val="20"/>
      <w:szCs w:val="20"/>
    </w:rPr>
  </w:style>
  <w:style w:type="character" w:customStyle="1" w:styleId="TekstopmerkingTeken">
    <w:name w:val="Tekst opmerking Teken"/>
    <w:basedOn w:val="Standaardalinea-lettertype"/>
    <w:link w:val="Tekstopmerking"/>
    <w:uiPriority w:val="99"/>
    <w:semiHidden/>
    <w:rsid w:val="00227059"/>
    <w:rPr>
      <w:rFonts w:ascii="Verdana" w:hAnsi="Verdana"/>
    </w:rPr>
  </w:style>
  <w:style w:type="paragraph" w:styleId="Onderwerpvanopmerking">
    <w:name w:val="annotation subject"/>
    <w:basedOn w:val="Tekstopmerking"/>
    <w:next w:val="Tekstopmerking"/>
    <w:link w:val="OnderwerpvanopmerkingTeken"/>
    <w:uiPriority w:val="99"/>
    <w:semiHidden/>
    <w:unhideWhenUsed/>
    <w:rsid w:val="00227059"/>
    <w:rPr>
      <w:b/>
      <w:bCs/>
    </w:rPr>
  </w:style>
  <w:style w:type="character" w:customStyle="1" w:styleId="OnderwerpvanopmerkingTeken">
    <w:name w:val="Onderwerp van opmerking Teken"/>
    <w:basedOn w:val="TekstopmerkingTeken"/>
    <w:link w:val="Onderwerpvanopmerking"/>
    <w:uiPriority w:val="99"/>
    <w:semiHidden/>
    <w:rsid w:val="00227059"/>
    <w:rPr>
      <w:rFonts w:ascii="Verdana" w:hAnsi="Verdana"/>
      <w:b/>
      <w:bCs/>
    </w:rPr>
  </w:style>
  <w:style w:type="paragraph" w:styleId="Normaalweb">
    <w:name w:val="Normal (Web)"/>
    <w:basedOn w:val="Standaard"/>
    <w:uiPriority w:val="99"/>
    <w:unhideWhenUsed/>
    <w:rsid w:val="00C130BA"/>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C130BA"/>
    <w:rPr>
      <w:i/>
      <w:iCs/>
    </w:rPr>
  </w:style>
  <w:style w:type="character" w:styleId="Zwaar">
    <w:name w:val="Strong"/>
    <w:basedOn w:val="Standaardalinea-lettertype"/>
    <w:uiPriority w:val="22"/>
    <w:qFormat/>
    <w:rsid w:val="006E7D85"/>
    <w:rPr>
      <w:b/>
      <w:bCs/>
    </w:rPr>
  </w:style>
  <w:style w:type="character" w:styleId="GevolgdeHyperlink">
    <w:name w:val="FollowedHyperlink"/>
    <w:basedOn w:val="Standaardalinea-lettertype"/>
    <w:uiPriority w:val="99"/>
    <w:semiHidden/>
    <w:unhideWhenUsed/>
    <w:rsid w:val="00B72794"/>
    <w:rPr>
      <w:color w:val="800080" w:themeColor="followedHyperlink"/>
      <w:u w:val="single"/>
    </w:rPr>
  </w:style>
  <w:style w:type="paragraph" w:customStyle="1" w:styleId="xl65">
    <w:name w:val="xl65"/>
    <w:basedOn w:val="Standaard"/>
    <w:rsid w:val="004A0806"/>
    <w:pPr>
      <w:shd w:val="clear" w:color="000000" w:fill="FF8080"/>
      <w:spacing w:before="100" w:beforeAutospacing="1" w:after="100" w:afterAutospacing="1" w:line="240" w:lineRule="auto"/>
      <w:jc w:val="center"/>
    </w:pPr>
    <w:rPr>
      <w:rFonts w:ascii="Times New Roman" w:hAnsi="Times New Roman"/>
      <w:b/>
      <w:bCs/>
      <w:sz w:val="22"/>
      <w:szCs w:val="22"/>
    </w:rPr>
  </w:style>
  <w:style w:type="paragraph" w:customStyle="1" w:styleId="xl66">
    <w:name w:val="xl66"/>
    <w:basedOn w:val="Standaard"/>
    <w:rsid w:val="004A0806"/>
    <w:pPr>
      <w:shd w:val="clear" w:color="000000" w:fill="C0C0C0"/>
      <w:spacing w:before="100" w:beforeAutospacing="1" w:after="100" w:afterAutospacing="1" w:line="240" w:lineRule="auto"/>
    </w:pPr>
    <w:rPr>
      <w:rFonts w:ascii="Times New Roman" w:hAnsi="Times New Roman"/>
      <w:b/>
      <w:bCs/>
      <w:sz w:val="22"/>
      <w:szCs w:val="22"/>
    </w:rPr>
  </w:style>
  <w:style w:type="paragraph" w:styleId="Revisie">
    <w:name w:val="Revision"/>
    <w:hidden/>
    <w:uiPriority w:val="99"/>
    <w:semiHidden/>
    <w:rsid w:val="00C56E1C"/>
    <w:rPr>
      <w:rFonts w:ascii="Verdana" w:hAnsi="Verdana"/>
      <w:sz w:val="16"/>
      <w:szCs w:val="24"/>
    </w:rPr>
  </w:style>
  <w:style w:type="paragraph" w:styleId="Tekstzonderopmaak">
    <w:name w:val="Plain Text"/>
    <w:basedOn w:val="Standaard"/>
    <w:link w:val="TekstzonderopmaakTeken"/>
    <w:unhideWhenUsed/>
    <w:rsid w:val="00341F88"/>
    <w:pPr>
      <w:spacing w:line="240" w:lineRule="auto"/>
    </w:pPr>
    <w:rPr>
      <w:rFonts w:ascii="Consolas" w:eastAsiaTheme="minorHAnsi" w:hAnsi="Consolas" w:cstheme="minorBidi"/>
      <w:sz w:val="21"/>
      <w:szCs w:val="21"/>
      <w:lang w:eastAsia="en-US"/>
    </w:rPr>
  </w:style>
  <w:style w:type="character" w:customStyle="1" w:styleId="TekstzonderopmaakTeken">
    <w:name w:val="Tekst zonder opmaak Teken"/>
    <w:basedOn w:val="Standaardalinea-lettertype"/>
    <w:link w:val="Tekstzonderopmaak"/>
    <w:uiPriority w:val="99"/>
    <w:semiHidden/>
    <w:rsid w:val="00341F88"/>
    <w:rPr>
      <w:rFonts w:ascii="Consolas" w:eastAsiaTheme="minorHAnsi" w:hAnsi="Consolas" w:cstheme="minorBidi"/>
      <w:sz w:val="21"/>
      <w:szCs w:val="21"/>
      <w:lang w:eastAsia="en-US"/>
    </w:rPr>
  </w:style>
  <w:style w:type="paragraph" w:customStyle="1" w:styleId="Default">
    <w:name w:val="Default"/>
    <w:rsid w:val="000C3F3A"/>
    <w:pPr>
      <w:autoSpaceDE w:val="0"/>
      <w:autoSpaceDN w:val="0"/>
      <w:adjustRightInd w:val="0"/>
    </w:pPr>
    <w:rPr>
      <w:color w:val="000000"/>
      <w:sz w:val="24"/>
      <w:szCs w:val="24"/>
    </w:rPr>
  </w:style>
  <w:style w:type="paragraph" w:styleId="Titel">
    <w:name w:val="Title"/>
    <w:basedOn w:val="Standaard"/>
    <w:link w:val="TitelTeken"/>
    <w:uiPriority w:val="10"/>
    <w:qFormat/>
    <w:rsid w:val="00372E62"/>
    <w:pPr>
      <w:spacing w:before="240" w:after="60"/>
      <w:jc w:val="center"/>
    </w:pPr>
    <w:rPr>
      <w:rFonts w:ascii="Cambria" w:eastAsiaTheme="minorHAnsi" w:hAnsi="Cambria"/>
      <w:b/>
      <w:bCs/>
      <w:sz w:val="32"/>
      <w:szCs w:val="32"/>
    </w:rPr>
  </w:style>
  <w:style w:type="character" w:customStyle="1" w:styleId="TitelTeken">
    <w:name w:val="Titel Teken"/>
    <w:basedOn w:val="Standaardalinea-lettertype"/>
    <w:link w:val="Titel"/>
    <w:uiPriority w:val="10"/>
    <w:rsid w:val="00372E62"/>
    <w:rPr>
      <w:rFonts w:ascii="Cambria" w:eastAsiaTheme="minorHAnsi" w:hAnsi="Cambria"/>
      <w:b/>
      <w:bCs/>
      <w:sz w:val="32"/>
      <w:szCs w:val="32"/>
    </w:rPr>
  </w:style>
  <w:style w:type="table" w:customStyle="1" w:styleId="Lichtelijst-accent11">
    <w:name w:val="Lichte lijst - accent 11"/>
    <w:basedOn w:val="Standaardtabel"/>
    <w:uiPriority w:val="61"/>
    <w:rsid w:val="004B5C3A"/>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ocumentstructuur">
    <w:name w:val="Document Map"/>
    <w:basedOn w:val="Standaard"/>
    <w:link w:val="DocumentstructuurTeken"/>
    <w:uiPriority w:val="99"/>
    <w:semiHidden/>
    <w:unhideWhenUsed/>
    <w:rsid w:val="00EE609E"/>
    <w:pPr>
      <w:spacing w:line="240" w:lineRule="auto"/>
    </w:pPr>
    <w:rPr>
      <w:rFonts w:ascii="Lucida Grande" w:hAnsi="Lucida Grande" w:cs="Lucida Grande"/>
      <w:sz w:val="24"/>
    </w:rPr>
  </w:style>
  <w:style w:type="character" w:customStyle="1" w:styleId="DocumentstructuurTeken">
    <w:name w:val="Documentstructuur Teken"/>
    <w:basedOn w:val="Standaardalinea-lettertype"/>
    <w:link w:val="Documentstructuur"/>
    <w:uiPriority w:val="99"/>
    <w:semiHidden/>
    <w:rsid w:val="00EE609E"/>
    <w:rPr>
      <w:rFonts w:ascii="Lucida Grande" w:hAnsi="Lucida Grande" w:cs="Lucida Grande"/>
      <w:sz w:val="24"/>
      <w:szCs w:val="24"/>
    </w:rPr>
  </w:style>
  <w:style w:type="character" w:customStyle="1" w:styleId="mogelijkewaarde">
    <w:name w:val="mogelijkewaarde"/>
    <w:basedOn w:val="Standaardalinea-lettertype"/>
    <w:rsid w:val="000E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24059792">
      <w:bodyDiv w:val="1"/>
      <w:marLeft w:val="0"/>
      <w:marRight w:val="0"/>
      <w:marTop w:val="0"/>
      <w:marBottom w:val="0"/>
      <w:divBdr>
        <w:top w:val="none" w:sz="0" w:space="0" w:color="auto"/>
        <w:left w:val="none" w:sz="0" w:space="0" w:color="auto"/>
        <w:bottom w:val="none" w:sz="0" w:space="0" w:color="auto"/>
        <w:right w:val="none" w:sz="0" w:space="0" w:color="auto"/>
      </w:divBdr>
      <w:divsChild>
        <w:div w:id="1510178648">
          <w:marLeft w:val="0"/>
          <w:marRight w:val="0"/>
          <w:marTop w:val="0"/>
          <w:marBottom w:val="0"/>
          <w:divBdr>
            <w:top w:val="none" w:sz="0" w:space="0" w:color="auto"/>
            <w:left w:val="none" w:sz="0" w:space="0" w:color="auto"/>
            <w:bottom w:val="none" w:sz="0" w:space="0" w:color="auto"/>
            <w:right w:val="none" w:sz="0" w:space="0" w:color="auto"/>
          </w:divBdr>
          <w:divsChild>
            <w:div w:id="525412534">
              <w:marLeft w:val="0"/>
              <w:marRight w:val="0"/>
              <w:marTop w:val="0"/>
              <w:marBottom w:val="0"/>
              <w:divBdr>
                <w:top w:val="none" w:sz="0" w:space="0" w:color="auto"/>
                <w:left w:val="none" w:sz="0" w:space="0" w:color="auto"/>
                <w:bottom w:val="none" w:sz="0" w:space="0" w:color="auto"/>
                <w:right w:val="none" w:sz="0" w:space="0" w:color="auto"/>
              </w:divBdr>
              <w:divsChild>
                <w:div w:id="1605113545">
                  <w:marLeft w:val="0"/>
                  <w:marRight w:val="0"/>
                  <w:marTop w:val="0"/>
                  <w:marBottom w:val="0"/>
                  <w:divBdr>
                    <w:top w:val="none" w:sz="0" w:space="0" w:color="auto"/>
                    <w:left w:val="none" w:sz="0" w:space="0" w:color="auto"/>
                    <w:bottom w:val="none" w:sz="0" w:space="0" w:color="auto"/>
                    <w:right w:val="none" w:sz="0" w:space="0" w:color="auto"/>
                  </w:divBdr>
                  <w:divsChild>
                    <w:div w:id="975332171">
                      <w:marLeft w:val="0"/>
                      <w:marRight w:val="0"/>
                      <w:marTop w:val="0"/>
                      <w:marBottom w:val="0"/>
                      <w:divBdr>
                        <w:top w:val="none" w:sz="0" w:space="0" w:color="auto"/>
                        <w:left w:val="none" w:sz="0" w:space="0" w:color="auto"/>
                        <w:bottom w:val="none" w:sz="0" w:space="0" w:color="auto"/>
                        <w:right w:val="none" w:sz="0" w:space="0" w:color="auto"/>
                      </w:divBdr>
                      <w:divsChild>
                        <w:div w:id="223182698">
                          <w:marLeft w:val="0"/>
                          <w:marRight w:val="0"/>
                          <w:marTop w:val="0"/>
                          <w:marBottom w:val="0"/>
                          <w:divBdr>
                            <w:top w:val="none" w:sz="0" w:space="0" w:color="auto"/>
                            <w:left w:val="none" w:sz="0" w:space="0" w:color="auto"/>
                            <w:bottom w:val="none" w:sz="0" w:space="0" w:color="auto"/>
                            <w:right w:val="none" w:sz="0" w:space="0" w:color="auto"/>
                          </w:divBdr>
                          <w:divsChild>
                            <w:div w:id="1265502055">
                              <w:marLeft w:val="0"/>
                              <w:marRight w:val="0"/>
                              <w:marTop w:val="0"/>
                              <w:marBottom w:val="0"/>
                              <w:divBdr>
                                <w:top w:val="none" w:sz="0" w:space="0" w:color="auto"/>
                                <w:left w:val="none" w:sz="0" w:space="0" w:color="auto"/>
                                <w:bottom w:val="none" w:sz="0" w:space="0" w:color="auto"/>
                                <w:right w:val="none" w:sz="0" w:space="0" w:color="auto"/>
                              </w:divBdr>
                              <w:divsChild>
                                <w:div w:id="181365206">
                                  <w:marLeft w:val="0"/>
                                  <w:marRight w:val="0"/>
                                  <w:marTop w:val="0"/>
                                  <w:marBottom w:val="0"/>
                                  <w:divBdr>
                                    <w:top w:val="none" w:sz="0" w:space="0" w:color="auto"/>
                                    <w:left w:val="none" w:sz="0" w:space="0" w:color="auto"/>
                                    <w:bottom w:val="none" w:sz="0" w:space="0" w:color="auto"/>
                                    <w:right w:val="none" w:sz="0" w:space="0" w:color="auto"/>
                                  </w:divBdr>
                                  <w:divsChild>
                                    <w:div w:id="1962689841">
                                      <w:marLeft w:val="0"/>
                                      <w:marRight w:val="0"/>
                                      <w:marTop w:val="0"/>
                                      <w:marBottom w:val="0"/>
                                      <w:divBdr>
                                        <w:top w:val="none" w:sz="0" w:space="0" w:color="auto"/>
                                        <w:left w:val="none" w:sz="0" w:space="0" w:color="auto"/>
                                        <w:bottom w:val="none" w:sz="0" w:space="0" w:color="auto"/>
                                        <w:right w:val="none" w:sz="0" w:space="0" w:color="auto"/>
                                      </w:divBdr>
                                      <w:divsChild>
                                        <w:div w:id="96099267">
                                          <w:marLeft w:val="0"/>
                                          <w:marRight w:val="0"/>
                                          <w:marTop w:val="0"/>
                                          <w:marBottom w:val="0"/>
                                          <w:divBdr>
                                            <w:top w:val="none" w:sz="0" w:space="0" w:color="auto"/>
                                            <w:left w:val="none" w:sz="0" w:space="0" w:color="auto"/>
                                            <w:bottom w:val="none" w:sz="0" w:space="0" w:color="auto"/>
                                            <w:right w:val="none" w:sz="0" w:space="0" w:color="auto"/>
                                          </w:divBdr>
                                          <w:divsChild>
                                            <w:div w:id="895894089">
                                              <w:marLeft w:val="0"/>
                                              <w:marRight w:val="0"/>
                                              <w:marTop w:val="0"/>
                                              <w:marBottom w:val="0"/>
                                              <w:divBdr>
                                                <w:top w:val="none" w:sz="0" w:space="0" w:color="auto"/>
                                                <w:left w:val="none" w:sz="0" w:space="0" w:color="auto"/>
                                                <w:bottom w:val="none" w:sz="0" w:space="0" w:color="auto"/>
                                                <w:right w:val="none" w:sz="0" w:space="0" w:color="auto"/>
                                              </w:divBdr>
                                              <w:divsChild>
                                                <w:div w:id="584534366">
                                                  <w:marLeft w:val="0"/>
                                                  <w:marRight w:val="0"/>
                                                  <w:marTop w:val="0"/>
                                                  <w:marBottom w:val="0"/>
                                                  <w:divBdr>
                                                    <w:top w:val="none" w:sz="0" w:space="0" w:color="auto"/>
                                                    <w:left w:val="none" w:sz="0" w:space="0" w:color="auto"/>
                                                    <w:bottom w:val="none" w:sz="0" w:space="0" w:color="auto"/>
                                                    <w:right w:val="none" w:sz="0" w:space="0" w:color="auto"/>
                                                  </w:divBdr>
                                                  <w:divsChild>
                                                    <w:div w:id="1507591536">
                                                      <w:marLeft w:val="0"/>
                                                      <w:marRight w:val="0"/>
                                                      <w:marTop w:val="0"/>
                                                      <w:marBottom w:val="0"/>
                                                      <w:divBdr>
                                                        <w:top w:val="none" w:sz="0" w:space="0" w:color="auto"/>
                                                        <w:left w:val="none" w:sz="0" w:space="0" w:color="auto"/>
                                                        <w:bottom w:val="none" w:sz="0" w:space="0" w:color="auto"/>
                                                        <w:right w:val="none" w:sz="0" w:space="0" w:color="auto"/>
                                                      </w:divBdr>
                                                      <w:divsChild>
                                                        <w:div w:id="871765676">
                                                          <w:marLeft w:val="0"/>
                                                          <w:marRight w:val="0"/>
                                                          <w:marTop w:val="0"/>
                                                          <w:marBottom w:val="0"/>
                                                          <w:divBdr>
                                                            <w:top w:val="none" w:sz="0" w:space="0" w:color="auto"/>
                                                            <w:left w:val="none" w:sz="0" w:space="0" w:color="auto"/>
                                                            <w:bottom w:val="none" w:sz="0" w:space="0" w:color="auto"/>
                                                            <w:right w:val="none" w:sz="0" w:space="0" w:color="auto"/>
                                                          </w:divBdr>
                                                          <w:divsChild>
                                                            <w:div w:id="1656030350">
                                                              <w:marLeft w:val="0"/>
                                                              <w:marRight w:val="0"/>
                                                              <w:marTop w:val="0"/>
                                                              <w:marBottom w:val="0"/>
                                                              <w:divBdr>
                                                                <w:top w:val="none" w:sz="0" w:space="0" w:color="auto"/>
                                                                <w:left w:val="none" w:sz="0" w:space="0" w:color="auto"/>
                                                                <w:bottom w:val="none" w:sz="0" w:space="0" w:color="auto"/>
                                                                <w:right w:val="none" w:sz="0" w:space="0" w:color="auto"/>
                                                              </w:divBdr>
                                                              <w:divsChild>
                                                                <w:div w:id="624313031">
                                                                  <w:marLeft w:val="0"/>
                                                                  <w:marRight w:val="0"/>
                                                                  <w:marTop w:val="0"/>
                                                                  <w:marBottom w:val="0"/>
                                                                  <w:divBdr>
                                                                    <w:top w:val="none" w:sz="0" w:space="0" w:color="auto"/>
                                                                    <w:left w:val="none" w:sz="0" w:space="0" w:color="auto"/>
                                                                    <w:bottom w:val="none" w:sz="0" w:space="0" w:color="auto"/>
                                                                    <w:right w:val="none" w:sz="0" w:space="0" w:color="auto"/>
                                                                  </w:divBdr>
                                                                  <w:divsChild>
                                                                    <w:div w:id="36780290">
                                                                      <w:marLeft w:val="0"/>
                                                                      <w:marRight w:val="0"/>
                                                                      <w:marTop w:val="0"/>
                                                                      <w:marBottom w:val="0"/>
                                                                      <w:divBdr>
                                                                        <w:top w:val="none" w:sz="0" w:space="0" w:color="auto"/>
                                                                        <w:left w:val="none" w:sz="0" w:space="0" w:color="auto"/>
                                                                        <w:bottom w:val="none" w:sz="0" w:space="0" w:color="auto"/>
                                                                        <w:right w:val="none" w:sz="0" w:space="0" w:color="auto"/>
                                                                      </w:divBdr>
                                                                      <w:divsChild>
                                                                        <w:div w:id="200018337">
                                                                          <w:marLeft w:val="0"/>
                                                                          <w:marRight w:val="0"/>
                                                                          <w:marTop w:val="0"/>
                                                                          <w:marBottom w:val="0"/>
                                                                          <w:divBdr>
                                                                            <w:top w:val="none" w:sz="0" w:space="0" w:color="auto"/>
                                                                            <w:left w:val="none" w:sz="0" w:space="0" w:color="auto"/>
                                                                            <w:bottom w:val="none" w:sz="0" w:space="0" w:color="auto"/>
                                                                            <w:right w:val="none" w:sz="0" w:space="0" w:color="auto"/>
                                                                          </w:divBdr>
                                                                          <w:divsChild>
                                                                            <w:div w:id="500312959">
                                                                              <w:marLeft w:val="0"/>
                                                                              <w:marRight w:val="0"/>
                                                                              <w:marTop w:val="0"/>
                                                                              <w:marBottom w:val="0"/>
                                                                              <w:divBdr>
                                                                                <w:top w:val="none" w:sz="0" w:space="0" w:color="auto"/>
                                                                                <w:left w:val="none" w:sz="0" w:space="0" w:color="auto"/>
                                                                                <w:bottom w:val="none" w:sz="0" w:space="0" w:color="auto"/>
                                                                                <w:right w:val="none" w:sz="0" w:space="0" w:color="auto"/>
                                                                              </w:divBdr>
                                                                            </w:div>
                                                                            <w:div w:id="1307666962">
                                                                              <w:marLeft w:val="0"/>
                                                                              <w:marRight w:val="0"/>
                                                                              <w:marTop w:val="0"/>
                                                                              <w:marBottom w:val="0"/>
                                                                              <w:divBdr>
                                                                                <w:top w:val="none" w:sz="0" w:space="0" w:color="auto"/>
                                                                                <w:left w:val="none" w:sz="0" w:space="0" w:color="auto"/>
                                                                                <w:bottom w:val="none" w:sz="0" w:space="0" w:color="auto"/>
                                                                                <w:right w:val="none" w:sz="0" w:space="0" w:color="auto"/>
                                                                              </w:divBdr>
                                                                            </w:div>
                                                                            <w:div w:id="1610308931">
                                                                              <w:marLeft w:val="0"/>
                                                                              <w:marRight w:val="0"/>
                                                                              <w:marTop w:val="0"/>
                                                                              <w:marBottom w:val="0"/>
                                                                              <w:divBdr>
                                                                                <w:top w:val="none" w:sz="0" w:space="0" w:color="auto"/>
                                                                                <w:left w:val="none" w:sz="0" w:space="0" w:color="auto"/>
                                                                                <w:bottom w:val="none" w:sz="0" w:space="0" w:color="auto"/>
                                                                                <w:right w:val="none" w:sz="0" w:space="0" w:color="auto"/>
                                                                              </w:divBdr>
                                                                            </w:div>
                                                                            <w:div w:id="2129082250">
                                                                              <w:marLeft w:val="0"/>
                                                                              <w:marRight w:val="0"/>
                                                                              <w:marTop w:val="0"/>
                                                                              <w:marBottom w:val="0"/>
                                                                              <w:divBdr>
                                                                                <w:top w:val="none" w:sz="0" w:space="0" w:color="auto"/>
                                                                                <w:left w:val="none" w:sz="0" w:space="0" w:color="auto"/>
                                                                                <w:bottom w:val="none" w:sz="0" w:space="0" w:color="auto"/>
                                                                                <w:right w:val="none" w:sz="0" w:space="0" w:color="auto"/>
                                                                              </w:divBdr>
                                                                            </w:div>
                                                                            <w:div w:id="925457144">
                                                                              <w:marLeft w:val="0"/>
                                                                              <w:marRight w:val="0"/>
                                                                              <w:marTop w:val="0"/>
                                                                              <w:marBottom w:val="0"/>
                                                                              <w:divBdr>
                                                                                <w:top w:val="none" w:sz="0" w:space="0" w:color="auto"/>
                                                                                <w:left w:val="none" w:sz="0" w:space="0" w:color="auto"/>
                                                                                <w:bottom w:val="none" w:sz="0" w:space="0" w:color="auto"/>
                                                                                <w:right w:val="none" w:sz="0" w:space="0" w:color="auto"/>
                                                                              </w:divBdr>
                                                                            </w:div>
                                                                            <w:div w:id="263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4387">
      <w:bodyDiv w:val="1"/>
      <w:marLeft w:val="0"/>
      <w:marRight w:val="0"/>
      <w:marTop w:val="0"/>
      <w:marBottom w:val="0"/>
      <w:divBdr>
        <w:top w:val="none" w:sz="0" w:space="0" w:color="auto"/>
        <w:left w:val="none" w:sz="0" w:space="0" w:color="auto"/>
        <w:bottom w:val="none" w:sz="0" w:space="0" w:color="auto"/>
        <w:right w:val="none" w:sz="0" w:space="0" w:color="auto"/>
      </w:divBdr>
    </w:div>
    <w:div w:id="105084687">
      <w:bodyDiv w:val="1"/>
      <w:marLeft w:val="0"/>
      <w:marRight w:val="0"/>
      <w:marTop w:val="0"/>
      <w:marBottom w:val="0"/>
      <w:divBdr>
        <w:top w:val="none" w:sz="0" w:space="0" w:color="auto"/>
        <w:left w:val="none" w:sz="0" w:space="0" w:color="auto"/>
        <w:bottom w:val="none" w:sz="0" w:space="0" w:color="auto"/>
        <w:right w:val="none" w:sz="0" w:space="0" w:color="auto"/>
      </w:divBdr>
    </w:div>
    <w:div w:id="155801293">
      <w:bodyDiv w:val="1"/>
      <w:marLeft w:val="0"/>
      <w:marRight w:val="0"/>
      <w:marTop w:val="0"/>
      <w:marBottom w:val="0"/>
      <w:divBdr>
        <w:top w:val="none" w:sz="0" w:space="0" w:color="auto"/>
        <w:left w:val="none" w:sz="0" w:space="0" w:color="auto"/>
        <w:bottom w:val="none" w:sz="0" w:space="0" w:color="auto"/>
        <w:right w:val="none" w:sz="0" w:space="0" w:color="auto"/>
      </w:divBdr>
      <w:divsChild>
        <w:div w:id="1847287204">
          <w:marLeft w:val="0"/>
          <w:marRight w:val="0"/>
          <w:marTop w:val="0"/>
          <w:marBottom w:val="0"/>
          <w:divBdr>
            <w:top w:val="none" w:sz="0" w:space="0" w:color="auto"/>
            <w:left w:val="none" w:sz="0" w:space="0" w:color="auto"/>
            <w:bottom w:val="none" w:sz="0" w:space="0" w:color="auto"/>
            <w:right w:val="none" w:sz="0" w:space="0" w:color="auto"/>
          </w:divBdr>
          <w:divsChild>
            <w:div w:id="1403404095">
              <w:marLeft w:val="0"/>
              <w:marRight w:val="0"/>
              <w:marTop w:val="0"/>
              <w:marBottom w:val="0"/>
              <w:divBdr>
                <w:top w:val="none" w:sz="0" w:space="0" w:color="auto"/>
                <w:left w:val="none" w:sz="0" w:space="0" w:color="auto"/>
                <w:bottom w:val="none" w:sz="0" w:space="0" w:color="auto"/>
                <w:right w:val="none" w:sz="0" w:space="0" w:color="auto"/>
              </w:divBdr>
              <w:divsChild>
                <w:div w:id="755400295">
                  <w:marLeft w:val="0"/>
                  <w:marRight w:val="0"/>
                  <w:marTop w:val="0"/>
                  <w:marBottom w:val="0"/>
                  <w:divBdr>
                    <w:top w:val="none" w:sz="0" w:space="0" w:color="auto"/>
                    <w:left w:val="none" w:sz="0" w:space="0" w:color="auto"/>
                    <w:bottom w:val="none" w:sz="0" w:space="0" w:color="auto"/>
                    <w:right w:val="none" w:sz="0" w:space="0" w:color="auto"/>
                  </w:divBdr>
                  <w:divsChild>
                    <w:div w:id="18987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6856">
      <w:bodyDiv w:val="1"/>
      <w:marLeft w:val="0"/>
      <w:marRight w:val="0"/>
      <w:marTop w:val="0"/>
      <w:marBottom w:val="0"/>
      <w:divBdr>
        <w:top w:val="none" w:sz="0" w:space="0" w:color="auto"/>
        <w:left w:val="none" w:sz="0" w:space="0" w:color="auto"/>
        <w:bottom w:val="none" w:sz="0" w:space="0" w:color="auto"/>
        <w:right w:val="none" w:sz="0" w:space="0" w:color="auto"/>
      </w:divBdr>
    </w:div>
    <w:div w:id="190457839">
      <w:bodyDiv w:val="1"/>
      <w:marLeft w:val="0"/>
      <w:marRight w:val="0"/>
      <w:marTop w:val="0"/>
      <w:marBottom w:val="0"/>
      <w:divBdr>
        <w:top w:val="none" w:sz="0" w:space="0" w:color="auto"/>
        <w:left w:val="none" w:sz="0" w:space="0" w:color="auto"/>
        <w:bottom w:val="none" w:sz="0" w:space="0" w:color="auto"/>
        <w:right w:val="none" w:sz="0" w:space="0" w:color="auto"/>
      </w:divBdr>
    </w:div>
    <w:div w:id="236866840">
      <w:bodyDiv w:val="1"/>
      <w:marLeft w:val="0"/>
      <w:marRight w:val="0"/>
      <w:marTop w:val="0"/>
      <w:marBottom w:val="0"/>
      <w:divBdr>
        <w:top w:val="none" w:sz="0" w:space="0" w:color="auto"/>
        <w:left w:val="none" w:sz="0" w:space="0" w:color="auto"/>
        <w:bottom w:val="none" w:sz="0" w:space="0" w:color="auto"/>
        <w:right w:val="none" w:sz="0" w:space="0" w:color="auto"/>
      </w:divBdr>
    </w:div>
    <w:div w:id="239220724">
      <w:bodyDiv w:val="1"/>
      <w:marLeft w:val="0"/>
      <w:marRight w:val="0"/>
      <w:marTop w:val="0"/>
      <w:marBottom w:val="0"/>
      <w:divBdr>
        <w:top w:val="none" w:sz="0" w:space="0" w:color="auto"/>
        <w:left w:val="none" w:sz="0" w:space="0" w:color="auto"/>
        <w:bottom w:val="none" w:sz="0" w:space="0" w:color="auto"/>
        <w:right w:val="none" w:sz="0" w:space="0" w:color="auto"/>
      </w:divBdr>
    </w:div>
    <w:div w:id="272983586">
      <w:bodyDiv w:val="1"/>
      <w:marLeft w:val="0"/>
      <w:marRight w:val="0"/>
      <w:marTop w:val="0"/>
      <w:marBottom w:val="0"/>
      <w:divBdr>
        <w:top w:val="none" w:sz="0" w:space="0" w:color="auto"/>
        <w:left w:val="none" w:sz="0" w:space="0" w:color="auto"/>
        <w:bottom w:val="none" w:sz="0" w:space="0" w:color="auto"/>
        <w:right w:val="none" w:sz="0" w:space="0" w:color="auto"/>
      </w:divBdr>
    </w:div>
    <w:div w:id="279605721">
      <w:bodyDiv w:val="1"/>
      <w:marLeft w:val="0"/>
      <w:marRight w:val="0"/>
      <w:marTop w:val="0"/>
      <w:marBottom w:val="0"/>
      <w:divBdr>
        <w:top w:val="none" w:sz="0" w:space="0" w:color="auto"/>
        <w:left w:val="none" w:sz="0" w:space="0" w:color="auto"/>
        <w:bottom w:val="none" w:sz="0" w:space="0" w:color="auto"/>
        <w:right w:val="none" w:sz="0" w:space="0" w:color="auto"/>
      </w:divBdr>
    </w:div>
    <w:div w:id="381947275">
      <w:bodyDiv w:val="1"/>
      <w:marLeft w:val="0"/>
      <w:marRight w:val="0"/>
      <w:marTop w:val="0"/>
      <w:marBottom w:val="0"/>
      <w:divBdr>
        <w:top w:val="none" w:sz="0" w:space="0" w:color="auto"/>
        <w:left w:val="none" w:sz="0" w:space="0" w:color="auto"/>
        <w:bottom w:val="none" w:sz="0" w:space="0" w:color="auto"/>
        <w:right w:val="none" w:sz="0" w:space="0" w:color="auto"/>
      </w:divBdr>
    </w:div>
    <w:div w:id="392581137">
      <w:bodyDiv w:val="1"/>
      <w:marLeft w:val="0"/>
      <w:marRight w:val="0"/>
      <w:marTop w:val="0"/>
      <w:marBottom w:val="0"/>
      <w:divBdr>
        <w:top w:val="none" w:sz="0" w:space="0" w:color="auto"/>
        <w:left w:val="none" w:sz="0" w:space="0" w:color="auto"/>
        <w:bottom w:val="none" w:sz="0" w:space="0" w:color="auto"/>
        <w:right w:val="none" w:sz="0" w:space="0" w:color="auto"/>
      </w:divBdr>
    </w:div>
    <w:div w:id="409617699">
      <w:bodyDiv w:val="1"/>
      <w:marLeft w:val="0"/>
      <w:marRight w:val="0"/>
      <w:marTop w:val="0"/>
      <w:marBottom w:val="0"/>
      <w:divBdr>
        <w:top w:val="none" w:sz="0" w:space="0" w:color="auto"/>
        <w:left w:val="none" w:sz="0" w:space="0" w:color="auto"/>
        <w:bottom w:val="none" w:sz="0" w:space="0" w:color="auto"/>
        <w:right w:val="none" w:sz="0" w:space="0" w:color="auto"/>
      </w:divBdr>
    </w:div>
    <w:div w:id="435490833">
      <w:bodyDiv w:val="1"/>
      <w:marLeft w:val="0"/>
      <w:marRight w:val="0"/>
      <w:marTop w:val="0"/>
      <w:marBottom w:val="0"/>
      <w:divBdr>
        <w:top w:val="none" w:sz="0" w:space="0" w:color="auto"/>
        <w:left w:val="none" w:sz="0" w:space="0" w:color="auto"/>
        <w:bottom w:val="none" w:sz="0" w:space="0" w:color="auto"/>
        <w:right w:val="none" w:sz="0" w:space="0" w:color="auto"/>
      </w:divBdr>
    </w:div>
    <w:div w:id="496045045">
      <w:bodyDiv w:val="1"/>
      <w:marLeft w:val="0"/>
      <w:marRight w:val="0"/>
      <w:marTop w:val="0"/>
      <w:marBottom w:val="0"/>
      <w:divBdr>
        <w:top w:val="none" w:sz="0" w:space="0" w:color="auto"/>
        <w:left w:val="none" w:sz="0" w:space="0" w:color="auto"/>
        <w:bottom w:val="none" w:sz="0" w:space="0" w:color="auto"/>
        <w:right w:val="none" w:sz="0" w:space="0" w:color="auto"/>
      </w:divBdr>
      <w:divsChild>
        <w:div w:id="407993930">
          <w:marLeft w:val="0"/>
          <w:marRight w:val="0"/>
          <w:marTop w:val="0"/>
          <w:marBottom w:val="0"/>
          <w:divBdr>
            <w:top w:val="none" w:sz="0" w:space="0" w:color="auto"/>
            <w:left w:val="none" w:sz="0" w:space="0" w:color="auto"/>
            <w:bottom w:val="none" w:sz="0" w:space="0" w:color="auto"/>
            <w:right w:val="none" w:sz="0" w:space="0" w:color="auto"/>
          </w:divBdr>
        </w:div>
      </w:divsChild>
    </w:div>
    <w:div w:id="517696897">
      <w:bodyDiv w:val="1"/>
      <w:marLeft w:val="0"/>
      <w:marRight w:val="0"/>
      <w:marTop w:val="0"/>
      <w:marBottom w:val="0"/>
      <w:divBdr>
        <w:top w:val="none" w:sz="0" w:space="0" w:color="auto"/>
        <w:left w:val="none" w:sz="0" w:space="0" w:color="auto"/>
        <w:bottom w:val="none" w:sz="0" w:space="0" w:color="auto"/>
        <w:right w:val="none" w:sz="0" w:space="0" w:color="auto"/>
      </w:divBdr>
    </w:div>
    <w:div w:id="541404319">
      <w:bodyDiv w:val="1"/>
      <w:marLeft w:val="0"/>
      <w:marRight w:val="0"/>
      <w:marTop w:val="0"/>
      <w:marBottom w:val="0"/>
      <w:divBdr>
        <w:top w:val="none" w:sz="0" w:space="0" w:color="auto"/>
        <w:left w:val="none" w:sz="0" w:space="0" w:color="auto"/>
        <w:bottom w:val="none" w:sz="0" w:space="0" w:color="auto"/>
        <w:right w:val="none" w:sz="0" w:space="0" w:color="auto"/>
      </w:divBdr>
    </w:div>
    <w:div w:id="60083712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658121174">
      <w:bodyDiv w:val="1"/>
      <w:marLeft w:val="0"/>
      <w:marRight w:val="0"/>
      <w:marTop w:val="0"/>
      <w:marBottom w:val="0"/>
      <w:divBdr>
        <w:top w:val="none" w:sz="0" w:space="0" w:color="auto"/>
        <w:left w:val="none" w:sz="0" w:space="0" w:color="auto"/>
        <w:bottom w:val="none" w:sz="0" w:space="0" w:color="auto"/>
        <w:right w:val="none" w:sz="0" w:space="0" w:color="auto"/>
      </w:divBdr>
    </w:div>
    <w:div w:id="665861164">
      <w:bodyDiv w:val="1"/>
      <w:marLeft w:val="0"/>
      <w:marRight w:val="0"/>
      <w:marTop w:val="0"/>
      <w:marBottom w:val="0"/>
      <w:divBdr>
        <w:top w:val="none" w:sz="0" w:space="0" w:color="auto"/>
        <w:left w:val="none" w:sz="0" w:space="0" w:color="auto"/>
        <w:bottom w:val="none" w:sz="0" w:space="0" w:color="auto"/>
        <w:right w:val="none" w:sz="0" w:space="0" w:color="auto"/>
      </w:divBdr>
    </w:div>
    <w:div w:id="670988762">
      <w:bodyDiv w:val="1"/>
      <w:marLeft w:val="0"/>
      <w:marRight w:val="0"/>
      <w:marTop w:val="0"/>
      <w:marBottom w:val="0"/>
      <w:divBdr>
        <w:top w:val="none" w:sz="0" w:space="0" w:color="auto"/>
        <w:left w:val="none" w:sz="0" w:space="0" w:color="auto"/>
        <w:bottom w:val="none" w:sz="0" w:space="0" w:color="auto"/>
        <w:right w:val="none" w:sz="0" w:space="0" w:color="auto"/>
      </w:divBdr>
    </w:div>
    <w:div w:id="684749395">
      <w:bodyDiv w:val="1"/>
      <w:marLeft w:val="0"/>
      <w:marRight w:val="0"/>
      <w:marTop w:val="0"/>
      <w:marBottom w:val="0"/>
      <w:divBdr>
        <w:top w:val="none" w:sz="0" w:space="0" w:color="auto"/>
        <w:left w:val="none" w:sz="0" w:space="0" w:color="auto"/>
        <w:bottom w:val="none" w:sz="0" w:space="0" w:color="auto"/>
        <w:right w:val="none" w:sz="0" w:space="0" w:color="auto"/>
      </w:divBdr>
    </w:div>
    <w:div w:id="706182129">
      <w:bodyDiv w:val="1"/>
      <w:marLeft w:val="0"/>
      <w:marRight w:val="0"/>
      <w:marTop w:val="0"/>
      <w:marBottom w:val="0"/>
      <w:divBdr>
        <w:top w:val="none" w:sz="0" w:space="0" w:color="auto"/>
        <w:left w:val="none" w:sz="0" w:space="0" w:color="auto"/>
        <w:bottom w:val="none" w:sz="0" w:space="0" w:color="auto"/>
        <w:right w:val="none" w:sz="0" w:space="0" w:color="auto"/>
      </w:divBdr>
      <w:divsChild>
        <w:div w:id="1561094709">
          <w:marLeft w:val="0"/>
          <w:marRight w:val="0"/>
          <w:marTop w:val="0"/>
          <w:marBottom w:val="0"/>
          <w:divBdr>
            <w:top w:val="none" w:sz="0" w:space="0" w:color="auto"/>
            <w:left w:val="none" w:sz="0" w:space="0" w:color="auto"/>
            <w:bottom w:val="none" w:sz="0" w:space="0" w:color="auto"/>
            <w:right w:val="none" w:sz="0" w:space="0" w:color="auto"/>
          </w:divBdr>
        </w:div>
      </w:divsChild>
    </w:div>
    <w:div w:id="929702452">
      <w:bodyDiv w:val="1"/>
      <w:marLeft w:val="0"/>
      <w:marRight w:val="0"/>
      <w:marTop w:val="0"/>
      <w:marBottom w:val="0"/>
      <w:divBdr>
        <w:top w:val="none" w:sz="0" w:space="0" w:color="auto"/>
        <w:left w:val="none" w:sz="0" w:space="0" w:color="auto"/>
        <w:bottom w:val="none" w:sz="0" w:space="0" w:color="auto"/>
        <w:right w:val="none" w:sz="0" w:space="0" w:color="auto"/>
      </w:divBdr>
    </w:div>
    <w:div w:id="985281130">
      <w:bodyDiv w:val="1"/>
      <w:marLeft w:val="0"/>
      <w:marRight w:val="0"/>
      <w:marTop w:val="0"/>
      <w:marBottom w:val="0"/>
      <w:divBdr>
        <w:top w:val="none" w:sz="0" w:space="0" w:color="auto"/>
        <w:left w:val="none" w:sz="0" w:space="0" w:color="auto"/>
        <w:bottom w:val="none" w:sz="0" w:space="0" w:color="auto"/>
        <w:right w:val="none" w:sz="0" w:space="0" w:color="auto"/>
      </w:divBdr>
    </w:div>
    <w:div w:id="1001545575">
      <w:bodyDiv w:val="1"/>
      <w:marLeft w:val="0"/>
      <w:marRight w:val="0"/>
      <w:marTop w:val="0"/>
      <w:marBottom w:val="0"/>
      <w:divBdr>
        <w:top w:val="none" w:sz="0" w:space="0" w:color="auto"/>
        <w:left w:val="none" w:sz="0" w:space="0" w:color="auto"/>
        <w:bottom w:val="none" w:sz="0" w:space="0" w:color="auto"/>
        <w:right w:val="none" w:sz="0" w:space="0" w:color="auto"/>
      </w:divBdr>
    </w:div>
    <w:div w:id="1015692734">
      <w:bodyDiv w:val="1"/>
      <w:marLeft w:val="0"/>
      <w:marRight w:val="0"/>
      <w:marTop w:val="0"/>
      <w:marBottom w:val="0"/>
      <w:divBdr>
        <w:top w:val="none" w:sz="0" w:space="0" w:color="auto"/>
        <w:left w:val="none" w:sz="0" w:space="0" w:color="auto"/>
        <w:bottom w:val="none" w:sz="0" w:space="0" w:color="auto"/>
        <w:right w:val="none" w:sz="0" w:space="0" w:color="auto"/>
      </w:divBdr>
    </w:div>
    <w:div w:id="1030103260">
      <w:bodyDiv w:val="1"/>
      <w:marLeft w:val="0"/>
      <w:marRight w:val="0"/>
      <w:marTop w:val="0"/>
      <w:marBottom w:val="0"/>
      <w:divBdr>
        <w:top w:val="none" w:sz="0" w:space="0" w:color="auto"/>
        <w:left w:val="none" w:sz="0" w:space="0" w:color="auto"/>
        <w:bottom w:val="none" w:sz="0" w:space="0" w:color="auto"/>
        <w:right w:val="none" w:sz="0" w:space="0" w:color="auto"/>
      </w:divBdr>
    </w:div>
    <w:div w:id="1112020381">
      <w:bodyDiv w:val="1"/>
      <w:marLeft w:val="0"/>
      <w:marRight w:val="0"/>
      <w:marTop w:val="0"/>
      <w:marBottom w:val="0"/>
      <w:divBdr>
        <w:top w:val="none" w:sz="0" w:space="0" w:color="auto"/>
        <w:left w:val="none" w:sz="0" w:space="0" w:color="auto"/>
        <w:bottom w:val="none" w:sz="0" w:space="0" w:color="auto"/>
        <w:right w:val="none" w:sz="0" w:space="0" w:color="auto"/>
      </w:divBdr>
    </w:div>
    <w:div w:id="1183007874">
      <w:bodyDiv w:val="1"/>
      <w:marLeft w:val="0"/>
      <w:marRight w:val="0"/>
      <w:marTop w:val="0"/>
      <w:marBottom w:val="0"/>
      <w:divBdr>
        <w:top w:val="none" w:sz="0" w:space="0" w:color="auto"/>
        <w:left w:val="none" w:sz="0" w:space="0" w:color="auto"/>
        <w:bottom w:val="none" w:sz="0" w:space="0" w:color="auto"/>
        <w:right w:val="none" w:sz="0" w:space="0" w:color="auto"/>
      </w:divBdr>
    </w:div>
    <w:div w:id="1228032562">
      <w:bodyDiv w:val="1"/>
      <w:marLeft w:val="0"/>
      <w:marRight w:val="0"/>
      <w:marTop w:val="0"/>
      <w:marBottom w:val="0"/>
      <w:divBdr>
        <w:top w:val="none" w:sz="0" w:space="0" w:color="auto"/>
        <w:left w:val="none" w:sz="0" w:space="0" w:color="auto"/>
        <w:bottom w:val="none" w:sz="0" w:space="0" w:color="auto"/>
        <w:right w:val="none" w:sz="0" w:space="0" w:color="auto"/>
      </w:divBdr>
    </w:div>
    <w:div w:id="1262958055">
      <w:bodyDiv w:val="1"/>
      <w:marLeft w:val="0"/>
      <w:marRight w:val="0"/>
      <w:marTop w:val="0"/>
      <w:marBottom w:val="0"/>
      <w:divBdr>
        <w:top w:val="none" w:sz="0" w:space="0" w:color="auto"/>
        <w:left w:val="none" w:sz="0" w:space="0" w:color="auto"/>
        <w:bottom w:val="none" w:sz="0" w:space="0" w:color="auto"/>
        <w:right w:val="none" w:sz="0" w:space="0" w:color="auto"/>
      </w:divBdr>
    </w:div>
    <w:div w:id="1308827179">
      <w:bodyDiv w:val="1"/>
      <w:marLeft w:val="0"/>
      <w:marRight w:val="0"/>
      <w:marTop w:val="0"/>
      <w:marBottom w:val="0"/>
      <w:divBdr>
        <w:top w:val="none" w:sz="0" w:space="0" w:color="auto"/>
        <w:left w:val="none" w:sz="0" w:space="0" w:color="auto"/>
        <w:bottom w:val="none" w:sz="0" w:space="0" w:color="auto"/>
        <w:right w:val="none" w:sz="0" w:space="0" w:color="auto"/>
      </w:divBdr>
    </w:div>
    <w:div w:id="1384021796">
      <w:bodyDiv w:val="1"/>
      <w:marLeft w:val="0"/>
      <w:marRight w:val="0"/>
      <w:marTop w:val="0"/>
      <w:marBottom w:val="0"/>
      <w:divBdr>
        <w:top w:val="none" w:sz="0" w:space="0" w:color="auto"/>
        <w:left w:val="none" w:sz="0" w:space="0" w:color="auto"/>
        <w:bottom w:val="none" w:sz="0" w:space="0" w:color="auto"/>
        <w:right w:val="none" w:sz="0" w:space="0" w:color="auto"/>
      </w:divBdr>
      <w:divsChild>
        <w:div w:id="653526462">
          <w:marLeft w:val="0"/>
          <w:marRight w:val="0"/>
          <w:marTop w:val="0"/>
          <w:marBottom w:val="0"/>
          <w:divBdr>
            <w:top w:val="none" w:sz="0" w:space="0" w:color="auto"/>
            <w:left w:val="none" w:sz="0" w:space="0" w:color="auto"/>
            <w:bottom w:val="none" w:sz="0" w:space="0" w:color="auto"/>
            <w:right w:val="none" w:sz="0" w:space="0" w:color="auto"/>
          </w:divBdr>
          <w:divsChild>
            <w:div w:id="390857175">
              <w:marLeft w:val="0"/>
              <w:marRight w:val="0"/>
              <w:marTop w:val="0"/>
              <w:marBottom w:val="0"/>
              <w:divBdr>
                <w:top w:val="none" w:sz="0" w:space="0" w:color="auto"/>
                <w:left w:val="none" w:sz="0" w:space="0" w:color="auto"/>
                <w:bottom w:val="none" w:sz="0" w:space="0" w:color="auto"/>
                <w:right w:val="none" w:sz="0" w:space="0" w:color="auto"/>
              </w:divBdr>
              <w:divsChild>
                <w:div w:id="669866708">
                  <w:marLeft w:val="0"/>
                  <w:marRight w:val="0"/>
                  <w:marTop w:val="0"/>
                  <w:marBottom w:val="0"/>
                  <w:divBdr>
                    <w:top w:val="none" w:sz="0" w:space="0" w:color="auto"/>
                    <w:left w:val="none" w:sz="0" w:space="0" w:color="auto"/>
                    <w:bottom w:val="none" w:sz="0" w:space="0" w:color="auto"/>
                    <w:right w:val="none" w:sz="0" w:space="0" w:color="auto"/>
                  </w:divBdr>
                  <w:divsChild>
                    <w:div w:id="1873346801">
                      <w:marLeft w:val="0"/>
                      <w:marRight w:val="0"/>
                      <w:marTop w:val="0"/>
                      <w:marBottom w:val="0"/>
                      <w:divBdr>
                        <w:top w:val="none" w:sz="0" w:space="0" w:color="auto"/>
                        <w:left w:val="none" w:sz="0" w:space="0" w:color="auto"/>
                        <w:bottom w:val="none" w:sz="0" w:space="0" w:color="auto"/>
                        <w:right w:val="none" w:sz="0" w:space="0" w:color="auto"/>
                      </w:divBdr>
                      <w:divsChild>
                        <w:div w:id="1758016078">
                          <w:marLeft w:val="0"/>
                          <w:marRight w:val="0"/>
                          <w:marTop w:val="0"/>
                          <w:marBottom w:val="0"/>
                          <w:divBdr>
                            <w:top w:val="none" w:sz="0" w:space="0" w:color="auto"/>
                            <w:left w:val="none" w:sz="0" w:space="0" w:color="auto"/>
                            <w:bottom w:val="none" w:sz="0" w:space="0" w:color="auto"/>
                            <w:right w:val="none" w:sz="0" w:space="0" w:color="auto"/>
                          </w:divBdr>
                          <w:divsChild>
                            <w:div w:id="646788719">
                              <w:marLeft w:val="0"/>
                              <w:marRight w:val="0"/>
                              <w:marTop w:val="0"/>
                              <w:marBottom w:val="0"/>
                              <w:divBdr>
                                <w:top w:val="none" w:sz="0" w:space="0" w:color="auto"/>
                                <w:left w:val="none" w:sz="0" w:space="0" w:color="auto"/>
                                <w:bottom w:val="none" w:sz="0" w:space="0" w:color="auto"/>
                                <w:right w:val="none" w:sz="0" w:space="0" w:color="auto"/>
                              </w:divBdr>
                              <w:divsChild>
                                <w:div w:id="2128305256">
                                  <w:marLeft w:val="0"/>
                                  <w:marRight w:val="0"/>
                                  <w:marTop w:val="0"/>
                                  <w:marBottom w:val="0"/>
                                  <w:divBdr>
                                    <w:top w:val="none" w:sz="0" w:space="0" w:color="auto"/>
                                    <w:left w:val="none" w:sz="0" w:space="0" w:color="auto"/>
                                    <w:bottom w:val="none" w:sz="0" w:space="0" w:color="auto"/>
                                    <w:right w:val="none" w:sz="0" w:space="0" w:color="auto"/>
                                  </w:divBdr>
                                  <w:divsChild>
                                    <w:div w:id="1476993567">
                                      <w:marLeft w:val="0"/>
                                      <w:marRight w:val="0"/>
                                      <w:marTop w:val="0"/>
                                      <w:marBottom w:val="0"/>
                                      <w:divBdr>
                                        <w:top w:val="none" w:sz="0" w:space="0" w:color="auto"/>
                                        <w:left w:val="none" w:sz="0" w:space="0" w:color="auto"/>
                                        <w:bottom w:val="none" w:sz="0" w:space="0" w:color="auto"/>
                                        <w:right w:val="none" w:sz="0" w:space="0" w:color="auto"/>
                                      </w:divBdr>
                                      <w:divsChild>
                                        <w:div w:id="145514008">
                                          <w:marLeft w:val="0"/>
                                          <w:marRight w:val="0"/>
                                          <w:marTop w:val="0"/>
                                          <w:marBottom w:val="0"/>
                                          <w:divBdr>
                                            <w:top w:val="none" w:sz="0" w:space="0" w:color="auto"/>
                                            <w:left w:val="none" w:sz="0" w:space="0" w:color="auto"/>
                                            <w:bottom w:val="none" w:sz="0" w:space="0" w:color="auto"/>
                                            <w:right w:val="none" w:sz="0" w:space="0" w:color="auto"/>
                                          </w:divBdr>
                                          <w:divsChild>
                                            <w:div w:id="1989479785">
                                              <w:marLeft w:val="0"/>
                                              <w:marRight w:val="0"/>
                                              <w:marTop w:val="0"/>
                                              <w:marBottom w:val="0"/>
                                              <w:divBdr>
                                                <w:top w:val="none" w:sz="0" w:space="0" w:color="auto"/>
                                                <w:left w:val="none" w:sz="0" w:space="0" w:color="auto"/>
                                                <w:bottom w:val="none" w:sz="0" w:space="0" w:color="auto"/>
                                                <w:right w:val="none" w:sz="0" w:space="0" w:color="auto"/>
                                              </w:divBdr>
                                              <w:divsChild>
                                                <w:div w:id="1828545743">
                                                  <w:marLeft w:val="0"/>
                                                  <w:marRight w:val="0"/>
                                                  <w:marTop w:val="0"/>
                                                  <w:marBottom w:val="0"/>
                                                  <w:divBdr>
                                                    <w:top w:val="none" w:sz="0" w:space="0" w:color="auto"/>
                                                    <w:left w:val="none" w:sz="0" w:space="0" w:color="auto"/>
                                                    <w:bottom w:val="none" w:sz="0" w:space="0" w:color="auto"/>
                                                    <w:right w:val="none" w:sz="0" w:space="0" w:color="auto"/>
                                                  </w:divBdr>
                                                  <w:divsChild>
                                                    <w:div w:id="48313230">
                                                      <w:marLeft w:val="0"/>
                                                      <w:marRight w:val="0"/>
                                                      <w:marTop w:val="0"/>
                                                      <w:marBottom w:val="0"/>
                                                      <w:divBdr>
                                                        <w:top w:val="none" w:sz="0" w:space="0" w:color="auto"/>
                                                        <w:left w:val="none" w:sz="0" w:space="0" w:color="auto"/>
                                                        <w:bottom w:val="none" w:sz="0" w:space="0" w:color="auto"/>
                                                        <w:right w:val="none" w:sz="0" w:space="0" w:color="auto"/>
                                                      </w:divBdr>
                                                      <w:divsChild>
                                                        <w:div w:id="587731849">
                                                          <w:marLeft w:val="0"/>
                                                          <w:marRight w:val="0"/>
                                                          <w:marTop w:val="0"/>
                                                          <w:marBottom w:val="0"/>
                                                          <w:divBdr>
                                                            <w:top w:val="none" w:sz="0" w:space="0" w:color="auto"/>
                                                            <w:left w:val="none" w:sz="0" w:space="0" w:color="auto"/>
                                                            <w:bottom w:val="none" w:sz="0" w:space="0" w:color="auto"/>
                                                            <w:right w:val="none" w:sz="0" w:space="0" w:color="auto"/>
                                                          </w:divBdr>
                                                          <w:divsChild>
                                                            <w:div w:id="80832613">
                                                              <w:marLeft w:val="0"/>
                                                              <w:marRight w:val="0"/>
                                                              <w:marTop w:val="0"/>
                                                              <w:marBottom w:val="0"/>
                                                              <w:divBdr>
                                                                <w:top w:val="none" w:sz="0" w:space="0" w:color="auto"/>
                                                                <w:left w:val="none" w:sz="0" w:space="0" w:color="auto"/>
                                                                <w:bottom w:val="none" w:sz="0" w:space="0" w:color="auto"/>
                                                                <w:right w:val="none" w:sz="0" w:space="0" w:color="auto"/>
                                                              </w:divBdr>
                                                              <w:divsChild>
                                                                <w:div w:id="306319011">
                                                                  <w:marLeft w:val="0"/>
                                                                  <w:marRight w:val="0"/>
                                                                  <w:marTop w:val="0"/>
                                                                  <w:marBottom w:val="0"/>
                                                                  <w:divBdr>
                                                                    <w:top w:val="none" w:sz="0" w:space="0" w:color="auto"/>
                                                                    <w:left w:val="none" w:sz="0" w:space="0" w:color="auto"/>
                                                                    <w:bottom w:val="none" w:sz="0" w:space="0" w:color="auto"/>
                                                                    <w:right w:val="none" w:sz="0" w:space="0" w:color="auto"/>
                                                                  </w:divBdr>
                                                                  <w:divsChild>
                                                                    <w:div w:id="212271768">
                                                                      <w:marLeft w:val="0"/>
                                                                      <w:marRight w:val="0"/>
                                                                      <w:marTop w:val="0"/>
                                                                      <w:marBottom w:val="0"/>
                                                                      <w:divBdr>
                                                                        <w:top w:val="none" w:sz="0" w:space="0" w:color="auto"/>
                                                                        <w:left w:val="none" w:sz="0" w:space="0" w:color="auto"/>
                                                                        <w:bottom w:val="none" w:sz="0" w:space="0" w:color="auto"/>
                                                                        <w:right w:val="none" w:sz="0" w:space="0" w:color="auto"/>
                                                                      </w:divBdr>
                                                                      <w:divsChild>
                                                                        <w:div w:id="822890599">
                                                                          <w:marLeft w:val="0"/>
                                                                          <w:marRight w:val="0"/>
                                                                          <w:marTop w:val="0"/>
                                                                          <w:marBottom w:val="0"/>
                                                                          <w:divBdr>
                                                                            <w:top w:val="none" w:sz="0" w:space="0" w:color="auto"/>
                                                                            <w:left w:val="none" w:sz="0" w:space="0" w:color="auto"/>
                                                                            <w:bottom w:val="none" w:sz="0" w:space="0" w:color="auto"/>
                                                                            <w:right w:val="none" w:sz="0" w:space="0" w:color="auto"/>
                                                                          </w:divBdr>
                                                                          <w:divsChild>
                                                                            <w:div w:id="776950831">
                                                                              <w:marLeft w:val="0"/>
                                                                              <w:marRight w:val="0"/>
                                                                              <w:marTop w:val="0"/>
                                                                              <w:marBottom w:val="0"/>
                                                                              <w:divBdr>
                                                                                <w:top w:val="none" w:sz="0" w:space="0" w:color="auto"/>
                                                                                <w:left w:val="none" w:sz="0" w:space="0" w:color="auto"/>
                                                                                <w:bottom w:val="none" w:sz="0" w:space="0" w:color="auto"/>
                                                                                <w:right w:val="none" w:sz="0" w:space="0" w:color="auto"/>
                                                                              </w:divBdr>
                                                                              <w:divsChild>
                                                                                <w:div w:id="1942444777">
                                                                                  <w:marLeft w:val="0"/>
                                                                                  <w:marRight w:val="0"/>
                                                                                  <w:marTop w:val="0"/>
                                                                                  <w:marBottom w:val="0"/>
                                                                                  <w:divBdr>
                                                                                    <w:top w:val="none" w:sz="0" w:space="0" w:color="auto"/>
                                                                                    <w:left w:val="none" w:sz="0" w:space="0" w:color="auto"/>
                                                                                    <w:bottom w:val="none" w:sz="0" w:space="0" w:color="auto"/>
                                                                                    <w:right w:val="none" w:sz="0" w:space="0" w:color="auto"/>
                                                                                  </w:divBdr>
                                                                                  <w:divsChild>
                                                                                    <w:div w:id="638456199">
                                                                                      <w:marLeft w:val="0"/>
                                                                                      <w:marRight w:val="0"/>
                                                                                      <w:marTop w:val="0"/>
                                                                                      <w:marBottom w:val="0"/>
                                                                                      <w:divBdr>
                                                                                        <w:top w:val="none" w:sz="0" w:space="0" w:color="auto"/>
                                                                                        <w:left w:val="none" w:sz="0" w:space="0" w:color="auto"/>
                                                                                        <w:bottom w:val="none" w:sz="0" w:space="0" w:color="auto"/>
                                                                                        <w:right w:val="none" w:sz="0" w:space="0" w:color="auto"/>
                                                                                      </w:divBdr>
                                                                                      <w:divsChild>
                                                                                        <w:div w:id="626812429">
                                                                                          <w:marLeft w:val="0"/>
                                                                                          <w:marRight w:val="0"/>
                                                                                          <w:marTop w:val="0"/>
                                                                                          <w:marBottom w:val="0"/>
                                                                                          <w:divBdr>
                                                                                            <w:top w:val="none" w:sz="0" w:space="0" w:color="auto"/>
                                                                                            <w:left w:val="none" w:sz="0" w:space="0" w:color="auto"/>
                                                                                            <w:bottom w:val="none" w:sz="0" w:space="0" w:color="auto"/>
                                                                                            <w:right w:val="none" w:sz="0" w:space="0" w:color="auto"/>
                                                                                          </w:divBdr>
                                                                                          <w:divsChild>
                                                                                            <w:div w:id="1102337361">
                                                                                              <w:marLeft w:val="0"/>
                                                                                              <w:marRight w:val="0"/>
                                                                                              <w:marTop w:val="0"/>
                                                                                              <w:marBottom w:val="0"/>
                                                                                              <w:divBdr>
                                                                                                <w:top w:val="none" w:sz="0" w:space="0" w:color="auto"/>
                                                                                                <w:left w:val="none" w:sz="0" w:space="0" w:color="auto"/>
                                                                                                <w:bottom w:val="none" w:sz="0" w:space="0" w:color="auto"/>
                                                                                                <w:right w:val="none" w:sz="0" w:space="0" w:color="auto"/>
                                                                                              </w:divBdr>
                                                                                              <w:divsChild>
                                                                                                <w:div w:id="404189788">
                                                                                                  <w:marLeft w:val="1440"/>
                                                                                                  <w:marRight w:val="0"/>
                                                                                                  <w:marTop w:val="0"/>
                                                                                                  <w:marBottom w:val="0"/>
                                                                                                  <w:divBdr>
                                                                                                    <w:top w:val="none" w:sz="0" w:space="0" w:color="auto"/>
                                                                                                    <w:left w:val="none" w:sz="0" w:space="0" w:color="auto"/>
                                                                                                    <w:bottom w:val="none" w:sz="0" w:space="0" w:color="auto"/>
                                                                                                    <w:right w:val="none" w:sz="0" w:space="0" w:color="auto"/>
                                                                                                  </w:divBdr>
                                                                                                </w:div>
                                                                                                <w:div w:id="534662615">
                                                                                                  <w:marLeft w:val="1440"/>
                                                                                                  <w:marRight w:val="0"/>
                                                                                                  <w:marTop w:val="0"/>
                                                                                                  <w:marBottom w:val="0"/>
                                                                                                  <w:divBdr>
                                                                                                    <w:top w:val="none" w:sz="0" w:space="0" w:color="auto"/>
                                                                                                    <w:left w:val="none" w:sz="0" w:space="0" w:color="auto"/>
                                                                                                    <w:bottom w:val="none" w:sz="0" w:space="0" w:color="auto"/>
                                                                                                    <w:right w:val="none" w:sz="0" w:space="0" w:color="auto"/>
                                                                                                  </w:divBdr>
                                                                                                </w:div>
                                                                                                <w:div w:id="764426229">
                                                                                                  <w:marLeft w:val="720"/>
                                                                                                  <w:marRight w:val="0"/>
                                                                                                  <w:marTop w:val="0"/>
                                                                                                  <w:marBottom w:val="0"/>
                                                                                                  <w:divBdr>
                                                                                                    <w:top w:val="none" w:sz="0" w:space="0" w:color="auto"/>
                                                                                                    <w:left w:val="none" w:sz="0" w:space="0" w:color="auto"/>
                                                                                                    <w:bottom w:val="none" w:sz="0" w:space="0" w:color="auto"/>
                                                                                                    <w:right w:val="none" w:sz="0" w:space="0" w:color="auto"/>
                                                                                                  </w:divBdr>
                                                                                                </w:div>
                                                                                                <w:div w:id="942148681">
                                                                                                  <w:marLeft w:val="720"/>
                                                                                                  <w:marRight w:val="0"/>
                                                                                                  <w:marTop w:val="0"/>
                                                                                                  <w:marBottom w:val="0"/>
                                                                                                  <w:divBdr>
                                                                                                    <w:top w:val="none" w:sz="0" w:space="0" w:color="auto"/>
                                                                                                    <w:left w:val="none" w:sz="0" w:space="0" w:color="auto"/>
                                                                                                    <w:bottom w:val="none" w:sz="0" w:space="0" w:color="auto"/>
                                                                                                    <w:right w:val="none" w:sz="0" w:space="0" w:color="auto"/>
                                                                                                  </w:divBdr>
                                                                                                </w:div>
                                                                                                <w:div w:id="1160578715">
                                                                                                  <w:marLeft w:val="2160"/>
                                                                                                  <w:marRight w:val="0"/>
                                                                                                  <w:marTop w:val="0"/>
                                                                                                  <w:marBottom w:val="0"/>
                                                                                                  <w:divBdr>
                                                                                                    <w:top w:val="none" w:sz="0" w:space="0" w:color="auto"/>
                                                                                                    <w:left w:val="none" w:sz="0" w:space="0" w:color="auto"/>
                                                                                                    <w:bottom w:val="none" w:sz="0" w:space="0" w:color="auto"/>
                                                                                                    <w:right w:val="none" w:sz="0" w:space="0" w:color="auto"/>
                                                                                                  </w:divBdr>
                                                                                                </w:div>
                                                                                                <w:div w:id="1311056662">
                                                                                                  <w:marLeft w:val="1440"/>
                                                                                                  <w:marRight w:val="0"/>
                                                                                                  <w:marTop w:val="0"/>
                                                                                                  <w:marBottom w:val="0"/>
                                                                                                  <w:divBdr>
                                                                                                    <w:top w:val="none" w:sz="0" w:space="0" w:color="auto"/>
                                                                                                    <w:left w:val="none" w:sz="0" w:space="0" w:color="auto"/>
                                                                                                    <w:bottom w:val="none" w:sz="0" w:space="0" w:color="auto"/>
                                                                                                    <w:right w:val="none" w:sz="0" w:space="0" w:color="auto"/>
                                                                                                  </w:divBdr>
                                                                                                </w:div>
                                                                                                <w:div w:id="1339501283">
                                                                                                  <w:marLeft w:val="2160"/>
                                                                                                  <w:marRight w:val="0"/>
                                                                                                  <w:marTop w:val="0"/>
                                                                                                  <w:marBottom w:val="0"/>
                                                                                                  <w:divBdr>
                                                                                                    <w:top w:val="none" w:sz="0" w:space="0" w:color="auto"/>
                                                                                                    <w:left w:val="none" w:sz="0" w:space="0" w:color="auto"/>
                                                                                                    <w:bottom w:val="none" w:sz="0" w:space="0" w:color="auto"/>
                                                                                                    <w:right w:val="none" w:sz="0" w:space="0" w:color="auto"/>
                                                                                                  </w:divBdr>
                                                                                                </w:div>
                                                                                                <w:div w:id="1447388254">
                                                                                                  <w:marLeft w:val="720"/>
                                                                                                  <w:marRight w:val="0"/>
                                                                                                  <w:marTop w:val="0"/>
                                                                                                  <w:marBottom w:val="0"/>
                                                                                                  <w:divBdr>
                                                                                                    <w:top w:val="none" w:sz="0" w:space="0" w:color="auto"/>
                                                                                                    <w:left w:val="none" w:sz="0" w:space="0" w:color="auto"/>
                                                                                                    <w:bottom w:val="none" w:sz="0" w:space="0" w:color="auto"/>
                                                                                                    <w:right w:val="none" w:sz="0" w:space="0" w:color="auto"/>
                                                                                                  </w:divBdr>
                                                                                                </w:div>
                                                                                                <w:div w:id="1482041286">
                                                                                                  <w:marLeft w:val="2160"/>
                                                                                                  <w:marRight w:val="0"/>
                                                                                                  <w:marTop w:val="0"/>
                                                                                                  <w:marBottom w:val="0"/>
                                                                                                  <w:divBdr>
                                                                                                    <w:top w:val="none" w:sz="0" w:space="0" w:color="auto"/>
                                                                                                    <w:left w:val="none" w:sz="0" w:space="0" w:color="auto"/>
                                                                                                    <w:bottom w:val="none" w:sz="0" w:space="0" w:color="auto"/>
                                                                                                    <w:right w:val="none" w:sz="0" w:space="0" w:color="auto"/>
                                                                                                  </w:divBdr>
                                                                                                </w:div>
                                                                                                <w:div w:id="1556744081">
                                                                                                  <w:marLeft w:val="2160"/>
                                                                                                  <w:marRight w:val="0"/>
                                                                                                  <w:marTop w:val="0"/>
                                                                                                  <w:marBottom w:val="0"/>
                                                                                                  <w:divBdr>
                                                                                                    <w:top w:val="none" w:sz="0" w:space="0" w:color="auto"/>
                                                                                                    <w:left w:val="none" w:sz="0" w:space="0" w:color="auto"/>
                                                                                                    <w:bottom w:val="none" w:sz="0" w:space="0" w:color="auto"/>
                                                                                                    <w:right w:val="none" w:sz="0" w:space="0" w:color="auto"/>
                                                                                                  </w:divBdr>
                                                                                                </w:div>
                                                                                                <w:div w:id="1826580219">
                                                                                                  <w:marLeft w:val="2160"/>
                                                                                                  <w:marRight w:val="0"/>
                                                                                                  <w:marTop w:val="0"/>
                                                                                                  <w:marBottom w:val="0"/>
                                                                                                  <w:divBdr>
                                                                                                    <w:top w:val="none" w:sz="0" w:space="0" w:color="auto"/>
                                                                                                    <w:left w:val="none" w:sz="0" w:space="0" w:color="auto"/>
                                                                                                    <w:bottom w:val="none" w:sz="0" w:space="0" w:color="auto"/>
                                                                                                    <w:right w:val="none" w:sz="0" w:space="0" w:color="auto"/>
                                                                                                  </w:divBdr>
                                                                                                </w:div>
                                                                                                <w:div w:id="20723430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302154">
      <w:bodyDiv w:val="1"/>
      <w:marLeft w:val="0"/>
      <w:marRight w:val="0"/>
      <w:marTop w:val="0"/>
      <w:marBottom w:val="0"/>
      <w:divBdr>
        <w:top w:val="none" w:sz="0" w:space="0" w:color="auto"/>
        <w:left w:val="none" w:sz="0" w:space="0" w:color="auto"/>
        <w:bottom w:val="none" w:sz="0" w:space="0" w:color="auto"/>
        <w:right w:val="none" w:sz="0" w:space="0" w:color="auto"/>
      </w:divBdr>
    </w:div>
    <w:div w:id="1508860168">
      <w:bodyDiv w:val="1"/>
      <w:marLeft w:val="0"/>
      <w:marRight w:val="0"/>
      <w:marTop w:val="0"/>
      <w:marBottom w:val="0"/>
      <w:divBdr>
        <w:top w:val="none" w:sz="0" w:space="0" w:color="auto"/>
        <w:left w:val="none" w:sz="0" w:space="0" w:color="auto"/>
        <w:bottom w:val="none" w:sz="0" w:space="0" w:color="auto"/>
        <w:right w:val="none" w:sz="0" w:space="0" w:color="auto"/>
      </w:divBdr>
    </w:div>
    <w:div w:id="1512992537">
      <w:bodyDiv w:val="1"/>
      <w:marLeft w:val="0"/>
      <w:marRight w:val="0"/>
      <w:marTop w:val="0"/>
      <w:marBottom w:val="0"/>
      <w:divBdr>
        <w:top w:val="none" w:sz="0" w:space="0" w:color="auto"/>
        <w:left w:val="none" w:sz="0" w:space="0" w:color="auto"/>
        <w:bottom w:val="none" w:sz="0" w:space="0" w:color="auto"/>
        <w:right w:val="none" w:sz="0" w:space="0" w:color="auto"/>
      </w:divBdr>
    </w:div>
    <w:div w:id="1566142653">
      <w:bodyDiv w:val="1"/>
      <w:marLeft w:val="0"/>
      <w:marRight w:val="0"/>
      <w:marTop w:val="0"/>
      <w:marBottom w:val="0"/>
      <w:divBdr>
        <w:top w:val="none" w:sz="0" w:space="0" w:color="auto"/>
        <w:left w:val="none" w:sz="0" w:space="0" w:color="auto"/>
        <w:bottom w:val="none" w:sz="0" w:space="0" w:color="auto"/>
        <w:right w:val="none" w:sz="0" w:space="0" w:color="auto"/>
      </w:divBdr>
    </w:div>
    <w:div w:id="1598444680">
      <w:bodyDiv w:val="1"/>
      <w:marLeft w:val="0"/>
      <w:marRight w:val="0"/>
      <w:marTop w:val="0"/>
      <w:marBottom w:val="0"/>
      <w:divBdr>
        <w:top w:val="none" w:sz="0" w:space="0" w:color="auto"/>
        <w:left w:val="none" w:sz="0" w:space="0" w:color="auto"/>
        <w:bottom w:val="none" w:sz="0" w:space="0" w:color="auto"/>
        <w:right w:val="none" w:sz="0" w:space="0" w:color="auto"/>
      </w:divBdr>
    </w:div>
    <w:div w:id="1615405107">
      <w:bodyDiv w:val="1"/>
      <w:marLeft w:val="0"/>
      <w:marRight w:val="0"/>
      <w:marTop w:val="0"/>
      <w:marBottom w:val="0"/>
      <w:divBdr>
        <w:top w:val="none" w:sz="0" w:space="0" w:color="auto"/>
        <w:left w:val="none" w:sz="0" w:space="0" w:color="auto"/>
        <w:bottom w:val="none" w:sz="0" w:space="0" w:color="auto"/>
        <w:right w:val="none" w:sz="0" w:space="0" w:color="auto"/>
      </w:divBdr>
    </w:div>
    <w:div w:id="1688485306">
      <w:bodyDiv w:val="1"/>
      <w:marLeft w:val="0"/>
      <w:marRight w:val="0"/>
      <w:marTop w:val="0"/>
      <w:marBottom w:val="0"/>
      <w:divBdr>
        <w:top w:val="none" w:sz="0" w:space="0" w:color="auto"/>
        <w:left w:val="none" w:sz="0" w:space="0" w:color="auto"/>
        <w:bottom w:val="none" w:sz="0" w:space="0" w:color="auto"/>
        <w:right w:val="none" w:sz="0" w:space="0" w:color="auto"/>
      </w:divBdr>
    </w:div>
    <w:div w:id="1699698086">
      <w:bodyDiv w:val="1"/>
      <w:marLeft w:val="0"/>
      <w:marRight w:val="0"/>
      <w:marTop w:val="0"/>
      <w:marBottom w:val="0"/>
      <w:divBdr>
        <w:top w:val="none" w:sz="0" w:space="0" w:color="auto"/>
        <w:left w:val="none" w:sz="0" w:space="0" w:color="auto"/>
        <w:bottom w:val="none" w:sz="0" w:space="0" w:color="auto"/>
        <w:right w:val="none" w:sz="0" w:space="0" w:color="auto"/>
      </w:divBdr>
    </w:div>
    <w:div w:id="1730763527">
      <w:bodyDiv w:val="1"/>
      <w:marLeft w:val="0"/>
      <w:marRight w:val="0"/>
      <w:marTop w:val="0"/>
      <w:marBottom w:val="0"/>
      <w:divBdr>
        <w:top w:val="none" w:sz="0" w:space="0" w:color="auto"/>
        <w:left w:val="none" w:sz="0" w:space="0" w:color="auto"/>
        <w:bottom w:val="none" w:sz="0" w:space="0" w:color="auto"/>
        <w:right w:val="none" w:sz="0" w:space="0" w:color="auto"/>
      </w:divBdr>
    </w:div>
    <w:div w:id="1757628397">
      <w:bodyDiv w:val="1"/>
      <w:marLeft w:val="0"/>
      <w:marRight w:val="0"/>
      <w:marTop w:val="0"/>
      <w:marBottom w:val="0"/>
      <w:divBdr>
        <w:top w:val="none" w:sz="0" w:space="0" w:color="auto"/>
        <w:left w:val="none" w:sz="0" w:space="0" w:color="auto"/>
        <w:bottom w:val="none" w:sz="0" w:space="0" w:color="auto"/>
        <w:right w:val="none" w:sz="0" w:space="0" w:color="auto"/>
      </w:divBdr>
    </w:div>
    <w:div w:id="1817986627">
      <w:bodyDiv w:val="1"/>
      <w:marLeft w:val="0"/>
      <w:marRight w:val="0"/>
      <w:marTop w:val="0"/>
      <w:marBottom w:val="0"/>
      <w:divBdr>
        <w:top w:val="none" w:sz="0" w:space="0" w:color="auto"/>
        <w:left w:val="none" w:sz="0" w:space="0" w:color="auto"/>
        <w:bottom w:val="none" w:sz="0" w:space="0" w:color="auto"/>
        <w:right w:val="none" w:sz="0" w:space="0" w:color="auto"/>
      </w:divBdr>
    </w:div>
    <w:div w:id="1832982858">
      <w:bodyDiv w:val="1"/>
      <w:marLeft w:val="0"/>
      <w:marRight w:val="0"/>
      <w:marTop w:val="0"/>
      <w:marBottom w:val="0"/>
      <w:divBdr>
        <w:top w:val="none" w:sz="0" w:space="0" w:color="auto"/>
        <w:left w:val="none" w:sz="0" w:space="0" w:color="auto"/>
        <w:bottom w:val="none" w:sz="0" w:space="0" w:color="auto"/>
        <w:right w:val="none" w:sz="0" w:space="0" w:color="auto"/>
      </w:divBdr>
    </w:div>
    <w:div w:id="1901209206">
      <w:bodyDiv w:val="1"/>
      <w:marLeft w:val="0"/>
      <w:marRight w:val="0"/>
      <w:marTop w:val="0"/>
      <w:marBottom w:val="0"/>
      <w:divBdr>
        <w:top w:val="none" w:sz="0" w:space="0" w:color="auto"/>
        <w:left w:val="none" w:sz="0" w:space="0" w:color="auto"/>
        <w:bottom w:val="none" w:sz="0" w:space="0" w:color="auto"/>
        <w:right w:val="none" w:sz="0" w:space="0" w:color="auto"/>
      </w:divBdr>
    </w:div>
    <w:div w:id="1937521827">
      <w:bodyDiv w:val="1"/>
      <w:marLeft w:val="0"/>
      <w:marRight w:val="0"/>
      <w:marTop w:val="0"/>
      <w:marBottom w:val="0"/>
      <w:divBdr>
        <w:top w:val="none" w:sz="0" w:space="0" w:color="auto"/>
        <w:left w:val="none" w:sz="0" w:space="0" w:color="auto"/>
        <w:bottom w:val="none" w:sz="0" w:space="0" w:color="auto"/>
        <w:right w:val="none" w:sz="0" w:space="0" w:color="auto"/>
      </w:divBdr>
    </w:div>
    <w:div w:id="1948809300">
      <w:bodyDiv w:val="1"/>
      <w:marLeft w:val="0"/>
      <w:marRight w:val="0"/>
      <w:marTop w:val="0"/>
      <w:marBottom w:val="0"/>
      <w:divBdr>
        <w:top w:val="none" w:sz="0" w:space="0" w:color="auto"/>
        <w:left w:val="none" w:sz="0" w:space="0" w:color="auto"/>
        <w:bottom w:val="none" w:sz="0" w:space="0" w:color="auto"/>
        <w:right w:val="none" w:sz="0" w:space="0" w:color="auto"/>
      </w:divBdr>
    </w:div>
    <w:div w:id="1967077398">
      <w:bodyDiv w:val="1"/>
      <w:marLeft w:val="0"/>
      <w:marRight w:val="0"/>
      <w:marTop w:val="0"/>
      <w:marBottom w:val="0"/>
      <w:divBdr>
        <w:top w:val="none" w:sz="0" w:space="0" w:color="auto"/>
        <w:left w:val="none" w:sz="0" w:space="0" w:color="auto"/>
        <w:bottom w:val="none" w:sz="0" w:space="0" w:color="auto"/>
        <w:right w:val="none" w:sz="0" w:space="0" w:color="auto"/>
      </w:divBdr>
    </w:div>
    <w:div w:id="2059862817">
      <w:bodyDiv w:val="1"/>
      <w:marLeft w:val="0"/>
      <w:marRight w:val="0"/>
      <w:marTop w:val="0"/>
      <w:marBottom w:val="0"/>
      <w:divBdr>
        <w:top w:val="none" w:sz="0" w:space="0" w:color="auto"/>
        <w:left w:val="none" w:sz="0" w:space="0" w:color="auto"/>
        <w:bottom w:val="none" w:sz="0" w:space="0" w:color="auto"/>
        <w:right w:val="none" w:sz="0" w:space="0" w:color="auto"/>
      </w:divBdr>
    </w:div>
    <w:div w:id="2093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hyperlink" Target="http://taalunieversum.org/onderwijs/termen/a/" TargetMode="External"/><Relationship Id="rId16" Type="http://schemas.openxmlformats.org/officeDocument/2006/relationships/hyperlink" Target="https://www.cfi.nl/secure/con-images/Catalogus%20Onderwijsinformatie%20r.3_tcm210-99294.pdf"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ase xmlns="$ListId:Documents;">7</Fase>
    <Categorie1 xmlns="78761597-1d00-4f2b-812f-7f5c54a31ebf">Documentatie</Categorie1>
  </documentManagement>
</p:properties>
</file>

<file path=customXml/item3.xml><?xml version="1.0" encoding="utf-8"?>
<ct:contentTypeSchema xmlns:ct="http://schemas.microsoft.com/office/2006/metadata/contentType" xmlns:ma="http://schemas.microsoft.com/office/2006/metadata/properties/metaAttributes" ct:_="" ma:_="" ma:contentTypeName="Projectdocument" ma:contentTypeID="0x010100DA2A8D3496D4BC46B45A45885C1A91EB0400FC226483A9684C44BBDC10655D5163A6" ma:contentTypeVersion="1" ma:contentTypeDescription="" ma:contentTypeScope="" ma:versionID="a77dcc41ba718aaf19c6bb999da9ac64">
  <xsd:schema xmlns:xsd="http://www.w3.org/2001/XMLSchema" xmlns:xs="http://www.w3.org/2001/XMLSchema" xmlns:p="http://schemas.microsoft.com/office/2006/metadata/properties" xmlns:ns2="$ListId:Documents;" xmlns:ns3="78761597-1d00-4f2b-812f-7f5c54a31ebf" targetNamespace="http://schemas.microsoft.com/office/2006/metadata/properties" ma:root="true" ma:fieldsID="c9d7c64f0c85a295cb901e31fe55e12f" ns2:_="" ns3:_="">
    <xsd:import namespace="$ListId:Documents;"/>
    <xsd:import namespace="78761597-1d00-4f2b-812f-7f5c54a31ebf"/>
    <xsd:element name="properties">
      <xsd:complexType>
        <xsd:sequence>
          <xsd:element name="documentManagement">
            <xsd:complexType>
              <xsd:all>
                <xsd:element ref="ns2:Fase" minOccurs="0"/>
                <xsd:element ref="ns3:Categorie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Fase" ma:index="8" nillable="true" ma:displayName="Fase" ma:list="{407BE01A-825B-426E-B1BD-FD1065D4873E}" ma:internalName="F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8761597-1d00-4f2b-812f-7f5c54a31ebf" elementFormDefault="qualified">
    <xsd:import namespace="http://schemas.microsoft.com/office/2006/documentManagement/types"/>
    <xsd:import namespace="http://schemas.microsoft.com/office/infopath/2007/PartnerControls"/>
    <xsd:element name="Categorie1" ma:index="9" ma:displayName="Categorie" ma:default="Documentatie" ma:description="kies" ma:format="Dropdown" ma:internalName="Categorie1">
      <xsd:simpleType>
        <xsd:union memberTypes="dms:Text">
          <xsd:simpleType>
            <xsd:restriction base="dms:Choice">
              <xsd:enumeration value="Documentatie"/>
              <xsd:enumeration value="Expertgroep"/>
              <xsd:enumeration value="Financieel"/>
              <xsd:enumeration value="DUO"/>
              <xsd:enumeration value="Kerngroep"/>
              <xsd:enumeration value="Projectmanagement"/>
              <xsd:enumeration value="Communicatie"/>
              <xsd:enumeration value="Afstemming"/>
              <xsd:enumeration value="Randvoorwaard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3770-E29B-4494-92DD-CE932FC2CB43}">
  <ds:schemaRefs>
    <ds:schemaRef ds:uri="http://schemas.microsoft.com/sharepoint/v3/contenttype/forms"/>
  </ds:schemaRefs>
</ds:datastoreItem>
</file>

<file path=customXml/itemProps2.xml><?xml version="1.0" encoding="utf-8"?>
<ds:datastoreItem xmlns:ds="http://schemas.openxmlformats.org/officeDocument/2006/customXml" ds:itemID="{B9F7FE02-73DE-45D5-8F95-527AB667A812}">
  <ds:schemaRefs>
    <ds:schemaRef ds:uri="http://schemas.microsoft.com/office/2006/metadata/properties"/>
    <ds:schemaRef ds:uri="$ListId:Documents;"/>
    <ds:schemaRef ds:uri="78761597-1d00-4f2b-812f-7f5c54a31ebf"/>
  </ds:schemaRefs>
</ds:datastoreItem>
</file>

<file path=customXml/itemProps3.xml><?xml version="1.0" encoding="utf-8"?>
<ds:datastoreItem xmlns:ds="http://schemas.openxmlformats.org/officeDocument/2006/customXml" ds:itemID="{02ADD86C-3E4A-48A1-9F13-AE2D94DE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78761597-1d00-4f2b-812f-7f5c54a3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E8E65-4480-458F-94A4-C75897E7ACFE}">
  <ds:schemaRefs>
    <ds:schemaRef ds:uri="http://schemas.microsoft.com/office/2006/metadata/longProperties"/>
  </ds:schemaRefs>
</ds:datastoreItem>
</file>

<file path=customXml/itemProps5.xml><?xml version="1.0" encoding="utf-8"?>
<ds:datastoreItem xmlns:ds="http://schemas.openxmlformats.org/officeDocument/2006/customXml" ds:itemID="{3CEAD8D1-3807-4F4D-8896-E8A96BB3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4102</Words>
  <Characters>22561</Characters>
  <Application>Microsoft Macintosh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Specificatierapport Doorstroommonitor</vt:lpstr>
    </vt:vector>
  </TitlesOfParts>
  <Company>Kennisnet</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Specificatierapport Doorstroommonitor</dc:title>
  <dc:creator>Peter van Langen</dc:creator>
  <cp:lastModifiedBy>Elise Lustenhouwer</cp:lastModifiedBy>
  <cp:revision>5</cp:revision>
  <cp:lastPrinted>2014-01-20T12:41:00Z</cp:lastPrinted>
  <dcterms:created xsi:type="dcterms:W3CDTF">2016-03-03T09:49:00Z</dcterms:created>
  <dcterms:modified xsi:type="dcterms:W3CDTF">2016-04-12T07:48:00Z</dcterms:modified>
  <cp:category>Deliverables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titel">
    <vt:lpwstr>Doorstroommonitor</vt:lpwstr>
  </property>
  <property fmtid="{D5CDD505-2E9C-101B-9397-08002B2CF9AE}" pid="3" name="Subtitel">
    <vt:lpwstr/>
  </property>
  <property fmtid="{D5CDD505-2E9C-101B-9397-08002B2CF9AE}" pid="4" name="Auteurs">
    <vt:lpwstr/>
  </property>
  <property fmtid="{D5CDD505-2E9C-101B-9397-08002B2CF9AE}" pid="5" name="VersieNr">
    <vt:lpwstr/>
  </property>
  <property fmtid="{D5CDD505-2E9C-101B-9397-08002B2CF9AE}" pid="6" name="JaarCopyright">
    <vt:lpwstr/>
  </property>
  <property fmtid="{D5CDD505-2E9C-101B-9397-08002B2CF9AE}" pid="7" name="Datum">
    <vt:lpwstr>17 januari 2011</vt:lpwstr>
  </property>
  <property fmtid="{D5CDD505-2E9C-101B-9397-08002B2CF9AE}" pid="8" name="ContentTypeId">
    <vt:lpwstr>0x010100DA2A8D3496D4BC46B45A45885C1A91EB0400FC226483A9684C44BBDC10655D5163A6</vt:lpwstr>
  </property>
  <property fmtid="{D5CDD505-2E9C-101B-9397-08002B2CF9AE}" pid="9" name="ContentType">
    <vt:lpwstr>Projectdocument</vt:lpwstr>
  </property>
</Properties>
</file>