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F6D85" w14:textId="77777777" w:rsidR="00111094" w:rsidRDefault="008055A4" w:rsidP="002A5703">
      <w:pPr>
        <w:spacing w:after="200" w:line="276" w:lineRule="auto"/>
        <w:outlineLvl w:val="0"/>
        <w:rPr>
          <w:rFonts w:ascii="Verdana" w:eastAsia="Arial Unicode MS" w:hAnsi="Arial Unicode MS"/>
          <w:b/>
          <w:color w:val="000000"/>
          <w:sz w:val="20"/>
          <w:szCs w:val="20"/>
          <w:u w:color="000000"/>
        </w:rPr>
      </w:pPr>
      <w:r>
        <w:rPr>
          <w:noProof/>
        </w:rPr>
        <w:drawing>
          <wp:anchor distT="0" distB="0" distL="114300" distR="114300" simplePos="0" relativeHeight="251659264" behindDoc="1" locked="0" layoutInCell="1" allowOverlap="1" wp14:anchorId="05C3B139" wp14:editId="1DBF3EC8">
            <wp:simplePos x="0" y="0"/>
            <wp:positionH relativeFrom="column">
              <wp:posOffset>3710305</wp:posOffset>
            </wp:positionH>
            <wp:positionV relativeFrom="paragraph">
              <wp:posOffset>-309245</wp:posOffset>
            </wp:positionV>
            <wp:extent cx="2797175" cy="909320"/>
            <wp:effectExtent l="0" t="0" r="3175" b="5080"/>
            <wp:wrapTight wrapText="bothSides">
              <wp:wrapPolygon edited="0">
                <wp:start x="0" y="0"/>
                <wp:lineTo x="0" y="21268"/>
                <wp:lineTo x="21477" y="21268"/>
                <wp:lineTo x="21477" y="0"/>
                <wp:lineTo x="0" y="0"/>
              </wp:wrapPolygon>
            </wp:wrapTight>
            <wp:docPr id="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1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F78">
        <w:rPr>
          <w:rFonts w:ascii="Verdana" w:eastAsia="Arial Unicode MS" w:hAnsi="Arial Unicode MS"/>
          <w:b/>
          <w:color w:val="000000"/>
          <w:sz w:val="20"/>
          <w:szCs w:val="20"/>
          <w:u w:color="000000"/>
        </w:rPr>
        <w:t>Gegevens</w:t>
      </w:r>
      <w:r w:rsidR="0031453F">
        <w:rPr>
          <w:rFonts w:ascii="Verdana" w:eastAsia="Arial Unicode MS" w:hAnsi="Arial Unicode MS"/>
          <w:b/>
          <w:color w:val="000000"/>
          <w:sz w:val="20"/>
          <w:szCs w:val="20"/>
          <w:u w:color="000000"/>
        </w:rPr>
        <w:t xml:space="preserve">kwaliteit </w:t>
      </w:r>
      <w:r w:rsidR="002A5703">
        <w:rPr>
          <w:rFonts w:ascii="Verdana" w:eastAsia="Arial Unicode MS" w:hAnsi="Arial Unicode MS"/>
          <w:b/>
          <w:color w:val="000000"/>
          <w:sz w:val="20"/>
          <w:szCs w:val="20"/>
          <w:u w:color="000000"/>
        </w:rPr>
        <w:t>RIO</w:t>
      </w:r>
    </w:p>
    <w:p w14:paraId="75A39D2C" w14:textId="26DB4C9F" w:rsidR="002A5703" w:rsidRPr="002A5703" w:rsidRDefault="00111094" w:rsidP="002A5703">
      <w:pPr>
        <w:spacing w:after="200" w:line="276" w:lineRule="auto"/>
        <w:outlineLvl w:val="0"/>
        <w:rPr>
          <w:rFonts w:ascii="Verdana" w:eastAsia="Arial Unicode MS" w:hAnsi="Arial Unicode MS"/>
          <w:b/>
          <w:color w:val="000000"/>
          <w:sz w:val="20"/>
          <w:szCs w:val="20"/>
          <w:u w:color="000000"/>
        </w:rPr>
      </w:pPr>
      <w:r>
        <w:rPr>
          <w:rFonts w:ascii="Verdana" w:eastAsia="Arial Unicode MS" w:hAnsi="Arial Unicode MS"/>
          <w:b/>
          <w:color w:val="000000"/>
          <w:sz w:val="20"/>
          <w:szCs w:val="20"/>
          <w:u w:color="000000"/>
        </w:rPr>
        <w:t>Controles</w:t>
      </w:r>
      <w:r w:rsidR="00D2296B">
        <w:rPr>
          <w:rFonts w:ascii="Verdana" w:eastAsia="Arial Unicode MS" w:hAnsi="Arial Unicode MS"/>
          <w:color w:val="FF0000"/>
          <w:sz w:val="20"/>
          <w:u w:color="FF0000"/>
        </w:rPr>
        <w:tab/>
      </w:r>
    </w:p>
    <w:p w14:paraId="20D1A90E" w14:textId="260E752D" w:rsidR="002A5703" w:rsidRPr="002A5703" w:rsidRDefault="0015558E">
      <w:pPr>
        <w:tabs>
          <w:tab w:val="left" w:pos="1800"/>
        </w:tabs>
        <w:spacing w:line="276" w:lineRule="auto"/>
        <w:outlineLvl w:val="0"/>
        <w:rPr>
          <w:rFonts w:ascii="Verdana" w:eastAsia="Arial Unicode MS" w:hAnsi="Arial Unicode MS"/>
          <w:color w:val="000000" w:themeColor="text1"/>
          <w:sz w:val="20"/>
          <w:u w:color="FF0000"/>
        </w:rPr>
      </w:pPr>
      <w:r>
        <w:rPr>
          <w:rFonts w:ascii="Verdana" w:eastAsia="Arial Unicode MS" w:hAnsi="Arial Unicode MS"/>
          <w:color w:val="000000" w:themeColor="text1"/>
          <w:sz w:val="20"/>
          <w:u w:color="FF0000"/>
        </w:rPr>
        <w:t xml:space="preserve">Wiebe Buising, 30 </w:t>
      </w:r>
      <w:r w:rsidR="007D5CF4">
        <w:rPr>
          <w:rFonts w:ascii="Verdana" w:eastAsia="Arial Unicode MS" w:hAnsi="Arial Unicode MS"/>
          <w:color w:val="000000" w:themeColor="text1"/>
          <w:sz w:val="20"/>
          <w:u w:color="FF0000"/>
        </w:rPr>
        <w:t>augustus</w:t>
      </w:r>
      <w:r w:rsidR="002A5703" w:rsidRPr="002A5703">
        <w:rPr>
          <w:rFonts w:ascii="Verdana" w:eastAsia="Arial Unicode MS" w:hAnsi="Arial Unicode MS"/>
          <w:color w:val="000000" w:themeColor="text1"/>
          <w:sz w:val="20"/>
          <w:u w:color="FF0000"/>
        </w:rPr>
        <w:t xml:space="preserve"> 2018</w:t>
      </w:r>
    </w:p>
    <w:p w14:paraId="456AECAE" w14:textId="77777777" w:rsidR="0031453F" w:rsidRDefault="0031453F">
      <w:pPr>
        <w:tabs>
          <w:tab w:val="left" w:pos="1800"/>
        </w:tabs>
        <w:spacing w:line="276" w:lineRule="auto"/>
        <w:outlineLvl w:val="0"/>
        <w:rPr>
          <w:rFonts w:ascii="Verdana" w:eastAsia="Arial Unicode MS" w:hAnsi="Arial Unicode MS"/>
          <w:color w:val="000000" w:themeColor="text1"/>
          <w:sz w:val="20"/>
          <w:u w:color="FF0000"/>
        </w:rPr>
      </w:pPr>
    </w:p>
    <w:p w14:paraId="264F5288" w14:textId="1DE45E5B" w:rsidR="002A5703" w:rsidRPr="0031453F" w:rsidRDefault="0015558E">
      <w:pPr>
        <w:tabs>
          <w:tab w:val="left" w:pos="1800"/>
        </w:tabs>
        <w:spacing w:line="276" w:lineRule="auto"/>
        <w:outlineLvl w:val="0"/>
        <w:rPr>
          <w:rFonts w:ascii="Verdana" w:eastAsia="Arial Unicode MS" w:hAnsi="Arial Unicode MS"/>
          <w:color w:val="000000" w:themeColor="text1"/>
          <w:sz w:val="20"/>
          <w:u w:color="FF0000"/>
        </w:rPr>
      </w:pPr>
      <w:proofErr w:type="gramStart"/>
      <w:r>
        <w:rPr>
          <w:rFonts w:ascii="Verdana" w:eastAsia="Arial Unicode MS" w:hAnsi="Arial Unicode MS"/>
          <w:color w:val="000000" w:themeColor="text1"/>
          <w:sz w:val="20"/>
          <w:u w:color="FF0000"/>
        </w:rPr>
        <w:t>CONCEPT versie</w:t>
      </w:r>
      <w:proofErr w:type="gramEnd"/>
      <w:r>
        <w:rPr>
          <w:rFonts w:ascii="Verdana" w:eastAsia="Arial Unicode MS" w:hAnsi="Arial Unicode MS"/>
          <w:color w:val="000000" w:themeColor="text1"/>
          <w:sz w:val="20"/>
          <w:u w:color="FF0000"/>
        </w:rPr>
        <w:t xml:space="preserve"> 0.3</w:t>
      </w:r>
    </w:p>
    <w:p w14:paraId="4C1DFA15" w14:textId="77777777" w:rsidR="002A5703" w:rsidRDefault="002A5703">
      <w:pPr>
        <w:tabs>
          <w:tab w:val="left" w:pos="1800"/>
        </w:tabs>
        <w:spacing w:line="276" w:lineRule="auto"/>
        <w:outlineLvl w:val="0"/>
        <w:rPr>
          <w:rFonts w:ascii="Verdana" w:eastAsia="Arial Unicode MS" w:hAnsi="Arial Unicode MS"/>
          <w:color w:val="FF0000"/>
          <w:sz w:val="20"/>
          <w:u w:color="FF0000"/>
        </w:rPr>
      </w:pPr>
    </w:p>
    <w:p w14:paraId="1D39AA5A" w14:textId="77777777" w:rsidR="00990847" w:rsidRPr="00A33911" w:rsidRDefault="00990847" w:rsidP="008B4F7E">
      <w:pPr>
        <w:pStyle w:val="Geenafstand"/>
        <w:rPr>
          <w:rFonts w:ascii="Verdana" w:eastAsia="Times New Roman" w:hAnsi="Verdana" w:cs="Times New Roman"/>
          <w:sz w:val="20"/>
          <w:szCs w:val="20"/>
          <w:lang w:eastAsia="nl-NL"/>
        </w:rPr>
      </w:pPr>
    </w:p>
    <w:p w14:paraId="4BC2406A" w14:textId="0F2829EC" w:rsidR="008B4F7E" w:rsidRPr="001D14A9" w:rsidRDefault="002A5703" w:rsidP="00CB7700">
      <w:pPr>
        <w:pStyle w:val="Geenafstand"/>
        <w:numPr>
          <w:ilvl w:val="0"/>
          <w:numId w:val="4"/>
        </w:numPr>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 xml:space="preserve">Inleiding </w:t>
      </w:r>
    </w:p>
    <w:p w14:paraId="762DFB98" w14:textId="77777777" w:rsidR="00BB42F5" w:rsidRPr="00A33911" w:rsidRDefault="00BB42F5" w:rsidP="00FE368F">
      <w:pPr>
        <w:pStyle w:val="Geenafstand"/>
        <w:rPr>
          <w:rFonts w:ascii="Verdana" w:eastAsia="Times New Roman" w:hAnsi="Verdana" w:cs="Times New Roman"/>
          <w:sz w:val="20"/>
          <w:szCs w:val="20"/>
          <w:lang w:eastAsia="nl-NL"/>
        </w:rPr>
      </w:pPr>
    </w:p>
    <w:p w14:paraId="3DDBA215" w14:textId="30200174" w:rsidR="0043667A" w:rsidRPr="0043667A" w:rsidRDefault="0043667A" w:rsidP="0031453F">
      <w:pPr>
        <w:spacing w:line="260" w:lineRule="atLeast"/>
        <w:rPr>
          <w:rFonts w:ascii="Verdana" w:hAnsi="Verdana"/>
          <w:sz w:val="20"/>
          <w:szCs w:val="20"/>
          <w:u w:val="single"/>
        </w:rPr>
      </w:pPr>
      <w:r w:rsidRPr="0043667A">
        <w:rPr>
          <w:rFonts w:ascii="Verdana" w:hAnsi="Verdana"/>
          <w:sz w:val="20"/>
          <w:szCs w:val="20"/>
          <w:u w:val="single"/>
        </w:rPr>
        <w:t>Aanleiding</w:t>
      </w:r>
    </w:p>
    <w:p w14:paraId="57FDC590" w14:textId="04380DF3" w:rsidR="00990847" w:rsidRDefault="00D31F2E" w:rsidP="0031453F">
      <w:pPr>
        <w:spacing w:line="260" w:lineRule="atLeast"/>
        <w:rPr>
          <w:rFonts w:ascii="Verdana" w:hAnsi="Verdana"/>
          <w:sz w:val="20"/>
          <w:szCs w:val="20"/>
        </w:rPr>
      </w:pPr>
      <w:r>
        <w:rPr>
          <w:rFonts w:ascii="Verdana" w:hAnsi="Verdana"/>
          <w:sz w:val="20"/>
          <w:szCs w:val="20"/>
        </w:rPr>
        <w:t>In de projectgroep RIO van 3 jul</w:t>
      </w:r>
      <w:r w:rsidR="0031453F">
        <w:rPr>
          <w:rFonts w:ascii="Verdana" w:hAnsi="Verdana"/>
          <w:sz w:val="20"/>
          <w:szCs w:val="20"/>
        </w:rPr>
        <w:t>i</w:t>
      </w:r>
      <w:r w:rsidR="00DE0968">
        <w:rPr>
          <w:rFonts w:ascii="Verdana" w:hAnsi="Verdana"/>
          <w:sz w:val="20"/>
          <w:szCs w:val="20"/>
        </w:rPr>
        <w:t xml:space="preserve"> 2018</w:t>
      </w:r>
      <w:r w:rsidR="0031453F">
        <w:rPr>
          <w:rFonts w:ascii="Verdana" w:hAnsi="Verdana"/>
          <w:sz w:val="20"/>
          <w:szCs w:val="20"/>
        </w:rPr>
        <w:t xml:space="preserve"> is gesproken over de wijze waarop de kwaliteit van de gegevens in het register RIO </w:t>
      </w:r>
      <w:r w:rsidR="00DE0968">
        <w:rPr>
          <w:rFonts w:ascii="Verdana" w:hAnsi="Verdana"/>
          <w:sz w:val="20"/>
          <w:szCs w:val="20"/>
        </w:rPr>
        <w:t xml:space="preserve">wordt geborgd, mede naar aanleiding van de </w:t>
      </w:r>
      <w:proofErr w:type="gramStart"/>
      <w:r w:rsidR="00DE0968">
        <w:rPr>
          <w:rFonts w:ascii="Verdana" w:hAnsi="Verdana"/>
          <w:sz w:val="20"/>
          <w:szCs w:val="20"/>
        </w:rPr>
        <w:t>ROSA architectuurscan</w:t>
      </w:r>
      <w:proofErr w:type="gramEnd"/>
      <w:r w:rsidR="00DE0968">
        <w:rPr>
          <w:rFonts w:ascii="Verdana" w:hAnsi="Verdana"/>
          <w:sz w:val="20"/>
          <w:szCs w:val="20"/>
        </w:rPr>
        <w:t xml:space="preserve"> naar het register RIO en het beheer van de informatiemodellen. </w:t>
      </w:r>
      <w:r w:rsidR="00990847">
        <w:rPr>
          <w:rFonts w:ascii="Verdana" w:hAnsi="Verdana"/>
          <w:sz w:val="20"/>
          <w:szCs w:val="20"/>
        </w:rPr>
        <w:t xml:space="preserve">Het is de bedoeling </w:t>
      </w:r>
      <w:r w:rsidR="002A44D4">
        <w:rPr>
          <w:rFonts w:ascii="Verdana" w:hAnsi="Verdana"/>
          <w:sz w:val="20"/>
          <w:szCs w:val="20"/>
        </w:rPr>
        <w:t xml:space="preserve">dat RIO </w:t>
      </w:r>
      <w:r w:rsidR="00990847">
        <w:rPr>
          <w:rFonts w:ascii="Verdana" w:hAnsi="Verdana"/>
          <w:sz w:val="20"/>
          <w:szCs w:val="20"/>
        </w:rPr>
        <w:t xml:space="preserve">een rol krijgt in vele ketenprocessen in het onderwijs, en dat leidt tot vragen over de kwaliteit van de gegevens in RIO. </w:t>
      </w:r>
      <w:r w:rsidR="00DE0968">
        <w:rPr>
          <w:rFonts w:ascii="Verdana" w:hAnsi="Verdana"/>
          <w:sz w:val="20"/>
          <w:szCs w:val="20"/>
        </w:rPr>
        <w:t xml:space="preserve">In het gesprek in de projectgroep kwam onder andere de mogelijke rol van controles bij het borgen van de gegevenskwaliteit aan de orde. </w:t>
      </w:r>
    </w:p>
    <w:p w14:paraId="4C5E1617" w14:textId="77777777" w:rsidR="000C2EA2" w:rsidRDefault="000C2EA2" w:rsidP="0031453F">
      <w:pPr>
        <w:spacing w:line="260" w:lineRule="atLeast"/>
        <w:rPr>
          <w:rFonts w:ascii="Verdana" w:hAnsi="Verdana"/>
          <w:sz w:val="20"/>
          <w:szCs w:val="20"/>
        </w:rPr>
      </w:pPr>
    </w:p>
    <w:p w14:paraId="56E48A98" w14:textId="4EA345FF" w:rsidR="0043667A" w:rsidRPr="0043667A" w:rsidRDefault="0043667A" w:rsidP="0031453F">
      <w:pPr>
        <w:spacing w:line="260" w:lineRule="atLeast"/>
        <w:rPr>
          <w:rFonts w:ascii="Verdana" w:hAnsi="Verdana"/>
          <w:sz w:val="20"/>
          <w:szCs w:val="20"/>
          <w:u w:val="single"/>
        </w:rPr>
      </w:pPr>
      <w:r w:rsidRPr="0043667A">
        <w:rPr>
          <w:rFonts w:ascii="Verdana" w:hAnsi="Verdana"/>
          <w:sz w:val="20"/>
          <w:szCs w:val="20"/>
          <w:u w:val="single"/>
        </w:rPr>
        <w:t>Kwaliteitsmo</w:t>
      </w:r>
      <w:r w:rsidR="00D31F2E">
        <w:rPr>
          <w:rFonts w:ascii="Verdana" w:hAnsi="Verdana"/>
          <w:sz w:val="20"/>
          <w:szCs w:val="20"/>
          <w:u w:val="single"/>
        </w:rPr>
        <w:t>del PBLQ</w:t>
      </w:r>
    </w:p>
    <w:p w14:paraId="508248B2" w14:textId="4AF82026" w:rsidR="000C2EA2" w:rsidRDefault="000C2EA2" w:rsidP="0031453F">
      <w:pPr>
        <w:spacing w:line="260" w:lineRule="atLeast"/>
        <w:rPr>
          <w:rFonts w:ascii="Verdana" w:hAnsi="Verdana"/>
          <w:sz w:val="20"/>
          <w:szCs w:val="20"/>
        </w:rPr>
      </w:pPr>
      <w:r>
        <w:rPr>
          <w:rFonts w:ascii="Verdana" w:hAnsi="Verdana"/>
          <w:sz w:val="20"/>
          <w:szCs w:val="20"/>
        </w:rPr>
        <w:t>Bij het opstellen van deze notitie i</w:t>
      </w:r>
      <w:r w:rsidR="00FD5E94">
        <w:rPr>
          <w:rFonts w:ascii="Verdana" w:hAnsi="Verdana"/>
          <w:sz w:val="20"/>
          <w:szCs w:val="20"/>
        </w:rPr>
        <w:t xml:space="preserve">s gebruik gemaakt van de notitie </w:t>
      </w:r>
      <w:r w:rsidR="00FA767E">
        <w:rPr>
          <w:rFonts w:ascii="Verdana" w:hAnsi="Verdana"/>
          <w:sz w:val="20"/>
          <w:szCs w:val="20"/>
        </w:rPr>
        <w:t xml:space="preserve">over de kwaliteit van RIO </w:t>
      </w:r>
      <w:r w:rsidR="00FD5E94">
        <w:rPr>
          <w:rFonts w:ascii="Verdana" w:hAnsi="Verdana"/>
          <w:sz w:val="20"/>
          <w:szCs w:val="20"/>
        </w:rPr>
        <w:t xml:space="preserve">die PBLQ op verzoek van OCW heeft gemaakt. PBLQ hanteert een kwaliteitsmodel, dat in deze notitie wordt gebruikt als kader </w:t>
      </w:r>
      <w:r w:rsidR="000679E5">
        <w:rPr>
          <w:rFonts w:ascii="Verdana" w:hAnsi="Verdana"/>
          <w:sz w:val="20"/>
          <w:szCs w:val="20"/>
        </w:rPr>
        <w:t>voor</w:t>
      </w:r>
      <w:r w:rsidR="00FA767E">
        <w:rPr>
          <w:rFonts w:ascii="Verdana" w:hAnsi="Verdana"/>
          <w:sz w:val="20"/>
          <w:szCs w:val="20"/>
        </w:rPr>
        <w:t xml:space="preserve"> </w:t>
      </w:r>
      <w:r w:rsidR="000679E5">
        <w:rPr>
          <w:rFonts w:ascii="Verdana" w:hAnsi="Verdana"/>
          <w:sz w:val="20"/>
          <w:szCs w:val="20"/>
        </w:rPr>
        <w:t xml:space="preserve">de uitwerking van voorstellen gericht op de gegevenskwaliteit van RIO. </w:t>
      </w:r>
    </w:p>
    <w:p w14:paraId="0098F5D3" w14:textId="77777777" w:rsidR="00990847" w:rsidRDefault="00990847" w:rsidP="0031453F">
      <w:pPr>
        <w:spacing w:line="260" w:lineRule="atLeast"/>
        <w:rPr>
          <w:rFonts w:ascii="Verdana" w:hAnsi="Verdana"/>
          <w:sz w:val="20"/>
          <w:szCs w:val="20"/>
        </w:rPr>
      </w:pPr>
    </w:p>
    <w:p w14:paraId="1C91062E" w14:textId="7641B1AB" w:rsidR="0043667A" w:rsidRPr="0043667A" w:rsidRDefault="0043667A" w:rsidP="0031453F">
      <w:pPr>
        <w:spacing w:line="260" w:lineRule="atLeast"/>
        <w:rPr>
          <w:rFonts w:ascii="Verdana" w:hAnsi="Verdana"/>
          <w:sz w:val="20"/>
          <w:szCs w:val="20"/>
          <w:u w:val="single"/>
        </w:rPr>
      </w:pPr>
      <w:proofErr w:type="gramStart"/>
      <w:r w:rsidRPr="0043667A">
        <w:rPr>
          <w:rFonts w:ascii="Verdana" w:hAnsi="Verdana"/>
          <w:sz w:val="20"/>
          <w:szCs w:val="20"/>
          <w:u w:val="single"/>
        </w:rPr>
        <w:t>ROSA zeggenschappen</w:t>
      </w:r>
      <w:proofErr w:type="gramEnd"/>
      <w:r w:rsidR="0015558E">
        <w:rPr>
          <w:rFonts w:ascii="Verdana" w:hAnsi="Verdana"/>
          <w:sz w:val="20"/>
          <w:szCs w:val="20"/>
          <w:u w:val="single"/>
        </w:rPr>
        <w:t>,</w:t>
      </w:r>
      <w:r w:rsidR="00C47768">
        <w:rPr>
          <w:rFonts w:ascii="Verdana" w:hAnsi="Verdana"/>
          <w:sz w:val="20"/>
          <w:szCs w:val="20"/>
          <w:u w:val="single"/>
        </w:rPr>
        <w:t xml:space="preserve"> gegevensverantwoordelijke en registerhouder</w:t>
      </w:r>
    </w:p>
    <w:p w14:paraId="1EF50CCA" w14:textId="35C22FCA" w:rsidR="00134C60" w:rsidRDefault="0015558E" w:rsidP="0031453F">
      <w:pPr>
        <w:spacing w:line="260" w:lineRule="atLeast"/>
        <w:rPr>
          <w:rFonts w:ascii="Verdana" w:hAnsi="Verdana"/>
          <w:sz w:val="20"/>
          <w:szCs w:val="20"/>
        </w:rPr>
      </w:pPr>
      <w:r>
        <w:rPr>
          <w:rFonts w:ascii="Verdana" w:hAnsi="Verdana"/>
          <w:sz w:val="20"/>
          <w:szCs w:val="20"/>
        </w:rPr>
        <w:t xml:space="preserve">De projectgroep RIO heeft in 2015 aan de hand van het onderscheid tussen de gegevensverantwoordelijke en de registerhouder gesproken over de verschillende implementatiemogelijkheden van RIO. </w:t>
      </w:r>
      <w:r w:rsidR="0045180D">
        <w:rPr>
          <w:rFonts w:ascii="Verdana" w:hAnsi="Verdana"/>
          <w:sz w:val="20"/>
          <w:szCs w:val="20"/>
        </w:rPr>
        <w:t>D</w:t>
      </w:r>
      <w:r w:rsidR="00134C60">
        <w:rPr>
          <w:rFonts w:ascii="Verdana" w:hAnsi="Verdana"/>
          <w:sz w:val="20"/>
          <w:szCs w:val="20"/>
        </w:rPr>
        <w:t xml:space="preserve">eze notitie </w:t>
      </w:r>
      <w:r w:rsidR="0045180D">
        <w:rPr>
          <w:rFonts w:ascii="Verdana" w:hAnsi="Verdana"/>
          <w:sz w:val="20"/>
          <w:szCs w:val="20"/>
        </w:rPr>
        <w:t xml:space="preserve">sluit aan bij </w:t>
      </w:r>
      <w:r w:rsidR="00134C60">
        <w:rPr>
          <w:rFonts w:ascii="Verdana" w:hAnsi="Verdana"/>
          <w:sz w:val="20"/>
          <w:szCs w:val="20"/>
        </w:rPr>
        <w:t xml:space="preserve">de keuzes die hierover in 2015 zijn gemaakt. </w:t>
      </w:r>
    </w:p>
    <w:p w14:paraId="3BF08A7B" w14:textId="77777777" w:rsidR="00134C60" w:rsidRDefault="00134C60" w:rsidP="0031453F">
      <w:pPr>
        <w:spacing w:line="260" w:lineRule="atLeast"/>
        <w:rPr>
          <w:rFonts w:ascii="Verdana" w:hAnsi="Verdana"/>
          <w:sz w:val="20"/>
          <w:szCs w:val="20"/>
        </w:rPr>
      </w:pPr>
    </w:p>
    <w:p w14:paraId="4A7E727B" w14:textId="77777777" w:rsidR="00990847" w:rsidRDefault="00990847" w:rsidP="0031453F">
      <w:pPr>
        <w:spacing w:line="260" w:lineRule="atLeast"/>
        <w:rPr>
          <w:rFonts w:ascii="Verdana" w:hAnsi="Verdana"/>
          <w:sz w:val="20"/>
          <w:szCs w:val="20"/>
        </w:rPr>
      </w:pPr>
      <w:r>
        <w:rPr>
          <w:rFonts w:ascii="Verdana" w:hAnsi="Verdana"/>
          <w:sz w:val="20"/>
          <w:szCs w:val="20"/>
        </w:rPr>
        <w:t>Deze notitie is als volgt opgebouwd:</w:t>
      </w:r>
    </w:p>
    <w:p w14:paraId="6F89D0C4" w14:textId="684732A0" w:rsidR="000679E5" w:rsidRDefault="00990847" w:rsidP="00990847">
      <w:pPr>
        <w:pStyle w:val="Lijstalinea"/>
        <w:numPr>
          <w:ilvl w:val="0"/>
          <w:numId w:val="13"/>
        </w:numPr>
        <w:spacing w:line="260" w:lineRule="atLeast"/>
        <w:rPr>
          <w:rFonts w:ascii="Verdana" w:hAnsi="Verdana"/>
          <w:sz w:val="20"/>
          <w:szCs w:val="20"/>
          <w:lang w:val="nl-NL"/>
        </w:rPr>
      </w:pPr>
      <w:r w:rsidRPr="00990847">
        <w:rPr>
          <w:rFonts w:ascii="Verdana" w:hAnsi="Verdana"/>
          <w:sz w:val="20"/>
          <w:szCs w:val="20"/>
          <w:lang w:val="nl-NL"/>
        </w:rPr>
        <w:t xml:space="preserve">In paragraaf 2 </w:t>
      </w:r>
      <w:r w:rsidR="000679E5">
        <w:rPr>
          <w:rFonts w:ascii="Verdana" w:hAnsi="Verdana"/>
          <w:sz w:val="20"/>
          <w:szCs w:val="20"/>
          <w:lang w:val="nl-NL"/>
        </w:rPr>
        <w:t>wordt het kwaliteitsmodel van PBLQ</w:t>
      </w:r>
      <w:r w:rsidR="0045180D">
        <w:rPr>
          <w:rFonts w:ascii="Verdana" w:hAnsi="Verdana"/>
          <w:sz w:val="20"/>
          <w:szCs w:val="20"/>
          <w:lang w:val="nl-NL"/>
        </w:rPr>
        <w:t xml:space="preserve"> kort</w:t>
      </w:r>
      <w:r w:rsidR="000679E5">
        <w:rPr>
          <w:rFonts w:ascii="Verdana" w:hAnsi="Verdana"/>
          <w:sz w:val="20"/>
          <w:szCs w:val="20"/>
          <w:lang w:val="nl-NL"/>
        </w:rPr>
        <w:t xml:space="preserve"> beschreven;</w:t>
      </w:r>
    </w:p>
    <w:p w14:paraId="183025FE" w14:textId="0EA10E15" w:rsidR="00EA2DB4" w:rsidRDefault="000679E5" w:rsidP="00990847">
      <w:pPr>
        <w:pStyle w:val="Lijstalinea"/>
        <w:numPr>
          <w:ilvl w:val="0"/>
          <w:numId w:val="13"/>
        </w:numPr>
        <w:spacing w:line="260" w:lineRule="atLeast"/>
        <w:rPr>
          <w:rFonts w:ascii="Verdana" w:hAnsi="Verdana"/>
          <w:sz w:val="20"/>
          <w:szCs w:val="20"/>
          <w:lang w:val="nl-NL"/>
        </w:rPr>
      </w:pPr>
      <w:r>
        <w:rPr>
          <w:rFonts w:ascii="Verdana" w:hAnsi="Verdana"/>
          <w:sz w:val="20"/>
          <w:szCs w:val="20"/>
          <w:lang w:val="nl-NL"/>
        </w:rPr>
        <w:t xml:space="preserve">In paragraaf 3 </w:t>
      </w:r>
      <w:r w:rsidR="00EA2DB4">
        <w:rPr>
          <w:rFonts w:ascii="Verdana" w:hAnsi="Verdana"/>
          <w:sz w:val="20"/>
          <w:szCs w:val="20"/>
          <w:lang w:val="nl-NL"/>
        </w:rPr>
        <w:t xml:space="preserve">worden de </w:t>
      </w:r>
      <w:r w:rsidR="0015558E">
        <w:rPr>
          <w:rFonts w:ascii="Verdana" w:hAnsi="Verdana"/>
          <w:sz w:val="20"/>
          <w:szCs w:val="20"/>
          <w:lang w:val="nl-NL"/>
        </w:rPr>
        <w:t xml:space="preserve">eerder gemaakte keuzes inzake het beleggen van de </w:t>
      </w:r>
      <w:proofErr w:type="gramStart"/>
      <w:r w:rsidR="00EA2DB4">
        <w:rPr>
          <w:rFonts w:ascii="Verdana" w:hAnsi="Verdana"/>
          <w:sz w:val="20"/>
          <w:szCs w:val="20"/>
          <w:lang w:val="nl-NL"/>
        </w:rPr>
        <w:t>ROSA zeggenschappen</w:t>
      </w:r>
      <w:proofErr w:type="gramEnd"/>
      <w:r w:rsidR="00EA2DB4">
        <w:rPr>
          <w:rFonts w:ascii="Verdana" w:hAnsi="Verdana"/>
          <w:sz w:val="20"/>
          <w:szCs w:val="20"/>
          <w:lang w:val="nl-NL"/>
        </w:rPr>
        <w:t xml:space="preserve"> </w:t>
      </w:r>
      <w:r w:rsidR="0015558E">
        <w:rPr>
          <w:rFonts w:ascii="Verdana" w:hAnsi="Verdana"/>
          <w:sz w:val="20"/>
          <w:szCs w:val="20"/>
          <w:lang w:val="nl-NL"/>
        </w:rPr>
        <w:t xml:space="preserve">bij de gegevensverantwoordelijke en de registerhouder </w:t>
      </w:r>
      <w:r w:rsidR="00EA2DB4">
        <w:rPr>
          <w:rFonts w:ascii="Verdana" w:hAnsi="Verdana"/>
          <w:sz w:val="20"/>
          <w:szCs w:val="20"/>
          <w:lang w:val="nl-NL"/>
        </w:rPr>
        <w:t>beschreven;</w:t>
      </w:r>
    </w:p>
    <w:p w14:paraId="42FF6E03" w14:textId="444B58D8" w:rsidR="00990847" w:rsidRDefault="00EA2DB4" w:rsidP="00990847">
      <w:pPr>
        <w:pStyle w:val="Lijstalinea"/>
        <w:numPr>
          <w:ilvl w:val="0"/>
          <w:numId w:val="13"/>
        </w:numPr>
        <w:spacing w:line="260" w:lineRule="atLeast"/>
        <w:rPr>
          <w:rFonts w:ascii="Verdana" w:hAnsi="Verdana"/>
          <w:sz w:val="20"/>
          <w:szCs w:val="20"/>
          <w:lang w:val="nl-NL"/>
        </w:rPr>
      </w:pPr>
      <w:r>
        <w:rPr>
          <w:rFonts w:ascii="Verdana" w:hAnsi="Verdana"/>
          <w:sz w:val="20"/>
          <w:szCs w:val="20"/>
          <w:lang w:val="nl-NL"/>
        </w:rPr>
        <w:t>In paragraa</w:t>
      </w:r>
      <w:r w:rsidR="008C37FB">
        <w:rPr>
          <w:rFonts w:ascii="Verdana" w:hAnsi="Verdana"/>
          <w:sz w:val="20"/>
          <w:szCs w:val="20"/>
          <w:lang w:val="nl-NL"/>
        </w:rPr>
        <w:t>f 4</w:t>
      </w:r>
      <w:r w:rsidR="00990847">
        <w:rPr>
          <w:rFonts w:ascii="Verdana" w:hAnsi="Verdana"/>
          <w:sz w:val="20"/>
          <w:szCs w:val="20"/>
          <w:lang w:val="nl-NL"/>
        </w:rPr>
        <w:t xml:space="preserve"> wordt ingegaan op de gegevenskwaliteit van de juridische werkelijkheid;</w:t>
      </w:r>
    </w:p>
    <w:p w14:paraId="748E440E" w14:textId="3B3A31F0" w:rsidR="00990847" w:rsidRDefault="008C37FB" w:rsidP="00990847">
      <w:pPr>
        <w:pStyle w:val="Lijstalinea"/>
        <w:numPr>
          <w:ilvl w:val="0"/>
          <w:numId w:val="13"/>
        </w:numPr>
        <w:spacing w:line="260" w:lineRule="atLeast"/>
        <w:rPr>
          <w:rFonts w:ascii="Verdana" w:hAnsi="Verdana"/>
          <w:sz w:val="20"/>
          <w:szCs w:val="20"/>
          <w:lang w:val="nl-NL"/>
        </w:rPr>
      </w:pPr>
      <w:r>
        <w:rPr>
          <w:rFonts w:ascii="Verdana" w:hAnsi="Verdana"/>
          <w:sz w:val="20"/>
          <w:szCs w:val="20"/>
          <w:lang w:val="nl-NL"/>
        </w:rPr>
        <w:t>In paragraaf 5</w:t>
      </w:r>
      <w:r w:rsidR="00990847">
        <w:rPr>
          <w:rFonts w:ascii="Verdana" w:hAnsi="Verdana"/>
          <w:sz w:val="20"/>
          <w:szCs w:val="20"/>
          <w:lang w:val="nl-NL"/>
        </w:rPr>
        <w:t xml:space="preserve"> wordt nader ingegaan op de gegevens in de onderwi</w:t>
      </w:r>
      <w:r w:rsidR="000679E5">
        <w:rPr>
          <w:rFonts w:ascii="Verdana" w:hAnsi="Verdana"/>
          <w:sz w:val="20"/>
          <w:szCs w:val="20"/>
          <w:lang w:val="nl-NL"/>
        </w:rPr>
        <w:t>jskundige werkelij</w:t>
      </w:r>
      <w:r w:rsidR="00EA2DB4">
        <w:rPr>
          <w:rFonts w:ascii="Verdana" w:hAnsi="Verdana"/>
          <w:sz w:val="20"/>
          <w:szCs w:val="20"/>
          <w:lang w:val="nl-NL"/>
        </w:rPr>
        <w:t xml:space="preserve">kheid en worden </w:t>
      </w:r>
      <w:r w:rsidR="000679E5">
        <w:rPr>
          <w:rFonts w:ascii="Verdana" w:hAnsi="Verdana"/>
          <w:sz w:val="20"/>
          <w:szCs w:val="20"/>
          <w:lang w:val="nl-NL"/>
        </w:rPr>
        <w:t>drie types</w:t>
      </w:r>
      <w:r w:rsidR="00990847">
        <w:rPr>
          <w:rFonts w:ascii="Verdana" w:hAnsi="Verdana"/>
          <w:sz w:val="20"/>
          <w:szCs w:val="20"/>
          <w:lang w:val="nl-NL"/>
        </w:rPr>
        <w:t xml:space="preserve"> controles onderscheiden en toegelicht;</w:t>
      </w:r>
    </w:p>
    <w:p w14:paraId="445BDA9C" w14:textId="7572DA7B" w:rsidR="00990847" w:rsidRPr="00990847" w:rsidRDefault="008C37FB" w:rsidP="00990847">
      <w:pPr>
        <w:pStyle w:val="Lijstalinea"/>
        <w:numPr>
          <w:ilvl w:val="0"/>
          <w:numId w:val="13"/>
        </w:numPr>
        <w:spacing w:line="260" w:lineRule="atLeast"/>
        <w:rPr>
          <w:rFonts w:ascii="Verdana" w:hAnsi="Verdana"/>
          <w:sz w:val="20"/>
          <w:szCs w:val="20"/>
          <w:lang w:val="nl-NL"/>
        </w:rPr>
      </w:pPr>
      <w:r>
        <w:rPr>
          <w:rFonts w:ascii="Verdana" w:hAnsi="Verdana"/>
          <w:sz w:val="20"/>
          <w:szCs w:val="20"/>
          <w:lang w:val="nl-NL"/>
        </w:rPr>
        <w:t>In paragraaf 6</w:t>
      </w:r>
      <w:r w:rsidR="000679E5">
        <w:rPr>
          <w:rFonts w:ascii="Verdana" w:hAnsi="Verdana"/>
          <w:sz w:val="20"/>
          <w:szCs w:val="20"/>
          <w:lang w:val="nl-NL"/>
        </w:rPr>
        <w:t xml:space="preserve"> worden </w:t>
      </w:r>
      <w:r w:rsidR="00990847">
        <w:rPr>
          <w:rFonts w:ascii="Verdana" w:hAnsi="Verdana"/>
          <w:sz w:val="20"/>
          <w:szCs w:val="20"/>
          <w:lang w:val="nl-NL"/>
        </w:rPr>
        <w:t>kort de controles in het kader van de koppeling van RIO en BRON beschreven.</w:t>
      </w:r>
    </w:p>
    <w:p w14:paraId="6458478C" w14:textId="77777777" w:rsidR="001642C3" w:rsidRDefault="001642C3" w:rsidP="006A5773">
      <w:pPr>
        <w:spacing w:line="260" w:lineRule="atLeast"/>
        <w:rPr>
          <w:rFonts w:ascii="Verdana" w:hAnsi="Verdana"/>
          <w:sz w:val="20"/>
          <w:szCs w:val="20"/>
        </w:rPr>
      </w:pPr>
    </w:p>
    <w:p w14:paraId="2A5A220F" w14:textId="77777777" w:rsidR="000C2EA2" w:rsidRDefault="000C2EA2" w:rsidP="00CB4623">
      <w:pPr>
        <w:pStyle w:val="Geenafstand"/>
        <w:rPr>
          <w:rFonts w:ascii="Verdana" w:hAnsi="Verdana"/>
          <w:b/>
          <w:sz w:val="20"/>
          <w:szCs w:val="20"/>
          <w:u w:color="000000"/>
        </w:rPr>
      </w:pPr>
    </w:p>
    <w:p w14:paraId="5ED9620E" w14:textId="0F911071" w:rsidR="000C2EA2" w:rsidRDefault="000679E5" w:rsidP="000679E5">
      <w:pPr>
        <w:pStyle w:val="Geenafstand"/>
        <w:numPr>
          <w:ilvl w:val="0"/>
          <w:numId w:val="4"/>
        </w:numPr>
        <w:rPr>
          <w:rFonts w:ascii="Verdana" w:hAnsi="Verdana"/>
          <w:b/>
          <w:sz w:val="20"/>
          <w:szCs w:val="20"/>
          <w:u w:color="000000"/>
        </w:rPr>
      </w:pPr>
      <w:r>
        <w:rPr>
          <w:rFonts w:ascii="Verdana" w:hAnsi="Verdana"/>
          <w:b/>
          <w:sz w:val="20"/>
          <w:szCs w:val="20"/>
          <w:u w:color="000000"/>
        </w:rPr>
        <w:t>Kwaliteitsmodel PBLQ</w:t>
      </w:r>
    </w:p>
    <w:p w14:paraId="54938D4C" w14:textId="77777777" w:rsidR="000C2EA2" w:rsidRDefault="000C2EA2" w:rsidP="00CB4623">
      <w:pPr>
        <w:pStyle w:val="Geenafstand"/>
        <w:rPr>
          <w:rFonts w:ascii="Verdana" w:hAnsi="Verdana"/>
          <w:b/>
          <w:sz w:val="20"/>
          <w:szCs w:val="20"/>
          <w:u w:color="000000"/>
        </w:rPr>
      </w:pPr>
    </w:p>
    <w:p w14:paraId="43726813" w14:textId="30CDEF33" w:rsidR="005907C1" w:rsidRDefault="005907C1" w:rsidP="005907C1">
      <w:pPr>
        <w:spacing w:line="260" w:lineRule="atLeast"/>
        <w:rPr>
          <w:rFonts w:ascii="Verdana" w:hAnsi="Verdana"/>
          <w:sz w:val="20"/>
          <w:szCs w:val="20"/>
        </w:rPr>
      </w:pPr>
      <w:r w:rsidRPr="005907C1">
        <w:rPr>
          <w:rFonts w:ascii="Verdana" w:hAnsi="Verdana"/>
          <w:sz w:val="20"/>
          <w:szCs w:val="20"/>
        </w:rPr>
        <w:t xml:space="preserve">Om grip te krijgen op het begrip kwaliteit </w:t>
      </w:r>
      <w:r w:rsidR="00EA2DB4">
        <w:rPr>
          <w:rFonts w:ascii="Verdana" w:hAnsi="Verdana"/>
          <w:sz w:val="20"/>
          <w:szCs w:val="20"/>
        </w:rPr>
        <w:t xml:space="preserve">maakt </w:t>
      </w:r>
      <w:proofErr w:type="gramStart"/>
      <w:r w:rsidR="00EA2DB4">
        <w:rPr>
          <w:rFonts w:ascii="Verdana" w:hAnsi="Verdana"/>
          <w:sz w:val="20"/>
          <w:szCs w:val="20"/>
        </w:rPr>
        <w:t>PBLQ</w:t>
      </w:r>
      <w:r w:rsidR="0045180D">
        <w:rPr>
          <w:rFonts w:ascii="Verdana" w:hAnsi="Verdana"/>
          <w:sz w:val="20"/>
          <w:szCs w:val="20"/>
        </w:rPr>
        <w:t xml:space="preserve"> </w:t>
      </w:r>
      <w:r w:rsidRPr="005907C1">
        <w:rPr>
          <w:rFonts w:ascii="Verdana" w:hAnsi="Verdana"/>
          <w:sz w:val="20"/>
          <w:szCs w:val="20"/>
        </w:rPr>
        <w:t>onderscheid</w:t>
      </w:r>
      <w:proofErr w:type="gramEnd"/>
      <w:r w:rsidRPr="005907C1">
        <w:rPr>
          <w:rFonts w:ascii="Verdana" w:hAnsi="Verdana"/>
          <w:sz w:val="20"/>
          <w:szCs w:val="20"/>
        </w:rPr>
        <w:t xml:space="preserve"> tussen de kwaliteit van het informatiemodel en van de uitgevoerde processen: de </w:t>
      </w:r>
      <w:proofErr w:type="spellStart"/>
      <w:r w:rsidRPr="005907C1">
        <w:rPr>
          <w:rFonts w:ascii="Verdana" w:hAnsi="Verdana"/>
          <w:sz w:val="20"/>
          <w:szCs w:val="20"/>
        </w:rPr>
        <w:t>bijhouding</w:t>
      </w:r>
      <w:proofErr w:type="spellEnd"/>
      <w:r w:rsidRPr="005907C1">
        <w:rPr>
          <w:rFonts w:ascii="Verdana" w:hAnsi="Verdana"/>
          <w:sz w:val="20"/>
          <w:szCs w:val="20"/>
        </w:rPr>
        <w:t xml:space="preserve"> en het gebruik. </w:t>
      </w:r>
    </w:p>
    <w:p w14:paraId="45C27544" w14:textId="77777777" w:rsidR="005907C1" w:rsidRDefault="005907C1" w:rsidP="005907C1">
      <w:pPr>
        <w:spacing w:line="260" w:lineRule="atLeast"/>
        <w:rPr>
          <w:rFonts w:ascii="Verdana" w:hAnsi="Verdana"/>
          <w:sz w:val="20"/>
          <w:szCs w:val="20"/>
        </w:rPr>
      </w:pPr>
    </w:p>
    <w:p w14:paraId="50199AD4" w14:textId="66872BF7" w:rsidR="005907C1" w:rsidRPr="005907C1" w:rsidRDefault="005907C1" w:rsidP="005907C1">
      <w:pPr>
        <w:spacing w:line="260" w:lineRule="atLeast"/>
        <w:rPr>
          <w:rFonts w:ascii="Verdana" w:hAnsi="Verdana"/>
          <w:sz w:val="20"/>
          <w:szCs w:val="20"/>
          <w:u w:val="single"/>
        </w:rPr>
      </w:pPr>
      <w:r w:rsidRPr="005907C1">
        <w:rPr>
          <w:rFonts w:ascii="Verdana" w:hAnsi="Verdana"/>
          <w:sz w:val="20"/>
          <w:szCs w:val="20"/>
          <w:u w:val="single"/>
        </w:rPr>
        <w:t>Modelkwaliteit</w:t>
      </w:r>
    </w:p>
    <w:p w14:paraId="7399F9F9" w14:textId="688AE2DB" w:rsidR="00CD7E4B" w:rsidRPr="00CD7E4B" w:rsidRDefault="00CD7E4B" w:rsidP="00CD7E4B">
      <w:pPr>
        <w:spacing w:line="260" w:lineRule="atLeast"/>
        <w:rPr>
          <w:rFonts w:ascii="Verdana" w:hAnsi="Verdana"/>
          <w:sz w:val="20"/>
          <w:szCs w:val="20"/>
        </w:rPr>
      </w:pPr>
      <w:r w:rsidRPr="00CD7E4B">
        <w:rPr>
          <w:rFonts w:ascii="Verdana" w:hAnsi="Verdana"/>
          <w:sz w:val="20"/>
          <w:szCs w:val="20"/>
        </w:rPr>
        <w:t>De kwaliteit van informatiemodellen voor registers k</w:t>
      </w:r>
      <w:r w:rsidR="00C47768">
        <w:rPr>
          <w:rFonts w:ascii="Verdana" w:hAnsi="Verdana"/>
          <w:sz w:val="20"/>
          <w:szCs w:val="20"/>
        </w:rPr>
        <w:t xml:space="preserve">ent </w:t>
      </w:r>
      <w:r w:rsidRPr="00CD7E4B">
        <w:rPr>
          <w:rFonts w:ascii="Verdana" w:hAnsi="Verdana"/>
          <w:sz w:val="20"/>
          <w:szCs w:val="20"/>
        </w:rPr>
        <w:t xml:space="preserve">drie </w:t>
      </w:r>
      <w:r w:rsidR="00C47768">
        <w:rPr>
          <w:rFonts w:ascii="Verdana" w:hAnsi="Verdana"/>
          <w:sz w:val="20"/>
          <w:szCs w:val="20"/>
        </w:rPr>
        <w:t>aspecten</w:t>
      </w:r>
      <w:r w:rsidRPr="00CD7E4B">
        <w:rPr>
          <w:rFonts w:ascii="Verdana" w:hAnsi="Verdana"/>
          <w:sz w:val="20"/>
          <w:szCs w:val="20"/>
        </w:rPr>
        <w:t>:</w:t>
      </w:r>
    </w:p>
    <w:p w14:paraId="30945F11" w14:textId="7517C37C" w:rsidR="005907C1" w:rsidRPr="00CD7E4B" w:rsidRDefault="005907C1" w:rsidP="00CD7E4B">
      <w:pPr>
        <w:pStyle w:val="Lijstalinea"/>
        <w:numPr>
          <w:ilvl w:val="0"/>
          <w:numId w:val="16"/>
        </w:numPr>
        <w:spacing w:line="260" w:lineRule="atLeast"/>
        <w:rPr>
          <w:rFonts w:ascii="Verdana" w:eastAsia="Times New Roman" w:hAnsi="Verdana"/>
          <w:sz w:val="20"/>
          <w:szCs w:val="20"/>
          <w:lang w:val="nl-NL" w:eastAsia="nl-NL"/>
        </w:rPr>
      </w:pPr>
      <w:r w:rsidRPr="00CD7E4B">
        <w:rPr>
          <w:rFonts w:ascii="Verdana" w:eastAsia="Times New Roman" w:hAnsi="Verdana"/>
          <w:sz w:val="20"/>
          <w:szCs w:val="20"/>
          <w:lang w:val="nl-NL" w:eastAsia="nl-NL"/>
        </w:rPr>
        <w:t>Beeldt het model de werkelijkheid goed af (</w:t>
      </w:r>
      <w:r w:rsidRPr="00CD7E4B">
        <w:rPr>
          <w:rFonts w:ascii="Verdana" w:eastAsia="Times New Roman" w:hAnsi="Verdana"/>
          <w:i/>
          <w:sz w:val="20"/>
          <w:szCs w:val="20"/>
          <w:lang w:val="nl-NL" w:eastAsia="nl-NL"/>
        </w:rPr>
        <w:t>empirische modelkwaliteit</w:t>
      </w:r>
      <w:r w:rsidRPr="00CD7E4B">
        <w:rPr>
          <w:rFonts w:ascii="Verdana" w:eastAsia="Times New Roman" w:hAnsi="Verdana"/>
          <w:sz w:val="20"/>
          <w:szCs w:val="20"/>
          <w:lang w:val="nl-NL" w:eastAsia="nl-NL"/>
        </w:rPr>
        <w:t>). De BRP is gericht op ingezetenen en kan slecht omgaan met personen zonder vaste woon- of verblijfplaats die in de werkelijkheid wel degelijk voorkomen. RIO is er gekomen omdat de bekostigingswerkelijkheid onvoldoende aansloot bij de maatschappelijke werkelijkheid.</w:t>
      </w:r>
    </w:p>
    <w:p w14:paraId="470FDF6D" w14:textId="77777777" w:rsidR="005907C1" w:rsidRPr="00CD7E4B" w:rsidRDefault="005907C1" w:rsidP="005907C1">
      <w:pPr>
        <w:pStyle w:val="Lijstalinea"/>
        <w:numPr>
          <w:ilvl w:val="0"/>
          <w:numId w:val="15"/>
        </w:numPr>
        <w:spacing w:line="260" w:lineRule="atLeast"/>
        <w:rPr>
          <w:rFonts w:ascii="Verdana" w:eastAsia="Times New Roman" w:hAnsi="Verdana"/>
          <w:sz w:val="20"/>
          <w:szCs w:val="20"/>
          <w:lang w:val="nl-NL" w:eastAsia="nl-NL"/>
        </w:rPr>
      </w:pPr>
      <w:r w:rsidRPr="00CD7E4B">
        <w:rPr>
          <w:rFonts w:ascii="Verdana" w:eastAsia="Times New Roman" w:hAnsi="Verdana"/>
          <w:sz w:val="20"/>
          <w:szCs w:val="20"/>
          <w:lang w:val="nl-NL" w:eastAsia="nl-NL"/>
        </w:rPr>
        <w:lastRenderedPageBreak/>
        <w:t>Sluit het model voldoende aan bij de juridische en organisatorische werkelijkheid van de partijen die betrokken zijn bij vastlegging en gebruik (</w:t>
      </w:r>
      <w:r w:rsidRPr="00CD7E4B">
        <w:rPr>
          <w:rFonts w:ascii="Verdana" w:eastAsia="Times New Roman" w:hAnsi="Verdana"/>
          <w:i/>
          <w:sz w:val="20"/>
          <w:szCs w:val="20"/>
          <w:lang w:val="nl-NL" w:eastAsia="nl-NL"/>
        </w:rPr>
        <w:t>institutionele modelkwaliteit</w:t>
      </w:r>
      <w:r w:rsidRPr="00CD7E4B">
        <w:rPr>
          <w:rFonts w:ascii="Verdana" w:eastAsia="Times New Roman" w:hAnsi="Verdana"/>
          <w:sz w:val="20"/>
          <w:szCs w:val="20"/>
          <w:lang w:val="nl-NL" w:eastAsia="nl-NL"/>
        </w:rPr>
        <w:t xml:space="preserve">). </w:t>
      </w:r>
    </w:p>
    <w:p w14:paraId="46FB20AE" w14:textId="77777777" w:rsidR="005907C1" w:rsidRPr="00CD7E4B" w:rsidRDefault="005907C1" w:rsidP="005907C1">
      <w:pPr>
        <w:pStyle w:val="Lijstalinea"/>
        <w:numPr>
          <w:ilvl w:val="0"/>
          <w:numId w:val="15"/>
        </w:numPr>
        <w:spacing w:line="260" w:lineRule="atLeast"/>
        <w:rPr>
          <w:rFonts w:ascii="Verdana" w:eastAsia="Times New Roman" w:hAnsi="Verdana"/>
          <w:sz w:val="20"/>
          <w:szCs w:val="20"/>
          <w:lang w:val="nl-NL" w:eastAsia="nl-NL"/>
        </w:rPr>
      </w:pPr>
      <w:r w:rsidRPr="00CD7E4B">
        <w:rPr>
          <w:rFonts w:ascii="Verdana" w:eastAsia="Times New Roman" w:hAnsi="Verdana"/>
          <w:sz w:val="20"/>
          <w:szCs w:val="20"/>
          <w:lang w:val="nl-NL" w:eastAsia="nl-NL"/>
        </w:rPr>
        <w:t>Is het model consistent, accuraat en volledig beschreven, en voldoet het aan relevante richtlijnen (</w:t>
      </w:r>
      <w:r w:rsidRPr="00CD7E4B">
        <w:rPr>
          <w:rFonts w:ascii="Verdana" w:eastAsia="Times New Roman" w:hAnsi="Verdana"/>
          <w:i/>
          <w:sz w:val="20"/>
          <w:szCs w:val="20"/>
          <w:lang w:val="nl-NL" w:eastAsia="nl-NL"/>
        </w:rPr>
        <w:t>de technische kwaliteit van het model</w:t>
      </w:r>
      <w:r w:rsidRPr="00CD7E4B">
        <w:rPr>
          <w:rFonts w:ascii="Verdana" w:eastAsia="Times New Roman" w:hAnsi="Verdana"/>
          <w:sz w:val="20"/>
          <w:szCs w:val="20"/>
          <w:lang w:val="nl-NL" w:eastAsia="nl-NL"/>
        </w:rPr>
        <w:t>).</w:t>
      </w:r>
    </w:p>
    <w:p w14:paraId="1C251C89" w14:textId="77777777" w:rsidR="000679E5" w:rsidRDefault="000679E5" w:rsidP="005907C1">
      <w:pPr>
        <w:spacing w:line="260" w:lineRule="atLeast"/>
        <w:rPr>
          <w:rFonts w:ascii="Verdana" w:hAnsi="Verdana"/>
          <w:sz w:val="20"/>
          <w:szCs w:val="20"/>
        </w:rPr>
      </w:pPr>
    </w:p>
    <w:p w14:paraId="7B89E6D9" w14:textId="2E8EE94C" w:rsidR="0058242E" w:rsidRPr="0058242E" w:rsidRDefault="0058242E" w:rsidP="005907C1">
      <w:pPr>
        <w:spacing w:line="260" w:lineRule="atLeast"/>
        <w:rPr>
          <w:rFonts w:ascii="Verdana" w:hAnsi="Verdana"/>
          <w:sz w:val="20"/>
          <w:szCs w:val="20"/>
          <w:u w:val="single"/>
        </w:rPr>
      </w:pPr>
      <w:r w:rsidRPr="0058242E">
        <w:rPr>
          <w:rFonts w:ascii="Verdana" w:hAnsi="Verdana"/>
          <w:sz w:val="20"/>
          <w:szCs w:val="20"/>
          <w:u w:val="single"/>
        </w:rPr>
        <w:t>Proceskwaliteit</w:t>
      </w:r>
    </w:p>
    <w:p w14:paraId="03100C3C" w14:textId="77777777" w:rsidR="00CD7E4B" w:rsidRPr="00CD7E4B" w:rsidRDefault="00CD7E4B" w:rsidP="00CD7E4B">
      <w:pPr>
        <w:autoSpaceDE w:val="0"/>
        <w:autoSpaceDN w:val="0"/>
        <w:adjustRightInd w:val="0"/>
        <w:rPr>
          <w:rFonts w:ascii="Verdana" w:hAnsi="Verdana"/>
          <w:sz w:val="20"/>
          <w:szCs w:val="20"/>
        </w:rPr>
      </w:pPr>
      <w:r w:rsidRPr="00CD7E4B">
        <w:rPr>
          <w:rFonts w:ascii="Verdana" w:hAnsi="Verdana"/>
          <w:sz w:val="20"/>
          <w:szCs w:val="20"/>
        </w:rPr>
        <w:t>De kwaliteit van de processen kan in twee delen worden gesplitst:</w:t>
      </w:r>
    </w:p>
    <w:p w14:paraId="0AC3DBC3" w14:textId="03AF7934" w:rsidR="00CD7E4B" w:rsidRPr="0043667A" w:rsidRDefault="00CD7E4B" w:rsidP="0058242E">
      <w:pPr>
        <w:pStyle w:val="Lijstalinea"/>
        <w:numPr>
          <w:ilvl w:val="0"/>
          <w:numId w:val="17"/>
        </w:numPr>
        <w:autoSpaceDE w:val="0"/>
        <w:autoSpaceDN w:val="0"/>
        <w:adjustRightInd w:val="0"/>
        <w:rPr>
          <w:rFonts w:ascii="Verdana" w:hAnsi="Verdana"/>
          <w:sz w:val="20"/>
          <w:szCs w:val="20"/>
          <w:lang w:val="nl-NL"/>
        </w:rPr>
      </w:pPr>
      <w:r w:rsidRPr="0043667A">
        <w:rPr>
          <w:rFonts w:ascii="Verdana" w:hAnsi="Verdana"/>
          <w:sz w:val="20"/>
          <w:szCs w:val="20"/>
          <w:lang w:val="nl-NL"/>
        </w:rPr>
        <w:t xml:space="preserve">Verloopt de </w:t>
      </w:r>
      <w:proofErr w:type="spellStart"/>
      <w:r w:rsidRPr="0043667A">
        <w:rPr>
          <w:rFonts w:ascii="Verdana" w:hAnsi="Verdana"/>
          <w:sz w:val="20"/>
          <w:szCs w:val="20"/>
          <w:lang w:val="nl-NL"/>
        </w:rPr>
        <w:t>bijhouding</w:t>
      </w:r>
      <w:proofErr w:type="spellEnd"/>
      <w:r w:rsidRPr="0043667A">
        <w:rPr>
          <w:rFonts w:ascii="Verdana" w:hAnsi="Verdana"/>
          <w:sz w:val="20"/>
          <w:szCs w:val="20"/>
          <w:lang w:val="nl-NL"/>
        </w:rPr>
        <w:t xml:space="preserve"> conform de criteria (</w:t>
      </w:r>
      <w:r w:rsidRPr="0043667A">
        <w:rPr>
          <w:rFonts w:ascii="Verdana" w:hAnsi="Verdana"/>
          <w:i/>
          <w:sz w:val="20"/>
          <w:szCs w:val="20"/>
          <w:lang w:val="nl-NL"/>
        </w:rPr>
        <w:t>kwaliteit van registratieprocessen</w:t>
      </w:r>
      <w:r w:rsidRPr="0043667A">
        <w:rPr>
          <w:rFonts w:ascii="Verdana" w:hAnsi="Verdana"/>
          <w:sz w:val="20"/>
          <w:szCs w:val="20"/>
          <w:lang w:val="nl-NL"/>
        </w:rPr>
        <w:t>)? Dit betreft</w:t>
      </w:r>
      <w:r w:rsidR="0058242E" w:rsidRPr="0043667A">
        <w:rPr>
          <w:rFonts w:ascii="Verdana" w:hAnsi="Verdana"/>
          <w:sz w:val="20"/>
          <w:szCs w:val="20"/>
          <w:lang w:val="nl-NL"/>
        </w:rPr>
        <w:t xml:space="preserve"> </w:t>
      </w:r>
      <w:r w:rsidRPr="0043667A">
        <w:rPr>
          <w:rFonts w:ascii="Verdana" w:hAnsi="Verdana"/>
          <w:sz w:val="20"/>
          <w:szCs w:val="20"/>
          <w:lang w:val="nl-NL"/>
        </w:rPr>
        <w:t>zowel de feitelijke registratiehandelingen als het beheer op de verzameling van gegevens in</w:t>
      </w:r>
      <w:r w:rsidR="0058242E" w:rsidRPr="0043667A">
        <w:rPr>
          <w:rFonts w:ascii="Verdana" w:hAnsi="Verdana"/>
          <w:sz w:val="20"/>
          <w:szCs w:val="20"/>
          <w:lang w:val="nl-NL"/>
        </w:rPr>
        <w:t xml:space="preserve"> </w:t>
      </w:r>
      <w:r w:rsidRPr="0043667A">
        <w:rPr>
          <w:rFonts w:ascii="Verdana" w:hAnsi="Verdana"/>
          <w:sz w:val="20"/>
          <w:szCs w:val="20"/>
          <w:lang w:val="nl-NL"/>
        </w:rPr>
        <w:t>het register (bijvoorbeeld het doorvoeren van modelaanpassingen in de data, of het</w:t>
      </w:r>
      <w:r w:rsidR="0058242E" w:rsidRPr="0043667A">
        <w:rPr>
          <w:rFonts w:ascii="Verdana" w:hAnsi="Verdana"/>
          <w:sz w:val="20"/>
          <w:szCs w:val="20"/>
          <w:lang w:val="nl-NL"/>
        </w:rPr>
        <w:t xml:space="preserve"> </w:t>
      </w:r>
      <w:r w:rsidRPr="0043667A">
        <w:rPr>
          <w:rFonts w:ascii="Verdana" w:hAnsi="Verdana"/>
          <w:sz w:val="20"/>
          <w:szCs w:val="20"/>
          <w:lang w:val="nl-NL"/>
        </w:rPr>
        <w:t>waarborgen van de integriteit van opgeslagen gegevens).</w:t>
      </w:r>
    </w:p>
    <w:p w14:paraId="56C486CA" w14:textId="06F1FC65" w:rsidR="000679E5" w:rsidRPr="0043667A" w:rsidRDefault="00CD7E4B" w:rsidP="0058242E">
      <w:pPr>
        <w:pStyle w:val="Lijstalinea"/>
        <w:numPr>
          <w:ilvl w:val="0"/>
          <w:numId w:val="17"/>
        </w:numPr>
        <w:autoSpaceDE w:val="0"/>
        <w:autoSpaceDN w:val="0"/>
        <w:adjustRightInd w:val="0"/>
        <w:rPr>
          <w:rFonts w:ascii="Verdana" w:eastAsia="Times New Roman" w:hAnsi="Verdana"/>
          <w:sz w:val="20"/>
          <w:szCs w:val="20"/>
          <w:lang w:val="nl-NL" w:eastAsia="nl-NL"/>
        </w:rPr>
      </w:pPr>
      <w:r w:rsidRPr="0043667A">
        <w:rPr>
          <w:rFonts w:ascii="Verdana" w:hAnsi="Verdana"/>
          <w:sz w:val="20"/>
          <w:szCs w:val="20"/>
          <w:lang w:val="nl-NL"/>
        </w:rPr>
        <w:t>Worden gegevens uit de registratie op de juiste wijze gebruikt in de uitvoeringsprocessen van</w:t>
      </w:r>
      <w:r w:rsidR="0058242E" w:rsidRPr="0043667A">
        <w:rPr>
          <w:rFonts w:ascii="Verdana" w:hAnsi="Verdana"/>
          <w:sz w:val="20"/>
          <w:szCs w:val="20"/>
          <w:lang w:val="nl-NL"/>
        </w:rPr>
        <w:t xml:space="preserve"> </w:t>
      </w:r>
      <w:r w:rsidR="0058242E" w:rsidRPr="0043667A">
        <w:rPr>
          <w:rFonts w:ascii="Verdana" w:eastAsia="Times New Roman" w:hAnsi="Verdana"/>
          <w:sz w:val="20"/>
          <w:szCs w:val="20"/>
          <w:lang w:val="nl-NL" w:eastAsia="nl-NL"/>
        </w:rPr>
        <w:t>d</w:t>
      </w:r>
      <w:r w:rsidRPr="0043667A">
        <w:rPr>
          <w:rFonts w:ascii="Verdana" w:eastAsia="Times New Roman" w:hAnsi="Verdana"/>
          <w:sz w:val="20"/>
          <w:szCs w:val="20"/>
          <w:lang w:val="nl-NL" w:eastAsia="nl-NL"/>
        </w:rPr>
        <w:t>e afnemers (</w:t>
      </w:r>
      <w:r w:rsidRPr="0043667A">
        <w:rPr>
          <w:rFonts w:ascii="Verdana" w:eastAsia="Times New Roman" w:hAnsi="Verdana"/>
          <w:i/>
          <w:sz w:val="20"/>
          <w:szCs w:val="20"/>
          <w:lang w:val="nl-NL" w:eastAsia="nl-NL"/>
        </w:rPr>
        <w:t>kwaliteit van gebruiksprocessen</w:t>
      </w:r>
      <w:r w:rsidRPr="0043667A">
        <w:rPr>
          <w:rFonts w:ascii="Verdana" w:eastAsia="Times New Roman" w:hAnsi="Verdana"/>
          <w:sz w:val="20"/>
          <w:szCs w:val="20"/>
          <w:lang w:val="nl-NL" w:eastAsia="nl-NL"/>
        </w:rPr>
        <w:t>)?</w:t>
      </w:r>
    </w:p>
    <w:p w14:paraId="4C73D71D" w14:textId="77777777" w:rsidR="000679E5" w:rsidRPr="00CD7E4B" w:rsidRDefault="000679E5" w:rsidP="00CB4623">
      <w:pPr>
        <w:pStyle w:val="Geenafstand"/>
        <w:rPr>
          <w:rFonts w:ascii="Verdana" w:eastAsia="Times New Roman" w:hAnsi="Verdana" w:cs="Times New Roman"/>
          <w:sz w:val="20"/>
          <w:szCs w:val="20"/>
          <w:lang w:eastAsia="nl-NL"/>
        </w:rPr>
      </w:pPr>
    </w:p>
    <w:p w14:paraId="13104450" w14:textId="77777777" w:rsidR="000679E5" w:rsidRDefault="000679E5" w:rsidP="00CB4623">
      <w:pPr>
        <w:pStyle w:val="Geenafstand"/>
        <w:rPr>
          <w:rFonts w:ascii="Verdana" w:hAnsi="Verdana"/>
          <w:b/>
          <w:sz w:val="20"/>
          <w:szCs w:val="20"/>
          <w:u w:color="000000"/>
        </w:rPr>
      </w:pPr>
    </w:p>
    <w:p w14:paraId="72195D31" w14:textId="77777777" w:rsidR="000679E5" w:rsidRDefault="000679E5" w:rsidP="00CB4623">
      <w:pPr>
        <w:pStyle w:val="Geenafstand"/>
        <w:rPr>
          <w:rFonts w:ascii="Verdana" w:hAnsi="Verdana"/>
          <w:b/>
          <w:sz w:val="20"/>
          <w:szCs w:val="20"/>
          <w:u w:color="000000"/>
        </w:rPr>
      </w:pPr>
    </w:p>
    <w:p w14:paraId="3BA09120" w14:textId="4B451C3D" w:rsidR="000C2EA2" w:rsidRDefault="000C2EA2" w:rsidP="00CB4623">
      <w:pPr>
        <w:pStyle w:val="Geenafstand"/>
        <w:rPr>
          <w:rFonts w:ascii="Verdana" w:hAnsi="Verdana"/>
          <w:b/>
          <w:sz w:val="20"/>
          <w:szCs w:val="20"/>
          <w:u w:color="000000"/>
        </w:rPr>
      </w:pPr>
      <w:r w:rsidRPr="005A7C6D">
        <w:rPr>
          <w:noProof/>
        </w:rPr>
        <w:drawing>
          <wp:inline distT="0" distB="0" distL="0" distR="0" wp14:anchorId="35592056" wp14:editId="1A8CFCE8">
            <wp:extent cx="5145932" cy="2295840"/>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66197" cy="2304881"/>
                    </a:xfrm>
                    <a:prstGeom prst="rect">
                      <a:avLst/>
                    </a:prstGeom>
                  </pic:spPr>
                </pic:pic>
              </a:graphicData>
            </a:graphic>
          </wp:inline>
        </w:drawing>
      </w:r>
    </w:p>
    <w:p w14:paraId="19EC3D69" w14:textId="77777777" w:rsidR="000C2EA2" w:rsidRDefault="000C2EA2" w:rsidP="00CB4623">
      <w:pPr>
        <w:pStyle w:val="Geenafstand"/>
        <w:rPr>
          <w:rFonts w:ascii="Verdana" w:hAnsi="Verdana"/>
          <w:b/>
          <w:sz w:val="20"/>
          <w:szCs w:val="20"/>
          <w:u w:color="000000"/>
        </w:rPr>
      </w:pPr>
    </w:p>
    <w:p w14:paraId="16FCB53F" w14:textId="77777777" w:rsidR="000C2EA2" w:rsidRDefault="000C2EA2" w:rsidP="00CB4623">
      <w:pPr>
        <w:pStyle w:val="Geenafstand"/>
        <w:rPr>
          <w:rFonts w:ascii="Verdana" w:hAnsi="Verdana"/>
          <w:b/>
          <w:sz w:val="20"/>
          <w:szCs w:val="20"/>
          <w:u w:color="000000"/>
        </w:rPr>
      </w:pPr>
    </w:p>
    <w:p w14:paraId="77C1EC07" w14:textId="77777777" w:rsidR="000C2EA2" w:rsidRDefault="000C2EA2" w:rsidP="00CB4623">
      <w:pPr>
        <w:pStyle w:val="Geenafstand"/>
        <w:rPr>
          <w:rFonts w:ascii="Verdana" w:hAnsi="Verdana"/>
          <w:b/>
          <w:sz w:val="20"/>
          <w:szCs w:val="20"/>
          <w:u w:color="000000"/>
        </w:rPr>
      </w:pPr>
    </w:p>
    <w:p w14:paraId="6588C6F2" w14:textId="77777777" w:rsidR="000C2EA2" w:rsidRDefault="000C2EA2" w:rsidP="00CB4623">
      <w:pPr>
        <w:pStyle w:val="Geenafstand"/>
        <w:rPr>
          <w:rFonts w:ascii="Verdana" w:hAnsi="Verdana"/>
          <w:b/>
          <w:sz w:val="20"/>
          <w:szCs w:val="20"/>
          <w:u w:color="000000"/>
        </w:rPr>
      </w:pPr>
    </w:p>
    <w:p w14:paraId="1F931958" w14:textId="62823E86" w:rsidR="00EA2DB4" w:rsidRDefault="00EA2DB4" w:rsidP="00CB7700">
      <w:pPr>
        <w:pStyle w:val="Geenafstand"/>
        <w:numPr>
          <w:ilvl w:val="0"/>
          <w:numId w:val="4"/>
        </w:numPr>
        <w:rPr>
          <w:rFonts w:ascii="Verdana" w:hAnsi="Verdana"/>
          <w:b/>
          <w:sz w:val="20"/>
          <w:szCs w:val="20"/>
          <w:u w:color="000000"/>
        </w:rPr>
      </w:pPr>
      <w:proofErr w:type="gramStart"/>
      <w:r>
        <w:rPr>
          <w:rFonts w:ascii="Verdana" w:hAnsi="Verdana"/>
          <w:b/>
          <w:sz w:val="20"/>
          <w:szCs w:val="20"/>
          <w:u w:color="000000"/>
        </w:rPr>
        <w:t>ROSA zeggenschappen</w:t>
      </w:r>
      <w:proofErr w:type="gramEnd"/>
      <w:r w:rsidR="008E5C7C">
        <w:rPr>
          <w:rFonts w:ascii="Verdana" w:hAnsi="Verdana"/>
          <w:b/>
          <w:sz w:val="20"/>
          <w:szCs w:val="20"/>
          <w:u w:color="000000"/>
        </w:rPr>
        <w:t>, gegevensverantwoordelijke en registerhouder</w:t>
      </w:r>
    </w:p>
    <w:p w14:paraId="54BDBD33" w14:textId="77777777" w:rsidR="00EA2DB4" w:rsidRDefault="00EA2DB4" w:rsidP="00EA2DB4">
      <w:pPr>
        <w:pStyle w:val="Geenafstand"/>
        <w:rPr>
          <w:rFonts w:ascii="Verdana" w:hAnsi="Verdana"/>
          <w:sz w:val="20"/>
          <w:szCs w:val="20"/>
          <w:u w:color="000000"/>
        </w:rPr>
      </w:pPr>
    </w:p>
    <w:p w14:paraId="56E10DB0" w14:textId="77777777" w:rsidR="008E5C7C" w:rsidRDefault="008E5C7C" w:rsidP="00EA2DB4">
      <w:pPr>
        <w:pStyle w:val="Geenafstand"/>
        <w:rPr>
          <w:rFonts w:ascii="Verdana" w:hAnsi="Verdana"/>
          <w:sz w:val="20"/>
          <w:szCs w:val="20"/>
          <w:u w:color="000000"/>
        </w:rPr>
      </w:pPr>
    </w:p>
    <w:p w14:paraId="1845B893" w14:textId="77777777" w:rsidR="008E5C7C" w:rsidRPr="00EA2DB4" w:rsidRDefault="008E5C7C" w:rsidP="008E5C7C">
      <w:pPr>
        <w:pStyle w:val="Geenafstand"/>
        <w:rPr>
          <w:rFonts w:ascii="Verdana" w:hAnsi="Verdana"/>
          <w:sz w:val="20"/>
          <w:szCs w:val="20"/>
          <w:u w:color="000000"/>
        </w:rPr>
      </w:pPr>
      <w:r>
        <w:rPr>
          <w:rFonts w:ascii="Verdana" w:hAnsi="Verdana"/>
          <w:sz w:val="20"/>
          <w:szCs w:val="20"/>
          <w:u w:color="000000"/>
        </w:rPr>
        <w:t>In de ROSA worden de volgende zeggenschappen onderscheiden:</w:t>
      </w:r>
    </w:p>
    <w:p w14:paraId="45C68DEF" w14:textId="77777777" w:rsidR="008E5C7C" w:rsidRPr="00EA2DB4" w:rsidRDefault="008E5C7C" w:rsidP="008E5C7C">
      <w:pPr>
        <w:pStyle w:val="Geenafstand"/>
        <w:numPr>
          <w:ilvl w:val="0"/>
          <w:numId w:val="18"/>
        </w:numPr>
        <w:rPr>
          <w:rFonts w:ascii="Verdana" w:hAnsi="Verdana"/>
          <w:sz w:val="20"/>
          <w:szCs w:val="20"/>
          <w:u w:color="000000"/>
        </w:rPr>
      </w:pPr>
      <w:r>
        <w:rPr>
          <w:rFonts w:ascii="Verdana" w:hAnsi="Verdana"/>
          <w:sz w:val="20"/>
          <w:szCs w:val="20"/>
          <w:u w:color="000000"/>
        </w:rPr>
        <w:t xml:space="preserve">Accorderen uitwisseling. </w:t>
      </w:r>
      <w:r w:rsidRPr="00EA2DB4">
        <w:rPr>
          <w:rFonts w:ascii="Verdana" w:hAnsi="Verdana"/>
          <w:sz w:val="20"/>
          <w:szCs w:val="20"/>
          <w:u w:color="000000"/>
        </w:rPr>
        <w:t>Deze zeggenschap bepaalt welke partij toestemming moet geven voordat bepaalde gegevens in de k</w:t>
      </w:r>
      <w:r>
        <w:rPr>
          <w:rFonts w:ascii="Verdana" w:hAnsi="Verdana"/>
          <w:sz w:val="20"/>
          <w:szCs w:val="20"/>
          <w:u w:color="000000"/>
        </w:rPr>
        <w:t>eten mogen worden uitgewisseld.</w:t>
      </w:r>
    </w:p>
    <w:p w14:paraId="6D3FDBF1" w14:textId="77777777" w:rsidR="008E5C7C" w:rsidRPr="00EA2DB4" w:rsidRDefault="008E5C7C" w:rsidP="008E5C7C">
      <w:pPr>
        <w:pStyle w:val="Geenafstand"/>
        <w:numPr>
          <w:ilvl w:val="0"/>
          <w:numId w:val="18"/>
        </w:numPr>
        <w:rPr>
          <w:rFonts w:ascii="Verdana" w:hAnsi="Verdana"/>
          <w:sz w:val="20"/>
          <w:szCs w:val="20"/>
          <w:u w:color="000000"/>
        </w:rPr>
      </w:pPr>
      <w:r w:rsidRPr="00EA2DB4">
        <w:rPr>
          <w:rFonts w:ascii="Verdana" w:hAnsi="Verdana"/>
          <w:sz w:val="20"/>
          <w:szCs w:val="20"/>
          <w:u w:color="000000"/>
        </w:rPr>
        <w:t>Beschikbaar stellen</w:t>
      </w:r>
      <w:r>
        <w:rPr>
          <w:rFonts w:ascii="Verdana" w:hAnsi="Verdana"/>
          <w:sz w:val="20"/>
          <w:szCs w:val="20"/>
          <w:u w:color="000000"/>
        </w:rPr>
        <w:t xml:space="preserve">. </w:t>
      </w:r>
      <w:r w:rsidRPr="00EA2DB4">
        <w:rPr>
          <w:rFonts w:ascii="Verdana" w:hAnsi="Verdana"/>
          <w:sz w:val="20"/>
          <w:szCs w:val="20"/>
          <w:u w:color="000000"/>
        </w:rPr>
        <w:t>Deze zeggenschap bepaalt welke partij in een ketenproces bepaalde gegevens beschikbaar stelt. Vanuit het principe</w:t>
      </w:r>
      <w:r w:rsidRPr="00EA2DB4">
        <w:rPr>
          <w:sz w:val="20"/>
          <w:szCs w:val="20"/>
          <w:u w:color="000000"/>
        </w:rPr>
        <w:t> </w:t>
      </w:r>
      <w:r w:rsidRPr="00EA2DB4">
        <w:rPr>
          <w:rFonts w:ascii="Verdana" w:hAnsi="Verdana"/>
          <w:sz w:val="20"/>
          <w:szCs w:val="20"/>
          <w:u w:color="000000"/>
        </w:rPr>
        <w:t>“eenmalige registratie meervoudig gebruik” zou voor elke gegevenssoort steeds één en slechts één partij de bron van gegevens moeten zijn. Staande praktijk en wettelijke bepalingen maken echter dat gegevens nog vaak op verschillende plaatsen geregistreerd worden en (dus) door verschillende parti</w:t>
      </w:r>
      <w:r>
        <w:rPr>
          <w:rFonts w:ascii="Verdana" w:hAnsi="Verdana"/>
          <w:sz w:val="20"/>
          <w:szCs w:val="20"/>
          <w:u w:color="000000"/>
        </w:rPr>
        <w:t>jen beschikbaar worden gesteld.</w:t>
      </w:r>
    </w:p>
    <w:p w14:paraId="45E5AFC0" w14:textId="77777777" w:rsidR="008E5C7C" w:rsidRPr="00EA2DB4" w:rsidRDefault="008E5C7C" w:rsidP="008E5C7C">
      <w:pPr>
        <w:pStyle w:val="Geenafstand"/>
        <w:numPr>
          <w:ilvl w:val="0"/>
          <w:numId w:val="18"/>
        </w:numPr>
        <w:rPr>
          <w:rFonts w:ascii="Verdana" w:hAnsi="Verdana"/>
          <w:sz w:val="20"/>
          <w:szCs w:val="20"/>
          <w:u w:color="000000"/>
        </w:rPr>
      </w:pPr>
      <w:r w:rsidRPr="00EA2DB4">
        <w:rPr>
          <w:rFonts w:ascii="Verdana" w:hAnsi="Verdana"/>
          <w:sz w:val="20"/>
          <w:szCs w:val="20"/>
          <w:u w:color="000000"/>
        </w:rPr>
        <w:t>Corrigeren en bijwerken</w:t>
      </w:r>
      <w:r>
        <w:rPr>
          <w:rFonts w:ascii="Verdana" w:hAnsi="Verdana"/>
          <w:sz w:val="20"/>
          <w:szCs w:val="20"/>
          <w:u w:color="000000"/>
        </w:rPr>
        <w:t xml:space="preserve">. </w:t>
      </w:r>
      <w:r w:rsidRPr="00EA2DB4">
        <w:rPr>
          <w:rFonts w:ascii="Verdana" w:hAnsi="Verdana"/>
          <w:sz w:val="20"/>
          <w:szCs w:val="20"/>
          <w:u w:color="000000"/>
        </w:rPr>
        <w:t xml:space="preserve">Deze zeggenschap bepaalt welke partij de bevoegdheid heeft om </w:t>
      </w:r>
      <w:r>
        <w:rPr>
          <w:rFonts w:ascii="Verdana" w:hAnsi="Verdana"/>
          <w:sz w:val="20"/>
          <w:szCs w:val="20"/>
          <w:u w:color="000000"/>
        </w:rPr>
        <w:t>gegevens aan te (laten) passen.</w:t>
      </w:r>
    </w:p>
    <w:p w14:paraId="179434B1" w14:textId="77777777" w:rsidR="008E5C7C" w:rsidRPr="00EA2DB4" w:rsidRDefault="008E5C7C" w:rsidP="008E5C7C">
      <w:pPr>
        <w:pStyle w:val="Geenafstand"/>
        <w:numPr>
          <w:ilvl w:val="0"/>
          <w:numId w:val="18"/>
        </w:numPr>
        <w:rPr>
          <w:rFonts w:ascii="Verdana" w:hAnsi="Verdana"/>
          <w:sz w:val="20"/>
          <w:szCs w:val="20"/>
          <w:u w:color="000000"/>
        </w:rPr>
      </w:pPr>
      <w:r>
        <w:rPr>
          <w:rFonts w:ascii="Verdana" w:hAnsi="Verdana"/>
          <w:sz w:val="20"/>
          <w:szCs w:val="20"/>
          <w:u w:color="000000"/>
        </w:rPr>
        <w:t xml:space="preserve">Inwinnen. </w:t>
      </w:r>
      <w:r w:rsidRPr="00EA2DB4">
        <w:rPr>
          <w:rFonts w:ascii="Verdana" w:hAnsi="Verdana"/>
          <w:sz w:val="20"/>
          <w:szCs w:val="20"/>
          <w:u w:color="000000"/>
        </w:rPr>
        <w:t>Deze zeggenschap bepaalt welke partijen bepaalde gegevens mogen i</w:t>
      </w:r>
      <w:r>
        <w:rPr>
          <w:rFonts w:ascii="Verdana" w:hAnsi="Verdana"/>
          <w:sz w:val="20"/>
          <w:szCs w:val="20"/>
          <w:u w:color="000000"/>
        </w:rPr>
        <w:t>nwinnen ter verdere verwerking.</w:t>
      </w:r>
    </w:p>
    <w:p w14:paraId="2BB618E8" w14:textId="77777777" w:rsidR="008E5C7C" w:rsidRPr="00EA2DB4" w:rsidRDefault="008E5C7C" w:rsidP="008E5C7C">
      <w:pPr>
        <w:pStyle w:val="Geenafstand"/>
        <w:numPr>
          <w:ilvl w:val="0"/>
          <w:numId w:val="18"/>
        </w:numPr>
        <w:rPr>
          <w:rFonts w:ascii="Verdana" w:hAnsi="Verdana"/>
          <w:sz w:val="20"/>
          <w:szCs w:val="20"/>
          <w:u w:color="000000"/>
        </w:rPr>
      </w:pPr>
      <w:r>
        <w:rPr>
          <w:rFonts w:ascii="Verdana" w:hAnsi="Verdana"/>
          <w:sz w:val="20"/>
          <w:szCs w:val="20"/>
          <w:u w:color="000000"/>
        </w:rPr>
        <w:t xml:space="preserve">Inzien. </w:t>
      </w:r>
      <w:r w:rsidRPr="00EA2DB4">
        <w:rPr>
          <w:rFonts w:ascii="Verdana" w:hAnsi="Verdana"/>
          <w:sz w:val="20"/>
          <w:szCs w:val="20"/>
          <w:u w:color="000000"/>
        </w:rPr>
        <w:t>Deze zeggenschap bepaalt welke par</w:t>
      </w:r>
      <w:r>
        <w:rPr>
          <w:rFonts w:ascii="Verdana" w:hAnsi="Verdana"/>
          <w:sz w:val="20"/>
          <w:szCs w:val="20"/>
          <w:u w:color="000000"/>
        </w:rPr>
        <w:t>tijen de gegevens mogen inzien.</w:t>
      </w:r>
    </w:p>
    <w:p w14:paraId="03E65560" w14:textId="77777777" w:rsidR="008E5C7C" w:rsidRPr="00EA2DB4" w:rsidRDefault="008E5C7C" w:rsidP="008E5C7C">
      <w:pPr>
        <w:pStyle w:val="Geenafstand"/>
        <w:numPr>
          <w:ilvl w:val="0"/>
          <w:numId w:val="18"/>
        </w:numPr>
        <w:rPr>
          <w:rFonts w:ascii="Verdana" w:hAnsi="Verdana"/>
          <w:sz w:val="20"/>
          <w:szCs w:val="20"/>
          <w:u w:color="000000"/>
        </w:rPr>
      </w:pPr>
      <w:r>
        <w:rPr>
          <w:rFonts w:ascii="Verdana" w:hAnsi="Verdana"/>
          <w:sz w:val="20"/>
          <w:szCs w:val="20"/>
          <w:u w:color="000000"/>
        </w:rPr>
        <w:t xml:space="preserve">Registreren. </w:t>
      </w:r>
      <w:r w:rsidRPr="00EA2DB4">
        <w:rPr>
          <w:rFonts w:ascii="Verdana" w:hAnsi="Verdana"/>
          <w:sz w:val="20"/>
          <w:szCs w:val="20"/>
          <w:u w:color="000000"/>
        </w:rPr>
        <w:t>Deze zeggenschap bepaalt welke partij bepaalde g</w:t>
      </w:r>
      <w:r>
        <w:rPr>
          <w:rFonts w:ascii="Verdana" w:hAnsi="Verdana"/>
          <w:sz w:val="20"/>
          <w:szCs w:val="20"/>
          <w:u w:color="000000"/>
        </w:rPr>
        <w:t>egevens registreert ten behoeve</w:t>
      </w:r>
      <w:r w:rsidRPr="00EA2DB4">
        <w:rPr>
          <w:rFonts w:ascii="Verdana" w:hAnsi="Verdana"/>
          <w:sz w:val="20"/>
          <w:szCs w:val="20"/>
          <w:u w:color="000000"/>
        </w:rPr>
        <w:t xml:space="preserve"> van de keten. Zie ook de opmerking over meervoudige registratie bij Beschikbaar stellen</w:t>
      </w:r>
    </w:p>
    <w:p w14:paraId="3665F63A" w14:textId="77777777" w:rsidR="008E5C7C" w:rsidRPr="00EA2DB4" w:rsidRDefault="008E5C7C" w:rsidP="008E5C7C">
      <w:pPr>
        <w:pStyle w:val="Geenafstand"/>
        <w:numPr>
          <w:ilvl w:val="0"/>
          <w:numId w:val="18"/>
        </w:numPr>
        <w:rPr>
          <w:rFonts w:ascii="Verdana" w:hAnsi="Verdana"/>
          <w:sz w:val="20"/>
          <w:szCs w:val="20"/>
          <w:u w:color="000000"/>
        </w:rPr>
      </w:pPr>
      <w:r w:rsidRPr="00EA2DB4">
        <w:rPr>
          <w:rFonts w:ascii="Verdana" w:hAnsi="Verdana"/>
          <w:sz w:val="20"/>
          <w:szCs w:val="20"/>
          <w:u w:color="000000"/>
        </w:rPr>
        <w:t>Vernietigen</w:t>
      </w:r>
      <w:r>
        <w:rPr>
          <w:rFonts w:ascii="Verdana" w:hAnsi="Verdana"/>
          <w:sz w:val="20"/>
          <w:szCs w:val="20"/>
          <w:u w:color="000000"/>
        </w:rPr>
        <w:t xml:space="preserve">. </w:t>
      </w:r>
      <w:r w:rsidRPr="00EA2DB4">
        <w:rPr>
          <w:rFonts w:ascii="Verdana" w:hAnsi="Verdana"/>
          <w:sz w:val="20"/>
          <w:szCs w:val="20"/>
          <w:u w:color="000000"/>
        </w:rPr>
        <w:t>Deze zeggenschap bepaalt welke partij de bevoegdheid heeft om gegevens te vernietigen. Vaak ligt aan de invulling van deze zeggenschap wettelijke bepalingen met betrekking tot</w:t>
      </w:r>
      <w:r>
        <w:rPr>
          <w:rFonts w:ascii="Verdana" w:hAnsi="Verdana"/>
          <w:sz w:val="20"/>
          <w:szCs w:val="20"/>
          <w:u w:color="000000"/>
        </w:rPr>
        <w:t xml:space="preserve"> bewaartermijnen ten grondslag.</w:t>
      </w:r>
    </w:p>
    <w:p w14:paraId="00A3EB50" w14:textId="77777777" w:rsidR="008E5C7C" w:rsidRDefault="008E5C7C" w:rsidP="008E5C7C">
      <w:pPr>
        <w:pStyle w:val="Geenafstand"/>
        <w:rPr>
          <w:rFonts w:ascii="Verdana" w:hAnsi="Verdana"/>
          <w:sz w:val="20"/>
          <w:szCs w:val="20"/>
          <w:u w:color="000000"/>
        </w:rPr>
      </w:pPr>
    </w:p>
    <w:p w14:paraId="3BC91E08" w14:textId="77777777" w:rsidR="008E5C7C" w:rsidRDefault="008E5C7C" w:rsidP="008E5C7C">
      <w:pPr>
        <w:pStyle w:val="Geenafstand"/>
        <w:rPr>
          <w:rFonts w:ascii="Verdana" w:hAnsi="Verdana"/>
          <w:sz w:val="20"/>
          <w:szCs w:val="20"/>
          <w:u w:color="000000"/>
        </w:rPr>
      </w:pPr>
    </w:p>
    <w:p w14:paraId="2D91F9CA" w14:textId="32193493" w:rsidR="008E5C7C" w:rsidRDefault="008E5C7C" w:rsidP="008E5C7C">
      <w:pPr>
        <w:pStyle w:val="Geenafstand"/>
        <w:rPr>
          <w:rFonts w:ascii="Verdana" w:hAnsi="Verdana"/>
          <w:sz w:val="20"/>
          <w:szCs w:val="20"/>
          <w:u w:color="000000"/>
        </w:rPr>
      </w:pPr>
      <w:r>
        <w:rPr>
          <w:rFonts w:ascii="Verdana" w:hAnsi="Verdana"/>
          <w:sz w:val="20"/>
          <w:szCs w:val="20"/>
          <w:u w:color="000000"/>
        </w:rPr>
        <w:t>De gegevensverantwoordelijke</w:t>
      </w:r>
    </w:p>
    <w:p w14:paraId="0C02C10D" w14:textId="698B7D95" w:rsidR="008E5C7C" w:rsidRDefault="0077330C" w:rsidP="008E5C7C">
      <w:pPr>
        <w:pStyle w:val="Geenafstand"/>
        <w:numPr>
          <w:ilvl w:val="0"/>
          <w:numId w:val="19"/>
        </w:numPr>
        <w:rPr>
          <w:rFonts w:ascii="Verdana" w:hAnsi="Verdana"/>
          <w:sz w:val="20"/>
          <w:szCs w:val="20"/>
          <w:u w:color="000000"/>
        </w:rPr>
      </w:pPr>
      <w:proofErr w:type="gramStart"/>
      <w:r>
        <w:rPr>
          <w:rFonts w:ascii="Verdana" w:hAnsi="Verdana"/>
          <w:sz w:val="20"/>
          <w:szCs w:val="20"/>
          <w:u w:color="000000"/>
        </w:rPr>
        <w:t>i</w:t>
      </w:r>
      <w:r w:rsidR="008E5C7C">
        <w:rPr>
          <w:rFonts w:ascii="Verdana" w:hAnsi="Verdana"/>
          <w:sz w:val="20"/>
          <w:szCs w:val="20"/>
          <w:u w:color="000000"/>
        </w:rPr>
        <w:t>s</w:t>
      </w:r>
      <w:proofErr w:type="gramEnd"/>
      <w:r w:rsidR="008E5C7C">
        <w:rPr>
          <w:rFonts w:ascii="Verdana" w:hAnsi="Verdana"/>
          <w:sz w:val="20"/>
          <w:szCs w:val="20"/>
          <w:u w:color="000000"/>
        </w:rPr>
        <w:t xml:space="preserve"> verantwoordelijk voor de juistheid van “zijn” (deelverzameling) van gegevens: </w:t>
      </w:r>
      <w:r w:rsidR="008E5C7C" w:rsidRPr="0077330C">
        <w:rPr>
          <w:rFonts w:ascii="Verdana" w:hAnsi="Verdana"/>
          <w:i/>
          <w:sz w:val="20"/>
          <w:szCs w:val="20"/>
          <w:u w:color="000000"/>
        </w:rPr>
        <w:t>corrigeren en bijwerken</w:t>
      </w:r>
    </w:p>
    <w:p w14:paraId="14655B3B" w14:textId="5212B91A" w:rsidR="008E5C7C" w:rsidRDefault="0077330C" w:rsidP="008E5C7C">
      <w:pPr>
        <w:pStyle w:val="Geenafstand"/>
        <w:numPr>
          <w:ilvl w:val="0"/>
          <w:numId w:val="19"/>
        </w:numPr>
        <w:rPr>
          <w:rFonts w:ascii="Verdana" w:hAnsi="Verdana"/>
          <w:sz w:val="20"/>
          <w:szCs w:val="20"/>
          <w:u w:color="000000"/>
        </w:rPr>
      </w:pPr>
      <w:proofErr w:type="gramStart"/>
      <w:r>
        <w:rPr>
          <w:rFonts w:ascii="Verdana" w:hAnsi="Verdana"/>
          <w:sz w:val="20"/>
          <w:szCs w:val="20"/>
          <w:u w:color="000000"/>
        </w:rPr>
        <w:t>k</w:t>
      </w:r>
      <w:r w:rsidR="008E5C7C">
        <w:rPr>
          <w:rFonts w:ascii="Verdana" w:hAnsi="Verdana"/>
          <w:sz w:val="20"/>
          <w:szCs w:val="20"/>
          <w:u w:color="000000"/>
        </w:rPr>
        <w:t>an</w:t>
      </w:r>
      <w:proofErr w:type="gramEnd"/>
      <w:r w:rsidR="008E5C7C">
        <w:rPr>
          <w:rFonts w:ascii="Verdana" w:hAnsi="Verdana"/>
          <w:sz w:val="20"/>
          <w:szCs w:val="20"/>
          <w:u w:color="000000"/>
        </w:rPr>
        <w:t xml:space="preserve"> een eigen registratie voeren: </w:t>
      </w:r>
      <w:r w:rsidR="008E5C7C" w:rsidRPr="0077330C">
        <w:rPr>
          <w:rFonts w:ascii="Verdana" w:hAnsi="Verdana"/>
          <w:i/>
          <w:sz w:val="20"/>
          <w:szCs w:val="20"/>
        </w:rPr>
        <w:t>registreren</w:t>
      </w:r>
    </w:p>
    <w:p w14:paraId="6E3AF5E9" w14:textId="386793D4" w:rsidR="008E5C7C" w:rsidRDefault="0077330C" w:rsidP="008E5C7C">
      <w:pPr>
        <w:pStyle w:val="Geenafstand"/>
        <w:numPr>
          <w:ilvl w:val="0"/>
          <w:numId w:val="19"/>
        </w:numPr>
        <w:rPr>
          <w:rFonts w:ascii="Verdana" w:hAnsi="Verdana"/>
          <w:sz w:val="20"/>
          <w:szCs w:val="20"/>
          <w:u w:color="000000"/>
        </w:rPr>
      </w:pPr>
      <w:proofErr w:type="gramStart"/>
      <w:r>
        <w:rPr>
          <w:rFonts w:ascii="Verdana" w:hAnsi="Verdana"/>
          <w:sz w:val="20"/>
          <w:szCs w:val="20"/>
          <w:u w:color="000000"/>
        </w:rPr>
        <w:t>b</w:t>
      </w:r>
      <w:r w:rsidR="008E5C7C">
        <w:rPr>
          <w:rFonts w:ascii="Verdana" w:hAnsi="Verdana"/>
          <w:sz w:val="20"/>
          <w:szCs w:val="20"/>
          <w:u w:color="000000"/>
        </w:rPr>
        <w:t>epaalt</w:t>
      </w:r>
      <w:proofErr w:type="gramEnd"/>
      <w:r w:rsidR="008E5C7C">
        <w:rPr>
          <w:rFonts w:ascii="Verdana" w:hAnsi="Verdana"/>
          <w:sz w:val="20"/>
          <w:szCs w:val="20"/>
          <w:u w:color="000000"/>
        </w:rPr>
        <w:t xml:space="preserve"> wanneer gegevens vernietigd dienen te worden</w:t>
      </w:r>
      <w:r>
        <w:rPr>
          <w:rFonts w:ascii="Verdana" w:hAnsi="Verdana"/>
          <w:sz w:val="20"/>
          <w:szCs w:val="20"/>
          <w:u w:color="000000"/>
        </w:rPr>
        <w:t xml:space="preserve">: </w:t>
      </w:r>
      <w:r w:rsidRPr="0077330C">
        <w:rPr>
          <w:rFonts w:ascii="Verdana" w:hAnsi="Verdana"/>
          <w:i/>
          <w:sz w:val="20"/>
          <w:szCs w:val="20"/>
          <w:u w:color="000000"/>
        </w:rPr>
        <w:t>vernietigen</w:t>
      </w:r>
    </w:p>
    <w:p w14:paraId="74A25DF2" w14:textId="062985D3" w:rsidR="008E5C7C" w:rsidRDefault="0077330C" w:rsidP="008E5C7C">
      <w:pPr>
        <w:pStyle w:val="Geenafstand"/>
        <w:numPr>
          <w:ilvl w:val="0"/>
          <w:numId w:val="19"/>
        </w:numPr>
        <w:rPr>
          <w:rFonts w:ascii="Verdana" w:hAnsi="Verdana"/>
          <w:sz w:val="20"/>
          <w:szCs w:val="20"/>
          <w:u w:color="000000"/>
        </w:rPr>
      </w:pPr>
      <w:proofErr w:type="gramStart"/>
      <w:r>
        <w:rPr>
          <w:rFonts w:ascii="Verdana" w:hAnsi="Verdana"/>
          <w:sz w:val="20"/>
          <w:szCs w:val="20"/>
          <w:u w:color="000000"/>
        </w:rPr>
        <w:t>s</w:t>
      </w:r>
      <w:r w:rsidR="008E5C7C">
        <w:rPr>
          <w:rFonts w:ascii="Verdana" w:hAnsi="Verdana"/>
          <w:sz w:val="20"/>
          <w:szCs w:val="20"/>
          <w:u w:color="000000"/>
        </w:rPr>
        <w:t>telt</w:t>
      </w:r>
      <w:proofErr w:type="gramEnd"/>
      <w:r w:rsidR="008E5C7C">
        <w:rPr>
          <w:rFonts w:ascii="Verdana" w:hAnsi="Verdana"/>
          <w:sz w:val="20"/>
          <w:szCs w:val="20"/>
          <w:u w:color="000000"/>
        </w:rPr>
        <w:t xml:space="preserve"> “zijn” gegevens beschikbaar aan de r</w:t>
      </w:r>
      <w:r>
        <w:rPr>
          <w:rFonts w:ascii="Verdana" w:hAnsi="Verdana"/>
          <w:sz w:val="20"/>
          <w:szCs w:val="20"/>
          <w:u w:color="000000"/>
        </w:rPr>
        <w:t xml:space="preserve">egisterhouder en of het publiek: </w:t>
      </w:r>
      <w:r w:rsidRPr="0077330C">
        <w:rPr>
          <w:rFonts w:ascii="Verdana" w:hAnsi="Verdana"/>
          <w:i/>
          <w:sz w:val="20"/>
          <w:szCs w:val="20"/>
          <w:u w:color="000000"/>
        </w:rPr>
        <w:t>beschikbaar stellen</w:t>
      </w:r>
    </w:p>
    <w:p w14:paraId="54288EE7" w14:textId="77777777" w:rsidR="008E5C7C" w:rsidRDefault="008E5C7C" w:rsidP="008E5C7C">
      <w:pPr>
        <w:pStyle w:val="Geenafstand"/>
        <w:rPr>
          <w:rFonts w:ascii="Verdana" w:hAnsi="Verdana"/>
          <w:sz w:val="20"/>
          <w:szCs w:val="20"/>
          <w:u w:color="000000"/>
        </w:rPr>
      </w:pPr>
    </w:p>
    <w:p w14:paraId="32FF0990" w14:textId="13C44191" w:rsidR="008E5C7C" w:rsidRDefault="0077330C" w:rsidP="008E5C7C">
      <w:pPr>
        <w:pStyle w:val="Geenafstand"/>
        <w:rPr>
          <w:rFonts w:ascii="Verdana" w:hAnsi="Verdana"/>
          <w:sz w:val="20"/>
          <w:szCs w:val="20"/>
          <w:u w:color="000000"/>
        </w:rPr>
      </w:pPr>
      <w:r>
        <w:rPr>
          <w:rFonts w:ascii="Verdana" w:hAnsi="Verdana"/>
          <w:sz w:val="20"/>
          <w:szCs w:val="20"/>
          <w:u w:color="000000"/>
        </w:rPr>
        <w:t>De registerhouder</w:t>
      </w:r>
    </w:p>
    <w:p w14:paraId="6B14059B" w14:textId="368769EE" w:rsidR="0077330C" w:rsidRDefault="0077330C" w:rsidP="0077330C">
      <w:pPr>
        <w:pStyle w:val="Geenafstand"/>
        <w:numPr>
          <w:ilvl w:val="0"/>
          <w:numId w:val="20"/>
        </w:numPr>
        <w:rPr>
          <w:rFonts w:ascii="Verdana" w:hAnsi="Verdana"/>
          <w:sz w:val="20"/>
          <w:szCs w:val="20"/>
          <w:u w:color="000000"/>
        </w:rPr>
      </w:pPr>
      <w:proofErr w:type="gramStart"/>
      <w:r>
        <w:rPr>
          <w:rFonts w:ascii="Verdana" w:hAnsi="Verdana"/>
          <w:sz w:val="20"/>
          <w:szCs w:val="20"/>
          <w:u w:color="000000"/>
        </w:rPr>
        <w:t>wint</w:t>
      </w:r>
      <w:proofErr w:type="gramEnd"/>
      <w:r>
        <w:rPr>
          <w:rFonts w:ascii="Verdana" w:hAnsi="Verdana"/>
          <w:sz w:val="20"/>
          <w:szCs w:val="20"/>
          <w:u w:color="000000"/>
        </w:rPr>
        <w:t xml:space="preserve"> gegevens in bij de gegevensverantwoordelijke(n): </w:t>
      </w:r>
      <w:r w:rsidRPr="0077330C">
        <w:rPr>
          <w:rFonts w:ascii="Verdana" w:hAnsi="Verdana"/>
          <w:i/>
          <w:sz w:val="20"/>
          <w:szCs w:val="20"/>
          <w:u w:color="000000"/>
        </w:rPr>
        <w:t>inwinnen</w:t>
      </w:r>
    </w:p>
    <w:p w14:paraId="03F7A8B4" w14:textId="15749429" w:rsidR="0077330C" w:rsidRDefault="0077330C" w:rsidP="0077330C">
      <w:pPr>
        <w:pStyle w:val="Geenafstand"/>
        <w:numPr>
          <w:ilvl w:val="0"/>
          <w:numId w:val="20"/>
        </w:numPr>
        <w:rPr>
          <w:rFonts w:ascii="Verdana" w:hAnsi="Verdana"/>
          <w:sz w:val="20"/>
          <w:szCs w:val="20"/>
          <w:u w:color="000000"/>
        </w:rPr>
      </w:pPr>
      <w:proofErr w:type="gramStart"/>
      <w:r>
        <w:rPr>
          <w:rFonts w:ascii="Verdana" w:hAnsi="Verdana"/>
          <w:sz w:val="20"/>
          <w:szCs w:val="20"/>
          <w:u w:color="000000"/>
        </w:rPr>
        <w:t>voert</w:t>
      </w:r>
      <w:proofErr w:type="gramEnd"/>
      <w:r>
        <w:rPr>
          <w:rFonts w:ascii="Verdana" w:hAnsi="Verdana"/>
          <w:sz w:val="20"/>
          <w:szCs w:val="20"/>
          <w:u w:color="000000"/>
        </w:rPr>
        <w:t xml:space="preserve"> de registratie van ingewonnen gegevens: </w:t>
      </w:r>
      <w:r w:rsidRPr="0077330C">
        <w:rPr>
          <w:rFonts w:ascii="Verdana" w:hAnsi="Verdana"/>
          <w:i/>
          <w:sz w:val="20"/>
          <w:szCs w:val="20"/>
          <w:u w:color="000000"/>
        </w:rPr>
        <w:t>registreren</w:t>
      </w:r>
    </w:p>
    <w:p w14:paraId="3464A2AA" w14:textId="569F24B4" w:rsidR="0077330C" w:rsidRDefault="0077330C" w:rsidP="0077330C">
      <w:pPr>
        <w:pStyle w:val="Geenafstand"/>
        <w:numPr>
          <w:ilvl w:val="0"/>
          <w:numId w:val="20"/>
        </w:numPr>
        <w:rPr>
          <w:rFonts w:ascii="Verdana" w:hAnsi="Verdana"/>
          <w:sz w:val="20"/>
          <w:szCs w:val="20"/>
          <w:u w:color="000000"/>
        </w:rPr>
      </w:pPr>
      <w:proofErr w:type="gramStart"/>
      <w:r>
        <w:rPr>
          <w:rFonts w:ascii="Verdana" w:hAnsi="Verdana"/>
          <w:sz w:val="20"/>
          <w:szCs w:val="20"/>
          <w:u w:color="000000"/>
        </w:rPr>
        <w:t>stelt</w:t>
      </w:r>
      <w:proofErr w:type="gramEnd"/>
      <w:r>
        <w:rPr>
          <w:rFonts w:ascii="Verdana" w:hAnsi="Verdana"/>
          <w:sz w:val="20"/>
          <w:szCs w:val="20"/>
          <w:u w:color="000000"/>
        </w:rPr>
        <w:t xml:space="preserve"> deze gegevens beschikbaar aan afnemers c.q. het publiek: </w:t>
      </w:r>
      <w:r w:rsidRPr="0077330C">
        <w:rPr>
          <w:rFonts w:ascii="Verdana" w:hAnsi="Verdana"/>
          <w:i/>
          <w:sz w:val="20"/>
          <w:szCs w:val="20"/>
          <w:u w:color="000000"/>
        </w:rPr>
        <w:t>beschikbaar</w:t>
      </w:r>
      <w:r>
        <w:rPr>
          <w:rFonts w:ascii="Verdana" w:hAnsi="Verdana"/>
          <w:sz w:val="20"/>
          <w:szCs w:val="20"/>
          <w:u w:color="000000"/>
        </w:rPr>
        <w:t xml:space="preserve"> </w:t>
      </w:r>
      <w:r w:rsidRPr="0077330C">
        <w:rPr>
          <w:rFonts w:ascii="Verdana" w:hAnsi="Verdana"/>
          <w:i/>
          <w:sz w:val="20"/>
          <w:szCs w:val="20"/>
          <w:u w:color="000000"/>
        </w:rPr>
        <w:t>stellen</w:t>
      </w:r>
    </w:p>
    <w:p w14:paraId="5396B9EA" w14:textId="77777777" w:rsidR="0077330C" w:rsidRPr="00EA2DB4" w:rsidRDefault="0077330C" w:rsidP="008E5C7C">
      <w:pPr>
        <w:pStyle w:val="Geenafstand"/>
        <w:rPr>
          <w:rFonts w:ascii="Verdana" w:hAnsi="Verdana"/>
          <w:sz w:val="20"/>
          <w:szCs w:val="20"/>
          <w:u w:color="000000"/>
        </w:rPr>
      </w:pPr>
    </w:p>
    <w:p w14:paraId="39A57B6A" w14:textId="7CEBEA8D" w:rsidR="008E5C7C" w:rsidRDefault="0077330C" w:rsidP="00EA2DB4">
      <w:pPr>
        <w:pStyle w:val="Geenafstand"/>
        <w:rPr>
          <w:rFonts w:ascii="Verdana" w:hAnsi="Verdana"/>
          <w:sz w:val="20"/>
          <w:szCs w:val="20"/>
          <w:u w:color="000000"/>
        </w:rPr>
      </w:pPr>
      <w:r>
        <w:rPr>
          <w:rFonts w:ascii="Verdana" w:hAnsi="Verdana"/>
          <w:sz w:val="20"/>
          <w:szCs w:val="20"/>
          <w:u w:color="000000"/>
        </w:rPr>
        <w:t xml:space="preserve">Omdat het bij RIO om open data gaat, mag iedereen de gegevens </w:t>
      </w:r>
      <w:r w:rsidRPr="0077330C">
        <w:rPr>
          <w:rFonts w:ascii="Verdana" w:hAnsi="Verdana"/>
          <w:i/>
          <w:sz w:val="20"/>
          <w:szCs w:val="20"/>
          <w:u w:color="000000"/>
        </w:rPr>
        <w:t>inzien</w:t>
      </w:r>
      <w:r>
        <w:rPr>
          <w:rFonts w:ascii="Verdana" w:hAnsi="Verdana"/>
          <w:sz w:val="20"/>
          <w:szCs w:val="20"/>
          <w:u w:color="000000"/>
        </w:rPr>
        <w:t xml:space="preserve"> en is het </w:t>
      </w:r>
      <w:r w:rsidRPr="0077330C">
        <w:rPr>
          <w:rFonts w:ascii="Verdana" w:hAnsi="Verdana"/>
          <w:i/>
          <w:sz w:val="20"/>
          <w:szCs w:val="20"/>
        </w:rPr>
        <w:t>accorderen van uitwisseling</w:t>
      </w:r>
      <w:r>
        <w:rPr>
          <w:rFonts w:ascii="Verdana" w:hAnsi="Verdana"/>
          <w:sz w:val="20"/>
          <w:szCs w:val="20"/>
          <w:u w:color="000000"/>
        </w:rPr>
        <w:t xml:space="preserve"> van gegevens niet van toepassing. </w:t>
      </w:r>
    </w:p>
    <w:p w14:paraId="324FFBB0" w14:textId="77777777" w:rsidR="0077330C" w:rsidRDefault="0077330C" w:rsidP="00EA2DB4">
      <w:pPr>
        <w:pStyle w:val="Geenafstand"/>
        <w:rPr>
          <w:rFonts w:ascii="Verdana" w:hAnsi="Verdana"/>
          <w:sz w:val="20"/>
          <w:szCs w:val="20"/>
          <w:u w:color="000000"/>
        </w:rPr>
      </w:pPr>
    </w:p>
    <w:p w14:paraId="2FB03B69" w14:textId="485B39B6" w:rsidR="00893078" w:rsidRDefault="00893078" w:rsidP="00EA2DB4">
      <w:pPr>
        <w:pStyle w:val="Geenafstand"/>
        <w:rPr>
          <w:rFonts w:ascii="Verdana" w:hAnsi="Verdana"/>
          <w:sz w:val="20"/>
          <w:szCs w:val="20"/>
          <w:u w:color="000000"/>
        </w:rPr>
      </w:pPr>
      <w:r>
        <w:rPr>
          <w:rFonts w:ascii="Verdana" w:hAnsi="Verdana"/>
          <w:sz w:val="20"/>
          <w:szCs w:val="20"/>
          <w:u w:color="000000"/>
        </w:rPr>
        <w:t xml:space="preserve">Er zijn verschillende inrichtingsvarianten mogelijk, afhankelijk van de mate van (de)centralisatie van de registratie en het beschikbaar stellen van de gegevens.  </w:t>
      </w:r>
    </w:p>
    <w:p w14:paraId="01923111" w14:textId="77777777" w:rsidR="0077330C" w:rsidRDefault="0077330C" w:rsidP="00EA2DB4">
      <w:pPr>
        <w:pStyle w:val="Geenafstand"/>
        <w:rPr>
          <w:rFonts w:ascii="Verdana" w:hAnsi="Verdana"/>
          <w:sz w:val="20"/>
          <w:szCs w:val="20"/>
          <w:u w:color="000000"/>
        </w:rPr>
      </w:pPr>
    </w:p>
    <w:p w14:paraId="417750CD" w14:textId="77777777" w:rsidR="0077330C" w:rsidRDefault="0077330C" w:rsidP="00EA2DB4">
      <w:pPr>
        <w:pStyle w:val="Geenafstand"/>
        <w:rPr>
          <w:rFonts w:ascii="Verdana" w:hAnsi="Verdana"/>
          <w:sz w:val="20"/>
          <w:szCs w:val="20"/>
          <w:u w:color="000000"/>
        </w:rPr>
      </w:pPr>
    </w:p>
    <w:p w14:paraId="6C1DEB7E" w14:textId="77777777" w:rsidR="00893078" w:rsidRDefault="00893078" w:rsidP="00EA2DB4">
      <w:pPr>
        <w:pStyle w:val="Geenafstand"/>
        <w:rPr>
          <w:rFonts w:ascii="Verdana" w:hAnsi="Verdana"/>
          <w:sz w:val="20"/>
          <w:szCs w:val="20"/>
          <w:u w:color="000000"/>
        </w:rPr>
      </w:pPr>
    </w:p>
    <w:p w14:paraId="1C7C5818" w14:textId="2D90D964" w:rsidR="008E5C7C" w:rsidRDefault="008E5C7C" w:rsidP="00EA2DB4">
      <w:pPr>
        <w:pStyle w:val="Geenafstand"/>
        <w:rPr>
          <w:rFonts w:ascii="Verdana" w:hAnsi="Verdana"/>
          <w:sz w:val="20"/>
          <w:szCs w:val="20"/>
          <w:u w:color="000000"/>
        </w:rPr>
      </w:pPr>
      <w:r w:rsidRPr="008E5C7C">
        <w:rPr>
          <w:rFonts w:ascii="Verdana" w:hAnsi="Verdana"/>
          <w:noProof/>
          <w:sz w:val="20"/>
          <w:szCs w:val="20"/>
          <w:u w:color="000000"/>
        </w:rPr>
        <w:drawing>
          <wp:inline distT="0" distB="0" distL="0" distR="0" wp14:anchorId="28F09152" wp14:editId="1C4A701F">
            <wp:extent cx="4474723" cy="3646016"/>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83913" cy="3653504"/>
                    </a:xfrm>
                    <a:prstGeom prst="rect">
                      <a:avLst/>
                    </a:prstGeom>
                  </pic:spPr>
                </pic:pic>
              </a:graphicData>
            </a:graphic>
          </wp:inline>
        </w:drawing>
      </w:r>
    </w:p>
    <w:p w14:paraId="694C483D" w14:textId="77777777" w:rsidR="008E5C7C" w:rsidRDefault="008E5C7C" w:rsidP="00EA2DB4">
      <w:pPr>
        <w:pStyle w:val="Geenafstand"/>
        <w:rPr>
          <w:rFonts w:ascii="Verdana" w:hAnsi="Verdana"/>
          <w:sz w:val="20"/>
          <w:szCs w:val="20"/>
          <w:u w:color="000000"/>
        </w:rPr>
      </w:pPr>
    </w:p>
    <w:p w14:paraId="2E7C3CDB" w14:textId="77777777" w:rsidR="008E5C7C" w:rsidRDefault="008E5C7C" w:rsidP="00EA2DB4">
      <w:pPr>
        <w:pStyle w:val="Geenafstand"/>
        <w:rPr>
          <w:rFonts w:ascii="Verdana" w:hAnsi="Verdana"/>
          <w:sz w:val="20"/>
          <w:szCs w:val="20"/>
          <w:u w:color="000000"/>
        </w:rPr>
      </w:pPr>
    </w:p>
    <w:p w14:paraId="6F37583A" w14:textId="4974D19E" w:rsidR="008E5C7C" w:rsidRDefault="00893078" w:rsidP="00EA2DB4">
      <w:pPr>
        <w:pStyle w:val="Geenafstand"/>
        <w:rPr>
          <w:rFonts w:ascii="Verdana" w:hAnsi="Verdana"/>
          <w:sz w:val="20"/>
          <w:szCs w:val="20"/>
          <w:u w:color="000000"/>
        </w:rPr>
      </w:pPr>
      <w:r>
        <w:rPr>
          <w:rFonts w:ascii="Verdana" w:hAnsi="Verdana"/>
          <w:sz w:val="20"/>
          <w:szCs w:val="20"/>
          <w:u w:color="000000"/>
        </w:rPr>
        <w:t xml:space="preserve">Voor RIO is gekozen voor een centrale voorziening (het register RIO), waarbij DUO de registerhouder is. </w:t>
      </w:r>
      <w:r w:rsidR="0045180D">
        <w:rPr>
          <w:rFonts w:ascii="Verdana" w:hAnsi="Verdana"/>
          <w:sz w:val="20"/>
          <w:szCs w:val="20"/>
          <w:u w:color="000000"/>
        </w:rPr>
        <w:t xml:space="preserve">Een aantal </w:t>
      </w:r>
      <w:proofErr w:type="gramStart"/>
      <w:r w:rsidR="0045180D">
        <w:rPr>
          <w:rFonts w:ascii="Verdana" w:hAnsi="Verdana"/>
          <w:sz w:val="20"/>
          <w:szCs w:val="20"/>
          <w:u w:color="000000"/>
        </w:rPr>
        <w:t>RIO gegevens</w:t>
      </w:r>
      <w:proofErr w:type="gramEnd"/>
      <w:r w:rsidR="0045180D">
        <w:rPr>
          <w:rFonts w:ascii="Verdana" w:hAnsi="Verdana"/>
          <w:sz w:val="20"/>
          <w:szCs w:val="20"/>
          <w:u w:color="000000"/>
        </w:rPr>
        <w:t xml:space="preserve"> wordt centraal geregistreerd, deze gegevens worden centraal beschikbaar gesteld. </w:t>
      </w:r>
    </w:p>
    <w:p w14:paraId="39408B87" w14:textId="77777777" w:rsidR="008E5C7C" w:rsidRDefault="008E5C7C" w:rsidP="00EA2DB4">
      <w:pPr>
        <w:pStyle w:val="Geenafstand"/>
        <w:rPr>
          <w:rFonts w:ascii="Verdana" w:hAnsi="Verdana"/>
          <w:sz w:val="20"/>
          <w:szCs w:val="20"/>
          <w:u w:color="000000"/>
        </w:rPr>
      </w:pPr>
    </w:p>
    <w:p w14:paraId="0D4B9CEB" w14:textId="77777777" w:rsidR="0043667A" w:rsidRDefault="0043667A" w:rsidP="00547193">
      <w:pPr>
        <w:pStyle w:val="Geenafstand"/>
        <w:rPr>
          <w:rFonts w:ascii="Verdana" w:hAnsi="Verdana"/>
          <w:b/>
          <w:sz w:val="20"/>
          <w:szCs w:val="20"/>
          <w:u w:color="000000"/>
        </w:rPr>
      </w:pPr>
    </w:p>
    <w:p w14:paraId="41B4E6BE" w14:textId="6EC45DED" w:rsidR="000C57B5" w:rsidRDefault="0043667A" w:rsidP="00CB7700">
      <w:pPr>
        <w:pStyle w:val="Geenafstand"/>
        <w:numPr>
          <w:ilvl w:val="0"/>
          <w:numId w:val="4"/>
        </w:numPr>
        <w:rPr>
          <w:rFonts w:ascii="Verdana" w:hAnsi="Verdana"/>
          <w:b/>
          <w:sz w:val="20"/>
          <w:szCs w:val="20"/>
          <w:u w:color="000000"/>
        </w:rPr>
      </w:pPr>
      <w:r>
        <w:rPr>
          <w:rFonts w:ascii="Verdana" w:hAnsi="Verdana"/>
          <w:b/>
          <w:sz w:val="20"/>
          <w:szCs w:val="20"/>
          <w:u w:color="000000"/>
        </w:rPr>
        <w:t>J</w:t>
      </w:r>
      <w:r w:rsidR="00760F78">
        <w:rPr>
          <w:rFonts w:ascii="Verdana" w:hAnsi="Verdana"/>
          <w:b/>
          <w:sz w:val="20"/>
          <w:szCs w:val="20"/>
          <w:u w:color="000000"/>
        </w:rPr>
        <w:t>uridische werkelijkheid</w:t>
      </w:r>
    </w:p>
    <w:p w14:paraId="5404CEBB" w14:textId="77777777" w:rsidR="000C57B5" w:rsidRDefault="000C57B5" w:rsidP="000C57B5">
      <w:pPr>
        <w:pStyle w:val="Geenafstand"/>
        <w:rPr>
          <w:rFonts w:ascii="Verdana" w:hAnsi="Verdana"/>
          <w:b/>
          <w:sz w:val="20"/>
          <w:szCs w:val="20"/>
          <w:u w:color="000000"/>
        </w:rPr>
      </w:pPr>
    </w:p>
    <w:p w14:paraId="4A9E5B72" w14:textId="1F58CC1C" w:rsidR="0045142C" w:rsidRDefault="0045142C" w:rsidP="000C57B5">
      <w:pPr>
        <w:pStyle w:val="Geenafstand"/>
        <w:rPr>
          <w:rFonts w:ascii="Verdana" w:hAnsi="Verdana"/>
          <w:sz w:val="20"/>
          <w:szCs w:val="20"/>
          <w:u w:color="000000"/>
        </w:rPr>
      </w:pPr>
      <w:r>
        <w:rPr>
          <w:rFonts w:ascii="Verdana" w:hAnsi="Verdana"/>
          <w:sz w:val="20"/>
          <w:szCs w:val="20"/>
          <w:u w:color="000000"/>
        </w:rPr>
        <w:t xml:space="preserve">In de juridische werkelijkheid </w:t>
      </w:r>
      <w:r w:rsidR="00DE3C87">
        <w:rPr>
          <w:rFonts w:ascii="Verdana" w:hAnsi="Verdana"/>
          <w:sz w:val="20"/>
          <w:szCs w:val="20"/>
          <w:u w:color="000000"/>
        </w:rPr>
        <w:t xml:space="preserve">voert DUO een </w:t>
      </w:r>
      <w:r>
        <w:rPr>
          <w:rFonts w:ascii="Verdana" w:hAnsi="Verdana"/>
          <w:sz w:val="20"/>
          <w:szCs w:val="20"/>
          <w:u w:color="000000"/>
        </w:rPr>
        <w:t xml:space="preserve">aantal processen </w:t>
      </w:r>
      <w:r w:rsidR="00DE3C87">
        <w:rPr>
          <w:rFonts w:ascii="Verdana" w:hAnsi="Verdana"/>
          <w:sz w:val="20"/>
          <w:szCs w:val="20"/>
          <w:u w:color="000000"/>
        </w:rPr>
        <w:t xml:space="preserve">uit, </w:t>
      </w:r>
      <w:r>
        <w:rPr>
          <w:rFonts w:ascii="Verdana" w:hAnsi="Verdana"/>
          <w:sz w:val="20"/>
          <w:szCs w:val="20"/>
          <w:u w:color="000000"/>
        </w:rPr>
        <w:t>waarv</w:t>
      </w:r>
      <w:r w:rsidR="00DE3C87">
        <w:rPr>
          <w:rFonts w:ascii="Verdana" w:hAnsi="Verdana"/>
          <w:sz w:val="20"/>
          <w:szCs w:val="20"/>
          <w:u w:color="000000"/>
        </w:rPr>
        <w:t>an de uitkomsten d</w:t>
      </w:r>
      <w:r>
        <w:rPr>
          <w:rFonts w:ascii="Verdana" w:hAnsi="Verdana"/>
          <w:sz w:val="20"/>
          <w:szCs w:val="20"/>
          <w:u w:color="000000"/>
        </w:rPr>
        <w:t xml:space="preserve">oor DUO </w:t>
      </w:r>
      <w:r w:rsidR="00DE3C87">
        <w:rPr>
          <w:rFonts w:ascii="Verdana" w:hAnsi="Verdana"/>
          <w:sz w:val="20"/>
          <w:szCs w:val="20"/>
          <w:u w:color="000000"/>
        </w:rPr>
        <w:t xml:space="preserve">vanaf 2019 in het register RIO worden </w:t>
      </w:r>
      <w:r>
        <w:rPr>
          <w:rFonts w:ascii="Verdana" w:hAnsi="Verdana"/>
          <w:sz w:val="20"/>
          <w:szCs w:val="20"/>
          <w:u w:color="000000"/>
        </w:rPr>
        <w:t>vastgelegd</w:t>
      </w:r>
      <w:r w:rsidR="00DE3C87">
        <w:rPr>
          <w:rFonts w:ascii="Verdana" w:hAnsi="Verdana"/>
          <w:sz w:val="20"/>
          <w:szCs w:val="20"/>
          <w:u w:color="000000"/>
        </w:rPr>
        <w:t xml:space="preserve"> (nu nog in het </w:t>
      </w:r>
      <w:r w:rsidR="00DE3C87">
        <w:rPr>
          <w:rFonts w:ascii="Verdana" w:hAnsi="Verdana"/>
          <w:sz w:val="20"/>
          <w:szCs w:val="20"/>
          <w:u w:color="000000"/>
        </w:rPr>
        <w:lastRenderedPageBreak/>
        <w:t>register BRIN)</w:t>
      </w:r>
      <w:r>
        <w:rPr>
          <w:rFonts w:ascii="Verdana" w:hAnsi="Verdana"/>
          <w:sz w:val="20"/>
          <w:szCs w:val="20"/>
          <w:u w:color="000000"/>
        </w:rPr>
        <w:t xml:space="preserve">. </w:t>
      </w:r>
      <w:r w:rsidR="004646DC">
        <w:rPr>
          <w:rFonts w:ascii="Verdana" w:hAnsi="Verdana"/>
          <w:sz w:val="20"/>
          <w:szCs w:val="20"/>
          <w:u w:color="000000"/>
        </w:rPr>
        <w:t xml:space="preserve">Deze processen starten over het algemeen met een aanvraag van een onderwijsinstelling. </w:t>
      </w:r>
      <w:r>
        <w:rPr>
          <w:rFonts w:ascii="Verdana" w:hAnsi="Verdana"/>
          <w:sz w:val="20"/>
          <w:szCs w:val="20"/>
          <w:u w:color="000000"/>
        </w:rPr>
        <w:t>Het gaat om de volgende processen:</w:t>
      </w:r>
    </w:p>
    <w:p w14:paraId="5DF576D8" w14:textId="7A55EBA4" w:rsidR="000C57B5" w:rsidRDefault="0045142C" w:rsidP="00CB7700">
      <w:pPr>
        <w:pStyle w:val="Geenafstand"/>
        <w:numPr>
          <w:ilvl w:val="0"/>
          <w:numId w:val="7"/>
        </w:numPr>
        <w:rPr>
          <w:rFonts w:ascii="Verdana" w:hAnsi="Verdana"/>
          <w:sz w:val="20"/>
          <w:szCs w:val="20"/>
          <w:u w:color="000000"/>
        </w:rPr>
      </w:pPr>
      <w:r>
        <w:rPr>
          <w:rFonts w:ascii="Verdana" w:hAnsi="Verdana"/>
          <w:sz w:val="20"/>
          <w:szCs w:val="20"/>
          <w:u w:color="000000"/>
        </w:rPr>
        <w:t>Erkennen van bevoegd gezag (wie</w:t>
      </w:r>
      <w:r w:rsidR="00DC0B8C">
        <w:rPr>
          <w:rFonts w:ascii="Verdana" w:hAnsi="Verdana"/>
          <w:sz w:val="20"/>
          <w:szCs w:val="20"/>
          <w:u w:color="000000"/>
        </w:rPr>
        <w:t xml:space="preserve"> mag</w:t>
      </w:r>
      <w:r>
        <w:rPr>
          <w:rFonts w:ascii="Verdana" w:hAnsi="Verdana"/>
          <w:sz w:val="20"/>
          <w:szCs w:val="20"/>
          <w:u w:color="000000"/>
        </w:rPr>
        <w:t>)</w:t>
      </w:r>
    </w:p>
    <w:p w14:paraId="2DFD3E19" w14:textId="518F1CEF" w:rsidR="0045142C" w:rsidRDefault="0045142C" w:rsidP="00CB7700">
      <w:pPr>
        <w:pStyle w:val="Geenafstand"/>
        <w:numPr>
          <w:ilvl w:val="0"/>
          <w:numId w:val="7"/>
        </w:numPr>
        <w:rPr>
          <w:rFonts w:ascii="Verdana" w:hAnsi="Verdana"/>
          <w:sz w:val="20"/>
          <w:szCs w:val="20"/>
          <w:u w:color="000000"/>
        </w:rPr>
      </w:pPr>
      <w:r>
        <w:rPr>
          <w:rFonts w:ascii="Verdana" w:hAnsi="Verdana"/>
          <w:sz w:val="20"/>
          <w:szCs w:val="20"/>
          <w:u w:color="000000"/>
        </w:rPr>
        <w:t>Erkennen van instellingen (wie</w:t>
      </w:r>
      <w:r w:rsidR="00DC0B8C">
        <w:rPr>
          <w:rFonts w:ascii="Verdana" w:hAnsi="Verdana"/>
          <w:sz w:val="20"/>
          <w:szCs w:val="20"/>
          <w:u w:color="000000"/>
        </w:rPr>
        <w:t xml:space="preserve"> mag</w:t>
      </w:r>
      <w:r>
        <w:rPr>
          <w:rFonts w:ascii="Verdana" w:hAnsi="Verdana"/>
          <w:sz w:val="20"/>
          <w:szCs w:val="20"/>
          <w:u w:color="000000"/>
        </w:rPr>
        <w:t>)</w:t>
      </w:r>
    </w:p>
    <w:p w14:paraId="4401D328" w14:textId="4D69091B" w:rsidR="0045142C" w:rsidRDefault="0045142C" w:rsidP="00CB7700">
      <w:pPr>
        <w:pStyle w:val="Geenafstand"/>
        <w:numPr>
          <w:ilvl w:val="0"/>
          <w:numId w:val="7"/>
        </w:numPr>
        <w:rPr>
          <w:rFonts w:ascii="Verdana" w:hAnsi="Verdana"/>
          <w:sz w:val="20"/>
          <w:szCs w:val="20"/>
          <w:u w:color="000000"/>
        </w:rPr>
      </w:pPr>
      <w:r>
        <w:rPr>
          <w:rFonts w:ascii="Verdana" w:hAnsi="Verdana"/>
          <w:sz w:val="20"/>
          <w:szCs w:val="20"/>
          <w:u w:color="000000"/>
        </w:rPr>
        <w:t>Erkennen van vestigingen (</w:t>
      </w:r>
      <w:r w:rsidR="00DC0B8C">
        <w:rPr>
          <w:rFonts w:ascii="Verdana" w:hAnsi="Verdana"/>
          <w:sz w:val="20"/>
          <w:szCs w:val="20"/>
          <w:u w:color="000000"/>
        </w:rPr>
        <w:t xml:space="preserve">wie mag </w:t>
      </w:r>
      <w:r>
        <w:rPr>
          <w:rFonts w:ascii="Verdana" w:hAnsi="Verdana"/>
          <w:sz w:val="20"/>
          <w:szCs w:val="20"/>
          <w:u w:color="000000"/>
        </w:rPr>
        <w:t>waar) (alleen voor vo, niet voor mbo)</w:t>
      </w:r>
    </w:p>
    <w:p w14:paraId="4B8D2D6C" w14:textId="43A1F8B9" w:rsidR="00DE3C87" w:rsidRDefault="00DE3C87" w:rsidP="00CB7700">
      <w:pPr>
        <w:pStyle w:val="Geenafstand"/>
        <w:numPr>
          <w:ilvl w:val="0"/>
          <w:numId w:val="7"/>
        </w:numPr>
        <w:rPr>
          <w:rFonts w:ascii="Verdana" w:hAnsi="Verdana"/>
          <w:sz w:val="20"/>
          <w:szCs w:val="20"/>
          <w:u w:color="000000"/>
        </w:rPr>
      </w:pPr>
      <w:r>
        <w:rPr>
          <w:rFonts w:ascii="Verdana" w:hAnsi="Verdana"/>
          <w:sz w:val="20"/>
          <w:szCs w:val="20"/>
          <w:u w:color="000000"/>
        </w:rPr>
        <w:t>Erkennen van opleidingen (wat</w:t>
      </w:r>
      <w:r w:rsidR="00DC0B8C">
        <w:rPr>
          <w:rFonts w:ascii="Verdana" w:hAnsi="Verdana"/>
          <w:sz w:val="20"/>
          <w:szCs w:val="20"/>
          <w:u w:color="000000"/>
        </w:rPr>
        <w:t xml:space="preserve"> mag</w:t>
      </w:r>
      <w:r>
        <w:rPr>
          <w:rFonts w:ascii="Verdana" w:hAnsi="Verdana"/>
          <w:sz w:val="20"/>
          <w:szCs w:val="20"/>
          <w:u w:color="000000"/>
        </w:rPr>
        <w:t>)</w:t>
      </w:r>
    </w:p>
    <w:p w14:paraId="0B562C8F" w14:textId="62035F75" w:rsidR="00DE3C87" w:rsidRDefault="00DE3C87" w:rsidP="00CB7700">
      <w:pPr>
        <w:pStyle w:val="Geenafstand"/>
        <w:numPr>
          <w:ilvl w:val="0"/>
          <w:numId w:val="7"/>
        </w:numPr>
        <w:rPr>
          <w:rFonts w:ascii="Verdana" w:hAnsi="Verdana"/>
          <w:sz w:val="20"/>
          <w:szCs w:val="20"/>
          <w:u w:color="000000"/>
        </w:rPr>
      </w:pPr>
      <w:r>
        <w:rPr>
          <w:rFonts w:ascii="Verdana" w:hAnsi="Verdana"/>
          <w:sz w:val="20"/>
          <w:szCs w:val="20"/>
          <w:u w:color="000000"/>
        </w:rPr>
        <w:t>Toekennen van licenties (wie mag wat (waar) doen)</w:t>
      </w:r>
    </w:p>
    <w:p w14:paraId="4D210BF8" w14:textId="77777777" w:rsidR="00DE3C87" w:rsidRDefault="00DE3C87" w:rsidP="000C57B5">
      <w:pPr>
        <w:pStyle w:val="Geenafstand"/>
        <w:rPr>
          <w:rFonts w:ascii="Verdana" w:hAnsi="Verdana"/>
          <w:sz w:val="20"/>
          <w:szCs w:val="20"/>
          <w:u w:color="000000"/>
        </w:rPr>
      </w:pPr>
    </w:p>
    <w:p w14:paraId="104748B6" w14:textId="156FC56D" w:rsidR="00893078" w:rsidRPr="00893078" w:rsidRDefault="00893078" w:rsidP="000C57B5">
      <w:pPr>
        <w:pStyle w:val="Geenafstand"/>
        <w:rPr>
          <w:rFonts w:ascii="Verdana" w:hAnsi="Verdana"/>
          <w:sz w:val="20"/>
          <w:szCs w:val="20"/>
          <w:u w:val="single"/>
        </w:rPr>
      </w:pPr>
      <w:r w:rsidRPr="00893078">
        <w:rPr>
          <w:rFonts w:ascii="Verdana" w:hAnsi="Verdana"/>
          <w:sz w:val="20"/>
          <w:szCs w:val="20"/>
          <w:u w:val="single"/>
        </w:rPr>
        <w:t>Gegevensverantwoordelijke en registerhouder</w:t>
      </w:r>
    </w:p>
    <w:p w14:paraId="7E196862" w14:textId="15E4377E" w:rsidR="004470BE" w:rsidRDefault="00893078" w:rsidP="000C57B5">
      <w:pPr>
        <w:pStyle w:val="Geenafstand"/>
        <w:rPr>
          <w:rFonts w:ascii="Verdana" w:hAnsi="Verdana"/>
          <w:sz w:val="20"/>
          <w:szCs w:val="20"/>
          <w:u w:color="000000"/>
        </w:rPr>
      </w:pPr>
      <w:r>
        <w:rPr>
          <w:rFonts w:ascii="Verdana" w:hAnsi="Verdana"/>
          <w:sz w:val="20"/>
          <w:szCs w:val="20"/>
          <w:u w:color="000000"/>
        </w:rPr>
        <w:t>In het kader van de juridische werkelijkheid is DUO zowel gegevensverantwoordelijke</w:t>
      </w:r>
      <w:r w:rsidR="00D31F2E">
        <w:rPr>
          <w:rFonts w:ascii="Verdana" w:hAnsi="Verdana"/>
          <w:sz w:val="20"/>
          <w:szCs w:val="20"/>
          <w:u w:color="000000"/>
        </w:rPr>
        <w:t xml:space="preserve"> als registerhouder</w:t>
      </w:r>
      <w:r>
        <w:rPr>
          <w:rFonts w:ascii="Verdana" w:hAnsi="Verdana"/>
          <w:sz w:val="20"/>
          <w:szCs w:val="20"/>
          <w:u w:color="000000"/>
        </w:rPr>
        <w:t>. Als gegevensverantwoordelijke is DUO verantwoordelijk</w:t>
      </w:r>
      <w:r w:rsidR="00487B64">
        <w:rPr>
          <w:rFonts w:ascii="Verdana" w:hAnsi="Verdana"/>
          <w:sz w:val="20"/>
          <w:szCs w:val="20"/>
          <w:u w:color="000000"/>
        </w:rPr>
        <w:t xml:space="preserve"> voor de juistheid van de gegevens en voor het vernietigen van de gegevens. Als gegevensverantwoordelijke en tevens registerhouder voert DUO een registratie van de gegevens en stelt DUO de gegevens beschikbaar. </w:t>
      </w:r>
      <w:r>
        <w:rPr>
          <w:rFonts w:ascii="Verdana" w:hAnsi="Verdana"/>
          <w:sz w:val="20"/>
          <w:szCs w:val="20"/>
          <w:u w:color="000000"/>
        </w:rPr>
        <w:t xml:space="preserve"> </w:t>
      </w:r>
    </w:p>
    <w:p w14:paraId="2FC6799A" w14:textId="77777777" w:rsidR="004470BE" w:rsidRDefault="004470BE" w:rsidP="000C57B5">
      <w:pPr>
        <w:pStyle w:val="Geenafstand"/>
        <w:rPr>
          <w:rFonts w:ascii="Verdana" w:hAnsi="Verdana"/>
          <w:sz w:val="20"/>
          <w:szCs w:val="20"/>
          <w:u w:color="000000"/>
        </w:rPr>
      </w:pPr>
    </w:p>
    <w:p w14:paraId="3102E19A" w14:textId="2A2163A4" w:rsidR="004470BE" w:rsidRPr="00A52E89" w:rsidRDefault="00487B64" w:rsidP="000C57B5">
      <w:pPr>
        <w:pStyle w:val="Geenafstand"/>
        <w:rPr>
          <w:rFonts w:ascii="Verdana" w:hAnsi="Verdana"/>
          <w:sz w:val="20"/>
          <w:szCs w:val="20"/>
          <w:u w:val="single"/>
        </w:rPr>
      </w:pPr>
      <w:r w:rsidRPr="00A52E89">
        <w:rPr>
          <w:rFonts w:ascii="Verdana" w:hAnsi="Verdana"/>
          <w:sz w:val="20"/>
          <w:szCs w:val="20"/>
          <w:u w:val="single"/>
        </w:rPr>
        <w:t>Modelkwaliteit</w:t>
      </w:r>
    </w:p>
    <w:p w14:paraId="56F1B439" w14:textId="6EC68B99" w:rsidR="00A52E89" w:rsidRPr="00CD7E4B" w:rsidRDefault="00A52E89" w:rsidP="00A52E89">
      <w:pPr>
        <w:pStyle w:val="Lijstalinea"/>
        <w:numPr>
          <w:ilvl w:val="0"/>
          <w:numId w:val="16"/>
        </w:numPr>
        <w:spacing w:line="260" w:lineRule="atLeast"/>
        <w:rPr>
          <w:rFonts w:ascii="Verdana" w:eastAsia="Times New Roman" w:hAnsi="Verdana"/>
          <w:sz w:val="20"/>
          <w:szCs w:val="20"/>
          <w:lang w:val="nl-NL" w:eastAsia="nl-NL"/>
        </w:rPr>
      </w:pPr>
      <w:r>
        <w:rPr>
          <w:rFonts w:ascii="Verdana" w:eastAsia="Times New Roman" w:hAnsi="Verdana"/>
          <w:i/>
          <w:sz w:val="20"/>
          <w:szCs w:val="20"/>
          <w:lang w:val="nl-NL" w:eastAsia="nl-NL"/>
        </w:rPr>
        <w:t>E</w:t>
      </w:r>
      <w:r w:rsidRPr="00CD7E4B">
        <w:rPr>
          <w:rFonts w:ascii="Verdana" w:eastAsia="Times New Roman" w:hAnsi="Verdana"/>
          <w:i/>
          <w:sz w:val="20"/>
          <w:szCs w:val="20"/>
          <w:lang w:val="nl-NL" w:eastAsia="nl-NL"/>
        </w:rPr>
        <w:t>mpirische modelkwaliteit</w:t>
      </w:r>
      <w:r w:rsidRPr="00CD7E4B">
        <w:rPr>
          <w:rFonts w:ascii="Verdana" w:eastAsia="Times New Roman" w:hAnsi="Verdana"/>
          <w:sz w:val="20"/>
          <w:szCs w:val="20"/>
          <w:lang w:val="nl-NL" w:eastAsia="nl-NL"/>
        </w:rPr>
        <w:t xml:space="preserve">. </w:t>
      </w:r>
      <w:r>
        <w:rPr>
          <w:rFonts w:ascii="Verdana" w:eastAsia="Times New Roman" w:hAnsi="Verdana"/>
          <w:sz w:val="20"/>
          <w:szCs w:val="20"/>
          <w:lang w:val="nl-NL" w:eastAsia="nl-NL"/>
        </w:rPr>
        <w:t>In het kader van de juridische werkelijkheid dient het model deze juridische werkelijkheid goed weer te geven. Dat is het geval. (Juist omdat de juridische werkelijkheid maar een deel van de werkelijkheid omvat, is RIO</w:t>
      </w:r>
      <w:r w:rsidRPr="00CD7E4B">
        <w:rPr>
          <w:rFonts w:ascii="Verdana" w:eastAsia="Times New Roman" w:hAnsi="Verdana"/>
          <w:sz w:val="20"/>
          <w:szCs w:val="20"/>
          <w:lang w:val="nl-NL" w:eastAsia="nl-NL"/>
        </w:rPr>
        <w:t xml:space="preserve"> er gekomen</w:t>
      </w:r>
      <w:r>
        <w:rPr>
          <w:rFonts w:ascii="Verdana" w:eastAsia="Times New Roman" w:hAnsi="Verdana"/>
          <w:sz w:val="20"/>
          <w:szCs w:val="20"/>
          <w:lang w:val="nl-NL" w:eastAsia="nl-NL"/>
        </w:rPr>
        <w:t>. Naast de juridische werkelijkheid is in RIO ook de onderwijskundige (maatschappelijke) werkelijkheid gemodelleerd).</w:t>
      </w:r>
    </w:p>
    <w:p w14:paraId="119BD8F5" w14:textId="7A9C7EBB" w:rsidR="00A52E89" w:rsidRPr="00CD7E4B" w:rsidRDefault="00A52E89" w:rsidP="00A52E89">
      <w:pPr>
        <w:pStyle w:val="Lijstalinea"/>
        <w:numPr>
          <w:ilvl w:val="0"/>
          <w:numId w:val="15"/>
        </w:numPr>
        <w:spacing w:line="260" w:lineRule="atLeast"/>
        <w:rPr>
          <w:rFonts w:ascii="Verdana" w:eastAsia="Times New Roman" w:hAnsi="Verdana"/>
          <w:sz w:val="20"/>
          <w:szCs w:val="20"/>
          <w:lang w:val="nl-NL" w:eastAsia="nl-NL"/>
        </w:rPr>
      </w:pPr>
      <w:r>
        <w:rPr>
          <w:rFonts w:ascii="Verdana" w:eastAsia="Times New Roman" w:hAnsi="Verdana"/>
          <w:i/>
          <w:sz w:val="20"/>
          <w:szCs w:val="20"/>
          <w:lang w:val="nl-NL" w:eastAsia="nl-NL"/>
        </w:rPr>
        <w:t>I</w:t>
      </w:r>
      <w:r w:rsidRPr="00CD7E4B">
        <w:rPr>
          <w:rFonts w:ascii="Verdana" w:eastAsia="Times New Roman" w:hAnsi="Verdana"/>
          <w:i/>
          <w:sz w:val="20"/>
          <w:szCs w:val="20"/>
          <w:lang w:val="nl-NL" w:eastAsia="nl-NL"/>
        </w:rPr>
        <w:t>nstitutionele modelkwaliteit</w:t>
      </w:r>
      <w:r>
        <w:rPr>
          <w:rFonts w:ascii="Verdana" w:eastAsia="Times New Roman" w:hAnsi="Verdana"/>
          <w:sz w:val="20"/>
          <w:szCs w:val="20"/>
          <w:lang w:val="nl-NL" w:eastAsia="nl-NL"/>
        </w:rPr>
        <w:t>. Het</w:t>
      </w:r>
      <w:r w:rsidRPr="00CD7E4B">
        <w:rPr>
          <w:rFonts w:ascii="Verdana" w:eastAsia="Times New Roman" w:hAnsi="Verdana"/>
          <w:sz w:val="20"/>
          <w:szCs w:val="20"/>
          <w:lang w:val="nl-NL" w:eastAsia="nl-NL"/>
        </w:rPr>
        <w:t xml:space="preserve"> model </w:t>
      </w:r>
      <w:r>
        <w:rPr>
          <w:rFonts w:ascii="Verdana" w:eastAsia="Times New Roman" w:hAnsi="Verdana"/>
          <w:sz w:val="20"/>
          <w:szCs w:val="20"/>
          <w:lang w:val="nl-NL" w:eastAsia="nl-NL"/>
        </w:rPr>
        <w:t xml:space="preserve">sluit </w:t>
      </w:r>
      <w:r w:rsidRPr="00CD7E4B">
        <w:rPr>
          <w:rFonts w:ascii="Verdana" w:eastAsia="Times New Roman" w:hAnsi="Verdana"/>
          <w:sz w:val="20"/>
          <w:szCs w:val="20"/>
          <w:lang w:val="nl-NL" w:eastAsia="nl-NL"/>
        </w:rPr>
        <w:t>voldoende aan bij de juridische en organisatorisc</w:t>
      </w:r>
      <w:r>
        <w:rPr>
          <w:rFonts w:ascii="Verdana" w:eastAsia="Times New Roman" w:hAnsi="Verdana"/>
          <w:sz w:val="20"/>
          <w:szCs w:val="20"/>
          <w:lang w:val="nl-NL" w:eastAsia="nl-NL"/>
        </w:rPr>
        <w:t>he werkelijkheid van de partij (DUO) die betrokken is</w:t>
      </w:r>
      <w:r w:rsidRPr="00CD7E4B">
        <w:rPr>
          <w:rFonts w:ascii="Verdana" w:eastAsia="Times New Roman" w:hAnsi="Verdana"/>
          <w:sz w:val="20"/>
          <w:szCs w:val="20"/>
          <w:lang w:val="nl-NL" w:eastAsia="nl-NL"/>
        </w:rPr>
        <w:t xml:space="preserve"> bij vastlegging en gebruik</w:t>
      </w:r>
      <w:r>
        <w:rPr>
          <w:rFonts w:ascii="Verdana" w:eastAsia="Times New Roman" w:hAnsi="Verdana"/>
          <w:sz w:val="20"/>
          <w:szCs w:val="20"/>
          <w:lang w:val="nl-NL" w:eastAsia="nl-NL"/>
        </w:rPr>
        <w:t xml:space="preserve">. </w:t>
      </w:r>
    </w:p>
    <w:p w14:paraId="52DC8057" w14:textId="25959338" w:rsidR="00A52E89" w:rsidRPr="00E0622B" w:rsidRDefault="00E0622B" w:rsidP="006A58BC">
      <w:pPr>
        <w:pStyle w:val="Lijstalinea"/>
        <w:numPr>
          <w:ilvl w:val="0"/>
          <w:numId w:val="15"/>
        </w:numPr>
        <w:spacing w:line="260" w:lineRule="atLeast"/>
        <w:rPr>
          <w:rFonts w:ascii="Verdana" w:hAnsi="Verdana"/>
          <w:sz w:val="20"/>
          <w:szCs w:val="20"/>
          <w:u w:color="000000"/>
          <w:lang w:val="nl-NL"/>
        </w:rPr>
      </w:pPr>
      <w:r w:rsidRPr="00E0622B">
        <w:rPr>
          <w:rFonts w:ascii="Verdana" w:eastAsia="Times New Roman" w:hAnsi="Verdana"/>
          <w:i/>
          <w:sz w:val="20"/>
          <w:szCs w:val="20"/>
          <w:lang w:val="nl-NL" w:eastAsia="nl-NL"/>
        </w:rPr>
        <w:t>Technische kwaliteit van het model.</w:t>
      </w:r>
      <w:r w:rsidRPr="00E0622B">
        <w:rPr>
          <w:rFonts w:ascii="Verdana" w:eastAsia="Times New Roman" w:hAnsi="Verdana"/>
          <w:sz w:val="20"/>
          <w:szCs w:val="20"/>
          <w:lang w:val="nl-NL" w:eastAsia="nl-NL"/>
        </w:rPr>
        <w:t xml:space="preserve"> </w:t>
      </w:r>
      <w:r w:rsidR="00A52E89" w:rsidRPr="00E0622B">
        <w:rPr>
          <w:rFonts w:ascii="Verdana" w:eastAsia="Times New Roman" w:hAnsi="Verdana"/>
          <w:sz w:val="20"/>
          <w:szCs w:val="20"/>
          <w:lang w:val="nl-NL" w:eastAsia="nl-NL"/>
        </w:rPr>
        <w:t>Is het model consistent, accuraat en volledig beschreven, en voldoet het aan relevante richtlijnen</w:t>
      </w:r>
      <w:r>
        <w:rPr>
          <w:rFonts w:ascii="Verdana" w:eastAsia="Times New Roman" w:hAnsi="Verdana"/>
          <w:sz w:val="20"/>
          <w:szCs w:val="20"/>
          <w:lang w:val="nl-NL" w:eastAsia="nl-NL"/>
        </w:rPr>
        <w:t>?</w:t>
      </w:r>
    </w:p>
    <w:p w14:paraId="19379C54" w14:textId="77777777" w:rsidR="00487B64" w:rsidRDefault="00487B64" w:rsidP="000C57B5">
      <w:pPr>
        <w:pStyle w:val="Geenafstand"/>
        <w:rPr>
          <w:rFonts w:ascii="Verdana" w:hAnsi="Verdana"/>
          <w:sz w:val="20"/>
          <w:szCs w:val="20"/>
          <w:u w:color="000000"/>
        </w:rPr>
      </w:pPr>
    </w:p>
    <w:p w14:paraId="0574F698" w14:textId="708FFBFE" w:rsidR="00487B64" w:rsidRPr="00230B4D" w:rsidRDefault="00487B64" w:rsidP="000C57B5">
      <w:pPr>
        <w:pStyle w:val="Geenafstand"/>
        <w:rPr>
          <w:rFonts w:ascii="Verdana" w:hAnsi="Verdana"/>
          <w:sz w:val="20"/>
          <w:szCs w:val="20"/>
          <w:u w:val="single"/>
        </w:rPr>
      </w:pPr>
      <w:r w:rsidRPr="00230B4D">
        <w:rPr>
          <w:rFonts w:ascii="Verdana" w:hAnsi="Verdana"/>
          <w:sz w:val="20"/>
          <w:szCs w:val="20"/>
          <w:u w:val="single"/>
        </w:rPr>
        <w:t>Proceskwaliteit</w:t>
      </w:r>
    </w:p>
    <w:p w14:paraId="197C6375" w14:textId="741E32E8" w:rsidR="00230B4D" w:rsidRPr="0043667A" w:rsidRDefault="00230B4D" w:rsidP="00230B4D">
      <w:pPr>
        <w:pStyle w:val="Lijstalinea"/>
        <w:numPr>
          <w:ilvl w:val="0"/>
          <w:numId w:val="17"/>
        </w:numPr>
        <w:autoSpaceDE w:val="0"/>
        <w:autoSpaceDN w:val="0"/>
        <w:adjustRightInd w:val="0"/>
        <w:rPr>
          <w:rFonts w:ascii="Verdana" w:hAnsi="Verdana"/>
          <w:sz w:val="20"/>
          <w:szCs w:val="20"/>
          <w:lang w:val="nl-NL"/>
        </w:rPr>
      </w:pPr>
      <w:r>
        <w:rPr>
          <w:rFonts w:ascii="Verdana" w:hAnsi="Verdana"/>
          <w:i/>
          <w:sz w:val="20"/>
          <w:szCs w:val="20"/>
          <w:lang w:val="nl-NL"/>
        </w:rPr>
        <w:t>K</w:t>
      </w:r>
      <w:r w:rsidRPr="0043667A">
        <w:rPr>
          <w:rFonts w:ascii="Verdana" w:hAnsi="Verdana"/>
          <w:i/>
          <w:sz w:val="20"/>
          <w:szCs w:val="20"/>
          <w:lang w:val="nl-NL"/>
        </w:rPr>
        <w:t>waliteit van registratieprocesse</w:t>
      </w:r>
      <w:r>
        <w:rPr>
          <w:rFonts w:ascii="Verdana" w:hAnsi="Verdana"/>
          <w:i/>
          <w:sz w:val="20"/>
          <w:szCs w:val="20"/>
          <w:lang w:val="nl-NL"/>
        </w:rPr>
        <w:t xml:space="preserve">n. </w:t>
      </w:r>
      <w:r>
        <w:rPr>
          <w:rFonts w:ascii="Verdana" w:hAnsi="Verdana"/>
          <w:sz w:val="20"/>
          <w:szCs w:val="20"/>
          <w:lang w:val="nl-NL"/>
        </w:rPr>
        <w:t xml:space="preserve">De registratiehandelingen en het beheer op de verzamelingen van gegevens worden uitgevoerd door DUO. </w:t>
      </w:r>
      <w:r w:rsidR="00072FFF" w:rsidRPr="00072FFF">
        <w:rPr>
          <w:rFonts w:ascii="Verdana" w:hAnsi="Verdana"/>
          <w:sz w:val="20"/>
          <w:szCs w:val="20"/>
          <w:highlight w:val="yellow"/>
          <w:lang w:val="nl-NL"/>
        </w:rPr>
        <w:t>Nadere uitwerking door DUO.</w:t>
      </w:r>
      <w:r>
        <w:rPr>
          <w:rFonts w:ascii="Verdana" w:hAnsi="Verdana"/>
          <w:sz w:val="20"/>
          <w:szCs w:val="20"/>
          <w:lang w:val="nl-NL"/>
        </w:rPr>
        <w:t xml:space="preserve"> </w:t>
      </w:r>
    </w:p>
    <w:p w14:paraId="5400445D" w14:textId="07D2A75B" w:rsidR="00230B4D" w:rsidRPr="00072FFF" w:rsidRDefault="00072FFF" w:rsidP="00072FFF">
      <w:pPr>
        <w:pStyle w:val="Lijstalinea"/>
        <w:numPr>
          <w:ilvl w:val="0"/>
          <w:numId w:val="17"/>
        </w:numPr>
        <w:autoSpaceDE w:val="0"/>
        <w:autoSpaceDN w:val="0"/>
        <w:adjustRightInd w:val="0"/>
        <w:rPr>
          <w:rFonts w:ascii="Verdana" w:eastAsia="Times New Roman" w:hAnsi="Verdana"/>
          <w:sz w:val="20"/>
          <w:szCs w:val="20"/>
          <w:lang w:val="nl-NL" w:eastAsia="nl-NL"/>
        </w:rPr>
      </w:pPr>
      <w:r>
        <w:rPr>
          <w:rFonts w:ascii="Verdana" w:eastAsia="Times New Roman" w:hAnsi="Verdana"/>
          <w:i/>
          <w:sz w:val="20"/>
          <w:szCs w:val="20"/>
          <w:lang w:val="nl-NL" w:eastAsia="nl-NL"/>
        </w:rPr>
        <w:t>K</w:t>
      </w:r>
      <w:r w:rsidRPr="0043667A">
        <w:rPr>
          <w:rFonts w:ascii="Verdana" w:eastAsia="Times New Roman" w:hAnsi="Verdana"/>
          <w:i/>
          <w:sz w:val="20"/>
          <w:szCs w:val="20"/>
          <w:lang w:val="nl-NL" w:eastAsia="nl-NL"/>
        </w:rPr>
        <w:t>waliteit van gebruiksprocessen</w:t>
      </w:r>
      <w:r>
        <w:rPr>
          <w:rFonts w:ascii="Verdana" w:eastAsia="Times New Roman" w:hAnsi="Verdana"/>
          <w:i/>
          <w:sz w:val="20"/>
          <w:szCs w:val="20"/>
          <w:lang w:val="nl-NL" w:eastAsia="nl-NL"/>
        </w:rPr>
        <w:t>.</w:t>
      </w:r>
      <w:r w:rsidRPr="0043667A">
        <w:rPr>
          <w:rFonts w:ascii="Verdana" w:hAnsi="Verdana"/>
          <w:sz w:val="20"/>
          <w:szCs w:val="20"/>
          <w:lang w:val="nl-NL"/>
        </w:rPr>
        <w:t xml:space="preserve"> </w:t>
      </w:r>
      <w:r>
        <w:rPr>
          <w:rFonts w:ascii="Verdana" w:hAnsi="Verdana"/>
          <w:sz w:val="20"/>
          <w:szCs w:val="20"/>
          <w:lang w:val="nl-NL"/>
        </w:rPr>
        <w:t>Een zeer belangrijke afnemer van de gegevens uit de registratie is de afdeling bekostiging van DUO. De gegevens worden op</w:t>
      </w:r>
      <w:r w:rsidR="00230B4D" w:rsidRPr="0043667A">
        <w:rPr>
          <w:rFonts w:ascii="Verdana" w:hAnsi="Verdana"/>
          <w:sz w:val="20"/>
          <w:szCs w:val="20"/>
          <w:lang w:val="nl-NL"/>
        </w:rPr>
        <w:t xml:space="preserve"> de juiste wijze gebruikt </w:t>
      </w:r>
      <w:r>
        <w:rPr>
          <w:rFonts w:ascii="Verdana" w:hAnsi="Verdana"/>
          <w:sz w:val="20"/>
          <w:szCs w:val="20"/>
          <w:lang w:val="nl-NL"/>
        </w:rPr>
        <w:t>voor de bekostiging van de onderwijsinstellingen.</w:t>
      </w:r>
      <w:r w:rsidR="00795696" w:rsidRPr="00795696">
        <w:rPr>
          <w:rFonts w:ascii="Verdana" w:hAnsi="Verdana"/>
          <w:sz w:val="20"/>
          <w:szCs w:val="20"/>
          <w:highlight w:val="yellow"/>
          <w:lang w:val="nl-NL"/>
        </w:rPr>
        <w:t xml:space="preserve"> </w:t>
      </w:r>
      <w:r w:rsidR="00795696" w:rsidRPr="00072FFF">
        <w:rPr>
          <w:rFonts w:ascii="Verdana" w:hAnsi="Verdana"/>
          <w:sz w:val="20"/>
          <w:szCs w:val="20"/>
          <w:highlight w:val="yellow"/>
          <w:lang w:val="nl-NL"/>
        </w:rPr>
        <w:t>Nadere uitwerking door DUO.</w:t>
      </w:r>
    </w:p>
    <w:p w14:paraId="05F832F8" w14:textId="77777777" w:rsidR="00DE3C87" w:rsidRDefault="00DE3C87" w:rsidP="000C57B5">
      <w:pPr>
        <w:pStyle w:val="Geenafstand"/>
        <w:rPr>
          <w:rFonts w:ascii="Verdana" w:hAnsi="Verdana"/>
          <w:sz w:val="20"/>
          <w:szCs w:val="20"/>
          <w:u w:color="000000"/>
        </w:rPr>
      </w:pPr>
    </w:p>
    <w:p w14:paraId="07D50A5B" w14:textId="77777777" w:rsidR="00DE3C87" w:rsidRDefault="00DE3C87" w:rsidP="000C57B5">
      <w:pPr>
        <w:pStyle w:val="Geenafstand"/>
        <w:rPr>
          <w:rFonts w:ascii="Verdana" w:hAnsi="Verdana"/>
          <w:b/>
          <w:sz w:val="20"/>
          <w:szCs w:val="20"/>
          <w:u w:color="000000"/>
        </w:rPr>
      </w:pPr>
    </w:p>
    <w:p w14:paraId="6D040BA5" w14:textId="263EFE6B" w:rsidR="00270F3D" w:rsidRDefault="0043667A" w:rsidP="00CB7700">
      <w:pPr>
        <w:pStyle w:val="Geenafstand"/>
        <w:numPr>
          <w:ilvl w:val="0"/>
          <w:numId w:val="4"/>
        </w:numPr>
        <w:rPr>
          <w:rFonts w:ascii="Verdana" w:hAnsi="Verdana"/>
          <w:b/>
          <w:sz w:val="20"/>
          <w:szCs w:val="20"/>
          <w:u w:color="000000"/>
        </w:rPr>
      </w:pPr>
      <w:r>
        <w:rPr>
          <w:rFonts w:ascii="Verdana" w:hAnsi="Verdana"/>
          <w:b/>
          <w:sz w:val="20"/>
          <w:szCs w:val="20"/>
          <w:u w:color="000000"/>
        </w:rPr>
        <w:t>O</w:t>
      </w:r>
      <w:r w:rsidR="00DE3C87">
        <w:rPr>
          <w:rFonts w:ascii="Verdana" w:hAnsi="Verdana"/>
          <w:b/>
          <w:sz w:val="20"/>
          <w:szCs w:val="20"/>
          <w:u w:color="000000"/>
        </w:rPr>
        <w:t xml:space="preserve">nderwijskundige werkelijkheid </w:t>
      </w:r>
    </w:p>
    <w:p w14:paraId="65AC7704" w14:textId="77777777" w:rsidR="006E7AE9" w:rsidRDefault="006E7AE9" w:rsidP="006E7AE9">
      <w:pPr>
        <w:pStyle w:val="Geenafstand"/>
        <w:rPr>
          <w:rFonts w:ascii="Verdana" w:hAnsi="Verdana"/>
          <w:b/>
          <w:sz w:val="20"/>
          <w:szCs w:val="20"/>
          <w:u w:color="000000"/>
        </w:rPr>
      </w:pPr>
    </w:p>
    <w:p w14:paraId="381182AD" w14:textId="77777777" w:rsidR="00795696" w:rsidRDefault="00795696" w:rsidP="006E7AE9">
      <w:pPr>
        <w:pStyle w:val="Geenafstand"/>
        <w:rPr>
          <w:rFonts w:ascii="Verdana" w:hAnsi="Verdana"/>
          <w:sz w:val="20"/>
          <w:szCs w:val="20"/>
          <w:u w:color="000000"/>
        </w:rPr>
      </w:pPr>
    </w:p>
    <w:p w14:paraId="12CEFB98" w14:textId="01607AB2" w:rsidR="00795696" w:rsidRPr="00795696" w:rsidRDefault="00795696" w:rsidP="006E7AE9">
      <w:pPr>
        <w:pStyle w:val="Geenafstand"/>
        <w:rPr>
          <w:rFonts w:ascii="Verdana" w:hAnsi="Verdana"/>
          <w:b/>
          <w:sz w:val="20"/>
          <w:szCs w:val="20"/>
          <w:u w:color="000000"/>
        </w:rPr>
      </w:pPr>
      <w:r w:rsidRPr="00795696">
        <w:rPr>
          <w:rFonts w:ascii="Verdana" w:hAnsi="Verdana"/>
          <w:b/>
          <w:sz w:val="20"/>
          <w:szCs w:val="20"/>
          <w:u w:color="000000"/>
        </w:rPr>
        <w:t>Instellingen</w:t>
      </w:r>
    </w:p>
    <w:p w14:paraId="28404294" w14:textId="63074809" w:rsidR="002360FA" w:rsidRDefault="00DE3C87" w:rsidP="006E7AE9">
      <w:pPr>
        <w:pStyle w:val="Geenafstand"/>
        <w:rPr>
          <w:rFonts w:ascii="Verdana" w:hAnsi="Verdana"/>
          <w:sz w:val="20"/>
          <w:szCs w:val="20"/>
          <w:u w:color="000000"/>
        </w:rPr>
      </w:pPr>
      <w:r>
        <w:rPr>
          <w:rFonts w:ascii="Verdana" w:hAnsi="Verdana"/>
          <w:sz w:val="20"/>
          <w:szCs w:val="20"/>
          <w:u w:color="000000"/>
        </w:rPr>
        <w:t xml:space="preserve">De volgende </w:t>
      </w:r>
      <w:r w:rsidR="007D4F7D">
        <w:rPr>
          <w:rFonts w:ascii="Verdana" w:hAnsi="Verdana"/>
          <w:sz w:val="20"/>
          <w:szCs w:val="20"/>
          <w:u w:color="000000"/>
        </w:rPr>
        <w:t>objecten</w:t>
      </w:r>
      <w:r>
        <w:rPr>
          <w:rFonts w:ascii="Verdana" w:hAnsi="Verdana"/>
          <w:sz w:val="20"/>
          <w:szCs w:val="20"/>
          <w:u w:color="000000"/>
        </w:rPr>
        <w:t xml:space="preserve"> </w:t>
      </w:r>
      <w:r w:rsidR="00893078">
        <w:rPr>
          <w:rFonts w:ascii="Verdana" w:hAnsi="Verdana"/>
          <w:sz w:val="20"/>
          <w:szCs w:val="20"/>
          <w:u w:color="000000"/>
        </w:rPr>
        <w:t xml:space="preserve">(met betrekking tot de onderwijsinstellingen) </w:t>
      </w:r>
      <w:r>
        <w:rPr>
          <w:rFonts w:ascii="Verdana" w:hAnsi="Verdana"/>
          <w:sz w:val="20"/>
          <w:szCs w:val="20"/>
          <w:u w:color="000000"/>
        </w:rPr>
        <w:t>uit het informatiemodel RIO worden in het register RIO geregistreerd:</w:t>
      </w:r>
    </w:p>
    <w:p w14:paraId="0E4A3914" w14:textId="564037CF" w:rsidR="00DC0B8C" w:rsidRDefault="00DC0B8C" w:rsidP="00CB7700">
      <w:pPr>
        <w:pStyle w:val="Geenafstand"/>
        <w:numPr>
          <w:ilvl w:val="0"/>
          <w:numId w:val="8"/>
        </w:numPr>
        <w:rPr>
          <w:rFonts w:ascii="Verdana" w:hAnsi="Verdana"/>
          <w:sz w:val="20"/>
          <w:szCs w:val="20"/>
          <w:u w:color="000000"/>
        </w:rPr>
      </w:pPr>
      <w:r>
        <w:rPr>
          <w:rFonts w:ascii="Verdana" w:hAnsi="Verdana"/>
          <w:sz w:val="20"/>
          <w:szCs w:val="20"/>
          <w:u w:color="000000"/>
        </w:rPr>
        <w:t>Onderwijsbestuur/Bevoegd Gezag</w:t>
      </w:r>
      <w:r w:rsidR="00893078">
        <w:rPr>
          <w:rFonts w:ascii="Verdana" w:hAnsi="Verdana"/>
          <w:sz w:val="20"/>
          <w:szCs w:val="20"/>
          <w:u w:color="000000"/>
        </w:rPr>
        <w:t xml:space="preserve"> (wie)</w:t>
      </w:r>
    </w:p>
    <w:p w14:paraId="2F85DAD1" w14:textId="4D3DE538" w:rsidR="00DE3C87" w:rsidRDefault="00DE3C87" w:rsidP="00CB7700">
      <w:pPr>
        <w:pStyle w:val="Geenafstand"/>
        <w:numPr>
          <w:ilvl w:val="0"/>
          <w:numId w:val="8"/>
        </w:numPr>
        <w:rPr>
          <w:rFonts w:ascii="Verdana" w:hAnsi="Verdana"/>
          <w:sz w:val="20"/>
          <w:szCs w:val="20"/>
          <w:u w:color="000000"/>
        </w:rPr>
      </w:pPr>
      <w:r>
        <w:rPr>
          <w:rFonts w:ascii="Verdana" w:hAnsi="Verdana"/>
          <w:sz w:val="20"/>
          <w:szCs w:val="20"/>
          <w:u w:color="000000"/>
        </w:rPr>
        <w:t>Onderwijsaanbieder</w:t>
      </w:r>
      <w:r w:rsidR="00DC0B8C">
        <w:rPr>
          <w:rFonts w:ascii="Verdana" w:hAnsi="Verdana"/>
          <w:sz w:val="20"/>
          <w:szCs w:val="20"/>
          <w:u w:color="000000"/>
        </w:rPr>
        <w:t xml:space="preserve"> (wie)</w:t>
      </w:r>
    </w:p>
    <w:p w14:paraId="651A5A82" w14:textId="5A8F6BE2" w:rsidR="00DE3C87" w:rsidRDefault="00DE3C87" w:rsidP="00CB7700">
      <w:pPr>
        <w:pStyle w:val="Geenafstand"/>
        <w:numPr>
          <w:ilvl w:val="0"/>
          <w:numId w:val="8"/>
        </w:numPr>
        <w:rPr>
          <w:rFonts w:ascii="Verdana" w:hAnsi="Verdana"/>
          <w:sz w:val="20"/>
          <w:szCs w:val="20"/>
          <w:u w:color="000000"/>
        </w:rPr>
      </w:pPr>
      <w:r>
        <w:rPr>
          <w:rFonts w:ascii="Verdana" w:hAnsi="Verdana"/>
          <w:sz w:val="20"/>
          <w:szCs w:val="20"/>
          <w:u w:color="000000"/>
        </w:rPr>
        <w:t>Onderwijslocatie</w:t>
      </w:r>
      <w:r w:rsidR="00DC0B8C">
        <w:rPr>
          <w:rFonts w:ascii="Verdana" w:hAnsi="Verdana"/>
          <w:sz w:val="20"/>
          <w:szCs w:val="20"/>
          <w:u w:color="000000"/>
        </w:rPr>
        <w:t xml:space="preserve"> (waar)</w:t>
      </w:r>
    </w:p>
    <w:p w14:paraId="33DB70A7" w14:textId="70765698" w:rsidR="00DE3C87" w:rsidRDefault="00DE3C87" w:rsidP="00CB7700">
      <w:pPr>
        <w:pStyle w:val="Geenafstand"/>
        <w:numPr>
          <w:ilvl w:val="0"/>
          <w:numId w:val="8"/>
        </w:numPr>
        <w:rPr>
          <w:rFonts w:ascii="Verdana" w:hAnsi="Verdana"/>
          <w:sz w:val="20"/>
          <w:szCs w:val="20"/>
          <w:u w:color="000000"/>
        </w:rPr>
      </w:pPr>
      <w:r>
        <w:rPr>
          <w:rFonts w:ascii="Verdana" w:hAnsi="Verdana"/>
          <w:sz w:val="20"/>
          <w:szCs w:val="20"/>
          <w:u w:color="000000"/>
        </w:rPr>
        <w:t>Aangeboden opleidingen</w:t>
      </w:r>
      <w:r w:rsidR="00DC0B8C">
        <w:rPr>
          <w:rFonts w:ascii="Verdana" w:hAnsi="Verdana"/>
          <w:sz w:val="20"/>
          <w:szCs w:val="20"/>
          <w:u w:color="000000"/>
        </w:rPr>
        <w:t xml:space="preserve"> (wie wat waar)</w:t>
      </w:r>
    </w:p>
    <w:p w14:paraId="491FBB12" w14:textId="407F5896" w:rsidR="00DE3C87" w:rsidRDefault="00DE3C87" w:rsidP="00CB7700">
      <w:pPr>
        <w:pStyle w:val="Geenafstand"/>
        <w:numPr>
          <w:ilvl w:val="0"/>
          <w:numId w:val="8"/>
        </w:numPr>
        <w:rPr>
          <w:rFonts w:ascii="Verdana" w:hAnsi="Verdana"/>
          <w:sz w:val="20"/>
          <w:szCs w:val="20"/>
          <w:u w:color="000000"/>
        </w:rPr>
      </w:pPr>
      <w:r>
        <w:rPr>
          <w:rFonts w:ascii="Verdana" w:hAnsi="Verdana"/>
          <w:sz w:val="20"/>
          <w:szCs w:val="20"/>
          <w:u w:color="000000"/>
        </w:rPr>
        <w:t>Communicatiecontexten</w:t>
      </w:r>
      <w:r w:rsidR="00DC0B8C">
        <w:rPr>
          <w:rFonts w:ascii="Verdana" w:hAnsi="Verdana"/>
          <w:sz w:val="20"/>
          <w:szCs w:val="20"/>
          <w:u w:color="000000"/>
        </w:rPr>
        <w:t xml:space="preserve"> (wie)</w:t>
      </w:r>
    </w:p>
    <w:p w14:paraId="69E5FB0D" w14:textId="77777777" w:rsidR="00FA58BF" w:rsidRDefault="00FA58BF" w:rsidP="00FA58BF">
      <w:pPr>
        <w:pStyle w:val="Geenafstand"/>
        <w:rPr>
          <w:rFonts w:ascii="Verdana" w:hAnsi="Verdana"/>
          <w:sz w:val="20"/>
          <w:szCs w:val="20"/>
          <w:u w:color="000000"/>
        </w:rPr>
      </w:pPr>
    </w:p>
    <w:p w14:paraId="70315AD0" w14:textId="7B449050" w:rsidR="00795696" w:rsidRPr="00795696" w:rsidRDefault="00795696" w:rsidP="00FA58BF">
      <w:pPr>
        <w:pStyle w:val="Geenafstand"/>
        <w:rPr>
          <w:rFonts w:ascii="Verdana" w:hAnsi="Verdana"/>
          <w:sz w:val="20"/>
          <w:szCs w:val="20"/>
          <w:u w:val="single"/>
        </w:rPr>
      </w:pPr>
      <w:r>
        <w:rPr>
          <w:rFonts w:ascii="Verdana" w:hAnsi="Verdana"/>
          <w:sz w:val="20"/>
          <w:szCs w:val="20"/>
          <w:u w:val="single"/>
        </w:rPr>
        <w:t>Ge</w:t>
      </w:r>
      <w:r w:rsidRPr="00795696">
        <w:rPr>
          <w:rFonts w:ascii="Verdana" w:hAnsi="Verdana"/>
          <w:sz w:val="20"/>
          <w:szCs w:val="20"/>
          <w:u w:val="single"/>
        </w:rPr>
        <w:t>gevensverantwoordelijke</w:t>
      </w:r>
    </w:p>
    <w:p w14:paraId="4335F762" w14:textId="15CD9E93" w:rsidR="00795696" w:rsidRDefault="00795696" w:rsidP="00795696">
      <w:pPr>
        <w:pStyle w:val="Geenafstand"/>
        <w:rPr>
          <w:rFonts w:ascii="Verdana" w:hAnsi="Verdana"/>
          <w:sz w:val="20"/>
          <w:szCs w:val="20"/>
          <w:u w:color="000000"/>
        </w:rPr>
      </w:pPr>
      <w:r>
        <w:rPr>
          <w:rFonts w:ascii="Verdana" w:hAnsi="Verdana"/>
          <w:sz w:val="20"/>
          <w:szCs w:val="20"/>
          <w:u w:color="000000"/>
        </w:rPr>
        <w:t>De onderwijsinstellingen zijn de gegevensverantwoordelijke voor het onderwijsbestuur/bevoegd gezag, d</w:t>
      </w:r>
      <w:r w:rsidR="00FA58BF">
        <w:rPr>
          <w:rFonts w:ascii="Verdana" w:hAnsi="Verdana"/>
          <w:sz w:val="20"/>
          <w:szCs w:val="20"/>
          <w:u w:color="000000"/>
        </w:rPr>
        <w:t>e onderwijsa</w:t>
      </w:r>
      <w:r>
        <w:rPr>
          <w:rFonts w:ascii="Verdana" w:hAnsi="Verdana"/>
          <w:sz w:val="20"/>
          <w:szCs w:val="20"/>
          <w:u w:color="000000"/>
        </w:rPr>
        <w:t xml:space="preserve">anbieders, onderwijslocaties, </w:t>
      </w:r>
      <w:r w:rsidR="00FA58BF">
        <w:rPr>
          <w:rFonts w:ascii="Verdana" w:hAnsi="Verdana"/>
          <w:sz w:val="20"/>
          <w:szCs w:val="20"/>
          <w:u w:color="000000"/>
        </w:rPr>
        <w:t>aangeboden opleidingen</w:t>
      </w:r>
      <w:r>
        <w:rPr>
          <w:rFonts w:ascii="Verdana" w:hAnsi="Verdana"/>
          <w:sz w:val="20"/>
          <w:szCs w:val="20"/>
          <w:u w:color="000000"/>
        </w:rPr>
        <w:t xml:space="preserve"> en communicatiecontexten. Als gegevensverantwoordelijke zijn de onderwijsinstellingen verantwoordelijk voor de juistheid van de gegevens en voor het vernietigen van de gegevens. Als gegevensverantwoordelijke voeren de onderwijsinstellingen een registratie van de gegevens en stellen ze de gegevens beschikbaar aan de registerhouder.   </w:t>
      </w:r>
    </w:p>
    <w:p w14:paraId="44AB6A62" w14:textId="77777777" w:rsidR="00795696" w:rsidRDefault="00795696" w:rsidP="00FA58BF">
      <w:pPr>
        <w:pStyle w:val="Geenafstand"/>
        <w:rPr>
          <w:rFonts w:ascii="Verdana" w:hAnsi="Verdana"/>
          <w:sz w:val="20"/>
          <w:szCs w:val="20"/>
          <w:u w:color="000000"/>
        </w:rPr>
      </w:pPr>
    </w:p>
    <w:p w14:paraId="00409527" w14:textId="77777777" w:rsidR="008C37FB" w:rsidRDefault="008C37FB" w:rsidP="00FA58BF">
      <w:pPr>
        <w:pStyle w:val="Geenafstand"/>
        <w:rPr>
          <w:rFonts w:ascii="Verdana" w:hAnsi="Verdana"/>
          <w:sz w:val="20"/>
          <w:szCs w:val="20"/>
          <w:u w:color="000000"/>
        </w:rPr>
      </w:pPr>
    </w:p>
    <w:p w14:paraId="2E92297B" w14:textId="3287ACF5" w:rsidR="00A9733C" w:rsidRPr="00A9733C" w:rsidRDefault="00A9733C" w:rsidP="00FA58BF">
      <w:pPr>
        <w:pStyle w:val="Geenafstand"/>
        <w:rPr>
          <w:rFonts w:ascii="Verdana" w:hAnsi="Verdana"/>
          <w:sz w:val="20"/>
          <w:szCs w:val="20"/>
          <w:u w:val="single"/>
        </w:rPr>
      </w:pPr>
      <w:r w:rsidRPr="00A9733C">
        <w:rPr>
          <w:rFonts w:ascii="Verdana" w:hAnsi="Verdana"/>
          <w:sz w:val="20"/>
          <w:szCs w:val="20"/>
          <w:u w:val="single"/>
        </w:rPr>
        <w:lastRenderedPageBreak/>
        <w:t>Registerhouder</w:t>
      </w:r>
    </w:p>
    <w:p w14:paraId="65D8A406" w14:textId="3FF23BE2" w:rsidR="00A9733C" w:rsidRDefault="00A9733C" w:rsidP="00A9733C">
      <w:pPr>
        <w:pStyle w:val="Geenafstand"/>
        <w:rPr>
          <w:rFonts w:ascii="Verdana" w:hAnsi="Verdana"/>
          <w:sz w:val="20"/>
          <w:szCs w:val="20"/>
          <w:u w:color="000000"/>
        </w:rPr>
      </w:pPr>
      <w:r>
        <w:rPr>
          <w:rFonts w:ascii="Verdana" w:hAnsi="Verdana"/>
          <w:sz w:val="20"/>
          <w:szCs w:val="20"/>
          <w:u w:color="000000"/>
        </w:rPr>
        <w:t xml:space="preserve">DUO is de registerhouder voor het onderwijsbestuur/bevoegd gezag, de onderwijsaanbieders, onderwijslocaties, aangeboden opleidingen en communicatiecontexten. Als registerhouder voert DUO een registratie van deze gegevens en stelt DUO de gegevens beschikbaar.  </w:t>
      </w:r>
    </w:p>
    <w:p w14:paraId="1A02F9AA" w14:textId="7CAEE3D9" w:rsidR="00A9733C" w:rsidRDefault="00A9733C" w:rsidP="00FA58BF">
      <w:pPr>
        <w:pStyle w:val="Geenafstand"/>
        <w:rPr>
          <w:rFonts w:ascii="Verdana" w:hAnsi="Verdana"/>
          <w:sz w:val="20"/>
          <w:szCs w:val="20"/>
          <w:u w:color="000000"/>
        </w:rPr>
      </w:pPr>
    </w:p>
    <w:p w14:paraId="38FE02F2" w14:textId="77777777" w:rsidR="00A9733C" w:rsidRPr="00A52E89" w:rsidRDefault="00A9733C" w:rsidP="00A9733C">
      <w:pPr>
        <w:pStyle w:val="Geenafstand"/>
        <w:rPr>
          <w:rFonts w:ascii="Verdana" w:hAnsi="Verdana"/>
          <w:sz w:val="20"/>
          <w:szCs w:val="20"/>
          <w:u w:val="single"/>
        </w:rPr>
      </w:pPr>
      <w:r w:rsidRPr="00A52E89">
        <w:rPr>
          <w:rFonts w:ascii="Verdana" w:hAnsi="Verdana"/>
          <w:sz w:val="20"/>
          <w:szCs w:val="20"/>
          <w:u w:val="single"/>
        </w:rPr>
        <w:t>Modelkwaliteit</w:t>
      </w:r>
    </w:p>
    <w:p w14:paraId="03C3D1B0" w14:textId="0E1A7BCA" w:rsidR="00A9733C" w:rsidRPr="00CD7E4B" w:rsidRDefault="00A9733C" w:rsidP="00A9733C">
      <w:pPr>
        <w:pStyle w:val="Lijstalinea"/>
        <w:numPr>
          <w:ilvl w:val="0"/>
          <w:numId w:val="16"/>
        </w:numPr>
        <w:spacing w:line="260" w:lineRule="atLeast"/>
        <w:rPr>
          <w:rFonts w:ascii="Verdana" w:eastAsia="Times New Roman" w:hAnsi="Verdana"/>
          <w:sz w:val="20"/>
          <w:szCs w:val="20"/>
          <w:lang w:val="nl-NL" w:eastAsia="nl-NL"/>
        </w:rPr>
      </w:pPr>
      <w:r>
        <w:rPr>
          <w:rFonts w:ascii="Verdana" w:eastAsia="Times New Roman" w:hAnsi="Verdana"/>
          <w:i/>
          <w:sz w:val="20"/>
          <w:szCs w:val="20"/>
          <w:lang w:val="nl-NL" w:eastAsia="nl-NL"/>
        </w:rPr>
        <w:t>E</w:t>
      </w:r>
      <w:r w:rsidRPr="00CD7E4B">
        <w:rPr>
          <w:rFonts w:ascii="Verdana" w:eastAsia="Times New Roman" w:hAnsi="Verdana"/>
          <w:i/>
          <w:sz w:val="20"/>
          <w:szCs w:val="20"/>
          <w:lang w:val="nl-NL" w:eastAsia="nl-NL"/>
        </w:rPr>
        <w:t>mpirische modelkwaliteit</w:t>
      </w:r>
      <w:r w:rsidRPr="00CD7E4B">
        <w:rPr>
          <w:rFonts w:ascii="Verdana" w:eastAsia="Times New Roman" w:hAnsi="Verdana"/>
          <w:sz w:val="20"/>
          <w:szCs w:val="20"/>
          <w:lang w:val="nl-NL" w:eastAsia="nl-NL"/>
        </w:rPr>
        <w:t xml:space="preserve">. </w:t>
      </w:r>
      <w:r>
        <w:rPr>
          <w:rFonts w:ascii="Verdana" w:eastAsia="Times New Roman" w:hAnsi="Verdana"/>
          <w:sz w:val="20"/>
          <w:szCs w:val="20"/>
          <w:lang w:val="nl-NL" w:eastAsia="nl-NL"/>
        </w:rPr>
        <w:t xml:space="preserve">In het kader van de onderwijskundige werkelijkheid dient het model deze werkelijkheid goed weer te geven. Of dit het geval is, zal moeten blijken na de implementatie van RIO. Bij de modellering van de onderwijskundige werkelijkheid en de voorbereiding van de implementatie van RIO is veel aandacht besteed aan het aansluiten bij de werkelijkheid van de onderwijsinstellingen. Onder andere door validatiebijeenkomsten met onderwijsinstellingen in alle sectoren van het onderwijs, uitwerking en toetsing van het informatiemodel in de werkgroepen RIO vo en mbo en de modelleersessies met de mbo-instellingen. </w:t>
      </w:r>
    </w:p>
    <w:p w14:paraId="0A500344" w14:textId="6F319CC2" w:rsidR="00A9733C" w:rsidRPr="00CD7E4B" w:rsidRDefault="00A9733C" w:rsidP="00A9733C">
      <w:pPr>
        <w:pStyle w:val="Lijstalinea"/>
        <w:numPr>
          <w:ilvl w:val="0"/>
          <w:numId w:val="15"/>
        </w:numPr>
        <w:spacing w:line="260" w:lineRule="atLeast"/>
        <w:rPr>
          <w:rFonts w:ascii="Verdana" w:eastAsia="Times New Roman" w:hAnsi="Verdana"/>
          <w:sz w:val="20"/>
          <w:szCs w:val="20"/>
          <w:lang w:val="nl-NL" w:eastAsia="nl-NL"/>
        </w:rPr>
      </w:pPr>
      <w:r>
        <w:rPr>
          <w:rFonts w:ascii="Verdana" w:eastAsia="Times New Roman" w:hAnsi="Verdana"/>
          <w:i/>
          <w:sz w:val="20"/>
          <w:szCs w:val="20"/>
          <w:lang w:val="nl-NL" w:eastAsia="nl-NL"/>
        </w:rPr>
        <w:t>I</w:t>
      </w:r>
      <w:r w:rsidRPr="00CD7E4B">
        <w:rPr>
          <w:rFonts w:ascii="Verdana" w:eastAsia="Times New Roman" w:hAnsi="Verdana"/>
          <w:i/>
          <w:sz w:val="20"/>
          <w:szCs w:val="20"/>
          <w:lang w:val="nl-NL" w:eastAsia="nl-NL"/>
        </w:rPr>
        <w:t>nstitutionele modelkwaliteit</w:t>
      </w:r>
      <w:r>
        <w:rPr>
          <w:rFonts w:ascii="Verdana" w:eastAsia="Times New Roman" w:hAnsi="Verdana"/>
          <w:sz w:val="20"/>
          <w:szCs w:val="20"/>
          <w:lang w:val="nl-NL" w:eastAsia="nl-NL"/>
        </w:rPr>
        <w:t xml:space="preserve">. </w:t>
      </w:r>
      <w:r w:rsidR="008F2206">
        <w:rPr>
          <w:rFonts w:ascii="Verdana" w:eastAsia="Times New Roman" w:hAnsi="Verdana"/>
          <w:sz w:val="20"/>
          <w:szCs w:val="20"/>
          <w:lang w:val="nl-NL" w:eastAsia="nl-NL"/>
        </w:rPr>
        <w:t>Sluit h</w:t>
      </w:r>
      <w:r>
        <w:rPr>
          <w:rFonts w:ascii="Verdana" w:eastAsia="Times New Roman" w:hAnsi="Verdana"/>
          <w:sz w:val="20"/>
          <w:szCs w:val="20"/>
          <w:lang w:val="nl-NL" w:eastAsia="nl-NL"/>
        </w:rPr>
        <w:t>et</w:t>
      </w:r>
      <w:r w:rsidRPr="00CD7E4B">
        <w:rPr>
          <w:rFonts w:ascii="Verdana" w:eastAsia="Times New Roman" w:hAnsi="Verdana"/>
          <w:sz w:val="20"/>
          <w:szCs w:val="20"/>
          <w:lang w:val="nl-NL" w:eastAsia="nl-NL"/>
        </w:rPr>
        <w:t xml:space="preserve"> model voldoende aan bij de juridische en organisatorisc</w:t>
      </w:r>
      <w:r>
        <w:rPr>
          <w:rFonts w:ascii="Verdana" w:eastAsia="Times New Roman" w:hAnsi="Verdana"/>
          <w:sz w:val="20"/>
          <w:szCs w:val="20"/>
          <w:lang w:val="nl-NL" w:eastAsia="nl-NL"/>
        </w:rPr>
        <w:t xml:space="preserve">he werkelijkheid van de partijen die betrokken zijn </w:t>
      </w:r>
      <w:r w:rsidRPr="00CD7E4B">
        <w:rPr>
          <w:rFonts w:ascii="Verdana" w:eastAsia="Times New Roman" w:hAnsi="Verdana"/>
          <w:sz w:val="20"/>
          <w:szCs w:val="20"/>
          <w:lang w:val="nl-NL" w:eastAsia="nl-NL"/>
        </w:rPr>
        <w:t>bij vastlegging en gebruik</w:t>
      </w:r>
      <w:r w:rsidR="008F2206">
        <w:rPr>
          <w:rFonts w:ascii="Verdana" w:eastAsia="Times New Roman" w:hAnsi="Verdana"/>
          <w:sz w:val="20"/>
          <w:szCs w:val="20"/>
          <w:lang w:val="nl-NL" w:eastAsia="nl-NL"/>
        </w:rPr>
        <w:t xml:space="preserve">? Nadere juridische borging van het vastleggen en gebruik van de gegevens uit de onderwijskundige werkelijkheid dient nog plaats te vinden. </w:t>
      </w:r>
    </w:p>
    <w:p w14:paraId="3A99EF44" w14:textId="77777777" w:rsidR="00A9733C" w:rsidRPr="00E0622B" w:rsidRDefault="00A9733C" w:rsidP="00A9733C">
      <w:pPr>
        <w:pStyle w:val="Lijstalinea"/>
        <w:numPr>
          <w:ilvl w:val="0"/>
          <w:numId w:val="15"/>
        </w:numPr>
        <w:spacing w:line="260" w:lineRule="atLeast"/>
        <w:rPr>
          <w:rFonts w:ascii="Verdana" w:hAnsi="Verdana"/>
          <w:sz w:val="20"/>
          <w:szCs w:val="20"/>
          <w:u w:color="000000"/>
          <w:lang w:val="nl-NL"/>
        </w:rPr>
      </w:pPr>
      <w:r w:rsidRPr="00E0622B">
        <w:rPr>
          <w:rFonts w:ascii="Verdana" w:eastAsia="Times New Roman" w:hAnsi="Verdana"/>
          <w:i/>
          <w:sz w:val="20"/>
          <w:szCs w:val="20"/>
          <w:lang w:val="nl-NL" w:eastAsia="nl-NL"/>
        </w:rPr>
        <w:t>Technische kwaliteit van het model.</w:t>
      </w:r>
      <w:r w:rsidRPr="00E0622B">
        <w:rPr>
          <w:rFonts w:ascii="Verdana" w:eastAsia="Times New Roman" w:hAnsi="Verdana"/>
          <w:sz w:val="20"/>
          <w:szCs w:val="20"/>
          <w:lang w:val="nl-NL" w:eastAsia="nl-NL"/>
        </w:rPr>
        <w:t xml:space="preserve"> Is het model consistent, accuraat en volledig beschreven, en voldoet het aan relevante richtlijnen</w:t>
      </w:r>
      <w:r>
        <w:rPr>
          <w:rFonts w:ascii="Verdana" w:eastAsia="Times New Roman" w:hAnsi="Verdana"/>
          <w:sz w:val="20"/>
          <w:szCs w:val="20"/>
          <w:lang w:val="nl-NL" w:eastAsia="nl-NL"/>
        </w:rPr>
        <w:t>?</w:t>
      </w:r>
    </w:p>
    <w:p w14:paraId="3E7CD9F2" w14:textId="77777777" w:rsidR="00A9733C" w:rsidRDefault="00A9733C" w:rsidP="00A9733C">
      <w:pPr>
        <w:pStyle w:val="Geenafstand"/>
        <w:rPr>
          <w:rFonts w:ascii="Verdana" w:hAnsi="Verdana"/>
          <w:sz w:val="20"/>
          <w:szCs w:val="20"/>
          <w:u w:color="000000"/>
        </w:rPr>
      </w:pPr>
    </w:p>
    <w:p w14:paraId="56C1F560" w14:textId="77777777" w:rsidR="00A9733C" w:rsidRPr="00230B4D" w:rsidRDefault="00A9733C" w:rsidP="00A9733C">
      <w:pPr>
        <w:pStyle w:val="Geenafstand"/>
        <w:rPr>
          <w:rFonts w:ascii="Verdana" w:hAnsi="Verdana"/>
          <w:sz w:val="20"/>
          <w:szCs w:val="20"/>
          <w:u w:val="single"/>
        </w:rPr>
      </w:pPr>
      <w:r w:rsidRPr="00230B4D">
        <w:rPr>
          <w:rFonts w:ascii="Verdana" w:hAnsi="Verdana"/>
          <w:sz w:val="20"/>
          <w:szCs w:val="20"/>
          <w:u w:val="single"/>
        </w:rPr>
        <w:t>Proceskwaliteit</w:t>
      </w:r>
    </w:p>
    <w:p w14:paraId="646B68A1" w14:textId="347150D6" w:rsidR="008F2206" w:rsidRDefault="00A9733C" w:rsidP="008F2206">
      <w:pPr>
        <w:pStyle w:val="Geenafstand"/>
        <w:numPr>
          <w:ilvl w:val="0"/>
          <w:numId w:val="21"/>
        </w:numPr>
        <w:rPr>
          <w:rFonts w:ascii="Verdana" w:hAnsi="Verdana"/>
          <w:sz w:val="20"/>
          <w:szCs w:val="20"/>
          <w:u w:color="000000"/>
        </w:rPr>
      </w:pPr>
      <w:r w:rsidRPr="008F2206">
        <w:rPr>
          <w:rFonts w:ascii="Verdana" w:hAnsi="Verdana"/>
          <w:i/>
          <w:sz w:val="20"/>
          <w:szCs w:val="20"/>
        </w:rPr>
        <w:t xml:space="preserve">Kwaliteit van registratieprocessen. </w:t>
      </w:r>
      <w:r w:rsidR="008F2206">
        <w:rPr>
          <w:rFonts w:ascii="Verdana" w:hAnsi="Verdana"/>
          <w:sz w:val="20"/>
          <w:szCs w:val="20"/>
          <w:u w:color="000000"/>
        </w:rPr>
        <w:t xml:space="preserve">De onderwijsaanbieders, onderwijslocaties en aangeboden opleidingen worden door de instellingen beheerd in het eigen administratiesysteem en via de </w:t>
      </w:r>
      <w:r w:rsidR="008C37FB">
        <w:rPr>
          <w:rFonts w:ascii="Verdana" w:hAnsi="Verdana"/>
          <w:sz w:val="20"/>
          <w:szCs w:val="20"/>
          <w:u w:color="000000"/>
        </w:rPr>
        <w:t xml:space="preserve">geautomatiseerde </w:t>
      </w:r>
      <w:r w:rsidR="008F2206">
        <w:rPr>
          <w:rFonts w:ascii="Verdana" w:hAnsi="Verdana"/>
          <w:sz w:val="20"/>
          <w:szCs w:val="20"/>
          <w:u w:color="000000"/>
        </w:rPr>
        <w:t>koppeling met het register RIO worden deze gegevens geregistreerd in het register RIO. Wijzigingen van deze gegevens worden in het eigen administratiesysteem doorgevoerd en via de koppeling in RIO verwerkt. De communicatiecontexten en het onderwijsbestuur/bevoegd gezag worden door de instellingen direct in het register RIO beheerd, door middel van de selfservice schermen.</w:t>
      </w:r>
    </w:p>
    <w:p w14:paraId="384E10AD" w14:textId="140D275E" w:rsidR="00A9733C" w:rsidRPr="00D31F2E" w:rsidRDefault="00A9733C" w:rsidP="001444DC">
      <w:pPr>
        <w:pStyle w:val="Lijstalinea"/>
        <w:numPr>
          <w:ilvl w:val="0"/>
          <w:numId w:val="17"/>
        </w:numPr>
        <w:autoSpaceDE w:val="0"/>
        <w:autoSpaceDN w:val="0"/>
        <w:adjustRightInd w:val="0"/>
        <w:rPr>
          <w:rFonts w:ascii="Verdana" w:hAnsi="Verdana"/>
          <w:sz w:val="20"/>
          <w:szCs w:val="20"/>
          <w:u w:color="000000"/>
          <w:lang w:val="nl-NL"/>
        </w:rPr>
      </w:pPr>
      <w:r w:rsidRPr="008F2206">
        <w:rPr>
          <w:rFonts w:ascii="Verdana" w:eastAsia="Times New Roman" w:hAnsi="Verdana"/>
          <w:i/>
          <w:sz w:val="20"/>
          <w:szCs w:val="20"/>
          <w:lang w:val="nl-NL" w:eastAsia="nl-NL"/>
        </w:rPr>
        <w:t>Kwaliteit van gebruiksprocessen.</w:t>
      </w:r>
      <w:r w:rsidRPr="008F2206">
        <w:rPr>
          <w:rFonts w:ascii="Verdana" w:hAnsi="Verdana"/>
          <w:sz w:val="20"/>
          <w:szCs w:val="20"/>
          <w:lang w:val="nl-NL"/>
        </w:rPr>
        <w:t xml:space="preserve"> </w:t>
      </w:r>
      <w:r w:rsidR="008F2206" w:rsidRPr="008F2206">
        <w:rPr>
          <w:rFonts w:ascii="Verdana" w:hAnsi="Verdana"/>
          <w:sz w:val="20"/>
          <w:szCs w:val="20"/>
          <w:lang w:val="nl-NL"/>
        </w:rPr>
        <w:t xml:space="preserve">Het is de bedoeling dat de gegevens uit de onderwijskundige werkelijkheid door vele partijen in vele processen gebruikt gaan worden. Over de kwaliteit van dit gebruik kan nu nog geen oordeel worden gegeven. </w:t>
      </w:r>
    </w:p>
    <w:p w14:paraId="5D3CD12E" w14:textId="77777777" w:rsidR="00FA58BF" w:rsidRDefault="00FA58BF" w:rsidP="00FA58BF">
      <w:pPr>
        <w:pStyle w:val="Geenafstand"/>
        <w:rPr>
          <w:rFonts w:ascii="Verdana" w:hAnsi="Verdana"/>
          <w:sz w:val="20"/>
          <w:szCs w:val="20"/>
          <w:u w:color="000000"/>
        </w:rPr>
      </w:pPr>
    </w:p>
    <w:p w14:paraId="192AE7B6" w14:textId="7EB8F5FF" w:rsidR="00DC0B8C" w:rsidRPr="00A9733C" w:rsidRDefault="00A9733C" w:rsidP="00FA58BF">
      <w:pPr>
        <w:pStyle w:val="Geenafstand"/>
        <w:rPr>
          <w:rFonts w:ascii="Verdana" w:hAnsi="Verdana"/>
          <w:b/>
          <w:sz w:val="20"/>
          <w:szCs w:val="20"/>
          <w:u w:color="000000"/>
        </w:rPr>
      </w:pPr>
      <w:r w:rsidRPr="00A9733C">
        <w:rPr>
          <w:rFonts w:ascii="Verdana" w:hAnsi="Verdana"/>
          <w:b/>
          <w:sz w:val="20"/>
          <w:szCs w:val="20"/>
          <w:u w:color="000000"/>
        </w:rPr>
        <w:t>Opleidingen</w:t>
      </w:r>
    </w:p>
    <w:p w14:paraId="1E07ECEA" w14:textId="79A1A33D" w:rsidR="00DC0B8C" w:rsidRDefault="00DC0B8C" w:rsidP="00FA58BF">
      <w:pPr>
        <w:pStyle w:val="Geenafstand"/>
        <w:rPr>
          <w:rFonts w:ascii="Verdana" w:hAnsi="Verdana"/>
          <w:sz w:val="20"/>
          <w:szCs w:val="20"/>
          <w:u w:color="000000"/>
        </w:rPr>
      </w:pPr>
      <w:r>
        <w:rPr>
          <w:rFonts w:ascii="Verdana" w:hAnsi="Verdana"/>
          <w:sz w:val="20"/>
          <w:szCs w:val="20"/>
          <w:u w:color="000000"/>
        </w:rPr>
        <w:t>Een ander onderdeel van de onderwijskundige werkelijkheid betreft het wat: de opleidingseenheden (opleidingen, opleidingsonderdelen, opleidingsgroepen, opleidingsfasen)</w:t>
      </w:r>
      <w:r w:rsidR="008F2206">
        <w:rPr>
          <w:rFonts w:ascii="Verdana" w:hAnsi="Verdana"/>
          <w:sz w:val="20"/>
          <w:szCs w:val="20"/>
          <w:u w:color="000000"/>
        </w:rPr>
        <w:t>,</w:t>
      </w:r>
      <w:r>
        <w:rPr>
          <w:rFonts w:ascii="Verdana" w:hAnsi="Verdana"/>
          <w:sz w:val="20"/>
          <w:szCs w:val="20"/>
          <w:u w:color="000000"/>
        </w:rPr>
        <w:t xml:space="preserve"> evenals de waardenlijst van opleidingsprogrammakenmerken.</w:t>
      </w:r>
    </w:p>
    <w:p w14:paraId="31187E89" w14:textId="6AD83514" w:rsidR="00DC0B8C" w:rsidRDefault="00DC0B8C" w:rsidP="00FA58BF">
      <w:pPr>
        <w:pStyle w:val="Geenafstand"/>
        <w:rPr>
          <w:rFonts w:ascii="Verdana" w:hAnsi="Verdana"/>
          <w:sz w:val="20"/>
          <w:szCs w:val="20"/>
          <w:u w:color="000000"/>
        </w:rPr>
      </w:pPr>
      <w:r>
        <w:rPr>
          <w:rFonts w:ascii="Verdana" w:hAnsi="Verdana"/>
          <w:sz w:val="20"/>
          <w:szCs w:val="20"/>
          <w:u w:color="000000"/>
        </w:rPr>
        <w:t>Per sector moet bepaald worden wie verantwoordelijk is voor de inhou</w:t>
      </w:r>
      <w:r w:rsidR="004470BE">
        <w:rPr>
          <w:rFonts w:ascii="Verdana" w:hAnsi="Verdana"/>
          <w:sz w:val="20"/>
          <w:szCs w:val="20"/>
          <w:u w:color="000000"/>
        </w:rPr>
        <w:t xml:space="preserve">d van deze gegevens. In het mbo </w:t>
      </w:r>
      <w:r>
        <w:rPr>
          <w:rFonts w:ascii="Verdana" w:hAnsi="Verdana"/>
          <w:sz w:val="20"/>
          <w:szCs w:val="20"/>
          <w:u w:color="000000"/>
        </w:rPr>
        <w:t>is dat bijvoorbeeld de SBB.</w:t>
      </w:r>
    </w:p>
    <w:p w14:paraId="24794C4F" w14:textId="77777777" w:rsidR="007D4F7D" w:rsidRDefault="007D4F7D" w:rsidP="00FA58BF">
      <w:pPr>
        <w:pStyle w:val="Geenafstand"/>
        <w:rPr>
          <w:rFonts w:ascii="Verdana" w:hAnsi="Verdana"/>
          <w:sz w:val="20"/>
          <w:szCs w:val="20"/>
          <w:u w:color="000000"/>
        </w:rPr>
      </w:pPr>
    </w:p>
    <w:p w14:paraId="6FA0A005" w14:textId="28A38E90" w:rsidR="005707BC" w:rsidRPr="008F2206" w:rsidRDefault="005707BC" w:rsidP="00FA58BF">
      <w:pPr>
        <w:pStyle w:val="Geenafstand"/>
        <w:rPr>
          <w:rFonts w:ascii="Verdana" w:hAnsi="Verdana"/>
          <w:b/>
          <w:sz w:val="20"/>
          <w:szCs w:val="20"/>
          <w:u w:color="000000"/>
        </w:rPr>
      </w:pPr>
      <w:r w:rsidRPr="005707BC">
        <w:rPr>
          <w:rFonts w:ascii="Verdana" w:hAnsi="Verdana"/>
          <w:b/>
          <w:sz w:val="20"/>
          <w:szCs w:val="20"/>
          <w:u w:color="000000"/>
        </w:rPr>
        <w:t>Controles</w:t>
      </w:r>
    </w:p>
    <w:p w14:paraId="0027C101" w14:textId="619A86EB" w:rsidR="005707BC" w:rsidRDefault="005707BC" w:rsidP="00FA58BF">
      <w:pPr>
        <w:pStyle w:val="Geenafstand"/>
        <w:rPr>
          <w:rFonts w:ascii="Verdana" w:hAnsi="Verdana"/>
          <w:sz w:val="20"/>
          <w:szCs w:val="20"/>
          <w:u w:color="000000"/>
        </w:rPr>
      </w:pPr>
      <w:r>
        <w:rPr>
          <w:rFonts w:ascii="Verdana" w:hAnsi="Verdana"/>
          <w:sz w:val="20"/>
          <w:szCs w:val="20"/>
          <w:u w:color="000000"/>
        </w:rPr>
        <w:t>De volgende soorten controles worden in deze notitie onderscheiden:</w:t>
      </w:r>
    </w:p>
    <w:p w14:paraId="0BC9552A" w14:textId="70B83306" w:rsidR="005707BC" w:rsidRDefault="005707BC" w:rsidP="00CB7700">
      <w:pPr>
        <w:pStyle w:val="Geenafstand"/>
        <w:numPr>
          <w:ilvl w:val="0"/>
          <w:numId w:val="10"/>
        </w:numPr>
        <w:rPr>
          <w:rFonts w:ascii="Verdana" w:hAnsi="Verdana"/>
          <w:sz w:val="20"/>
          <w:szCs w:val="20"/>
          <w:u w:color="000000"/>
        </w:rPr>
      </w:pPr>
      <w:r>
        <w:rPr>
          <w:rFonts w:ascii="Verdana" w:hAnsi="Verdana"/>
          <w:sz w:val="20"/>
          <w:szCs w:val="20"/>
          <w:u w:color="000000"/>
        </w:rPr>
        <w:t>Technische controles</w:t>
      </w:r>
    </w:p>
    <w:p w14:paraId="0036DE76" w14:textId="451EF6FF" w:rsidR="005707BC" w:rsidRDefault="005707BC" w:rsidP="00CB7700">
      <w:pPr>
        <w:pStyle w:val="Geenafstand"/>
        <w:numPr>
          <w:ilvl w:val="0"/>
          <w:numId w:val="10"/>
        </w:numPr>
        <w:rPr>
          <w:rFonts w:ascii="Verdana" w:hAnsi="Verdana"/>
          <w:sz w:val="20"/>
          <w:szCs w:val="20"/>
          <w:u w:color="000000"/>
        </w:rPr>
      </w:pPr>
      <w:r>
        <w:rPr>
          <w:rFonts w:ascii="Verdana" w:hAnsi="Verdana"/>
          <w:sz w:val="20"/>
          <w:szCs w:val="20"/>
          <w:u w:color="000000"/>
        </w:rPr>
        <w:t>Controles op de juistheid van de gegevens</w:t>
      </w:r>
    </w:p>
    <w:p w14:paraId="4FF660EA" w14:textId="06420A4F" w:rsidR="005707BC" w:rsidRDefault="005707BC" w:rsidP="00CB7700">
      <w:pPr>
        <w:pStyle w:val="Geenafstand"/>
        <w:numPr>
          <w:ilvl w:val="0"/>
          <w:numId w:val="10"/>
        </w:numPr>
        <w:rPr>
          <w:rFonts w:ascii="Verdana" w:hAnsi="Verdana"/>
          <w:sz w:val="20"/>
          <w:szCs w:val="20"/>
          <w:u w:color="000000"/>
        </w:rPr>
      </w:pPr>
      <w:r>
        <w:rPr>
          <w:rFonts w:ascii="Verdana" w:hAnsi="Verdana"/>
          <w:sz w:val="20"/>
          <w:szCs w:val="20"/>
          <w:u w:color="000000"/>
        </w:rPr>
        <w:t xml:space="preserve">Controles aan de hand </w:t>
      </w:r>
      <w:r w:rsidR="00A9733C">
        <w:rPr>
          <w:rFonts w:ascii="Verdana" w:hAnsi="Verdana"/>
          <w:sz w:val="20"/>
          <w:szCs w:val="20"/>
          <w:u w:color="000000"/>
        </w:rPr>
        <w:t>van wet- en regelgeving</w:t>
      </w:r>
    </w:p>
    <w:p w14:paraId="47CB52F0" w14:textId="77777777" w:rsidR="005707BC" w:rsidRDefault="005707BC" w:rsidP="005707BC">
      <w:pPr>
        <w:pStyle w:val="Geenafstand"/>
        <w:rPr>
          <w:rFonts w:ascii="Verdana" w:hAnsi="Verdana"/>
          <w:sz w:val="20"/>
          <w:szCs w:val="20"/>
          <w:u w:color="000000"/>
        </w:rPr>
      </w:pPr>
    </w:p>
    <w:p w14:paraId="0EFCD84C" w14:textId="4F844356" w:rsidR="005707BC" w:rsidRPr="008F2206" w:rsidRDefault="005707BC" w:rsidP="005707BC">
      <w:pPr>
        <w:pStyle w:val="Geenafstand"/>
        <w:rPr>
          <w:rFonts w:ascii="Verdana" w:hAnsi="Verdana"/>
          <w:sz w:val="20"/>
          <w:szCs w:val="20"/>
          <w:u w:val="single"/>
        </w:rPr>
      </w:pPr>
      <w:r w:rsidRPr="008F2206">
        <w:rPr>
          <w:rFonts w:ascii="Verdana" w:hAnsi="Verdana"/>
          <w:sz w:val="20"/>
          <w:szCs w:val="20"/>
          <w:u w:val="single"/>
        </w:rPr>
        <w:t>Technische controles</w:t>
      </w:r>
    </w:p>
    <w:p w14:paraId="78AB1656" w14:textId="77777777" w:rsidR="0062500B" w:rsidRDefault="005707BC" w:rsidP="005707BC">
      <w:pPr>
        <w:pStyle w:val="Geenafstand"/>
        <w:rPr>
          <w:rFonts w:ascii="Verdana" w:hAnsi="Verdana"/>
          <w:sz w:val="20"/>
          <w:szCs w:val="20"/>
          <w:u w:color="000000"/>
        </w:rPr>
      </w:pPr>
      <w:r>
        <w:rPr>
          <w:rFonts w:ascii="Verdana" w:hAnsi="Verdana"/>
          <w:sz w:val="20"/>
          <w:szCs w:val="20"/>
          <w:u w:color="000000"/>
        </w:rPr>
        <w:t xml:space="preserve">In het register RIO, de administratiesystemen </w:t>
      </w:r>
      <w:r w:rsidR="0062500B">
        <w:rPr>
          <w:rFonts w:ascii="Verdana" w:hAnsi="Verdana"/>
          <w:sz w:val="20"/>
          <w:szCs w:val="20"/>
          <w:u w:color="000000"/>
        </w:rPr>
        <w:t xml:space="preserve">en de koppeling daartussen kunnen (en zullen) een aantal technische controles worden ingebouwd. Deze controles zullen worden beschreven in het op te stellen </w:t>
      </w:r>
      <w:proofErr w:type="spellStart"/>
      <w:r w:rsidR="0062500B">
        <w:rPr>
          <w:rFonts w:ascii="Verdana" w:hAnsi="Verdana"/>
          <w:sz w:val="20"/>
          <w:szCs w:val="20"/>
          <w:u w:color="000000"/>
        </w:rPr>
        <w:t>PvE</w:t>
      </w:r>
      <w:proofErr w:type="spellEnd"/>
      <w:r w:rsidR="0062500B">
        <w:rPr>
          <w:rFonts w:ascii="Verdana" w:hAnsi="Verdana"/>
          <w:sz w:val="20"/>
          <w:szCs w:val="20"/>
          <w:u w:color="000000"/>
        </w:rPr>
        <w:t>-RIO. Voorbeelden van deze controles:</w:t>
      </w:r>
    </w:p>
    <w:p w14:paraId="15028366" w14:textId="4C1F908B" w:rsidR="005707BC" w:rsidRDefault="0062500B" w:rsidP="00CB7700">
      <w:pPr>
        <w:pStyle w:val="Geenafstand"/>
        <w:numPr>
          <w:ilvl w:val="0"/>
          <w:numId w:val="11"/>
        </w:numPr>
        <w:rPr>
          <w:rFonts w:ascii="Verdana" w:hAnsi="Verdana"/>
          <w:sz w:val="20"/>
          <w:szCs w:val="20"/>
          <w:u w:color="000000"/>
        </w:rPr>
      </w:pPr>
      <w:r>
        <w:rPr>
          <w:rFonts w:ascii="Verdana" w:hAnsi="Verdana"/>
          <w:sz w:val="20"/>
          <w:szCs w:val="20"/>
          <w:u w:color="000000"/>
        </w:rPr>
        <w:t xml:space="preserve">Voldoet een gegeven aan het technische format. </w:t>
      </w:r>
    </w:p>
    <w:p w14:paraId="71F90CDE" w14:textId="1556F831" w:rsidR="0062500B" w:rsidRDefault="0062500B" w:rsidP="00CB7700">
      <w:pPr>
        <w:pStyle w:val="Geenafstand"/>
        <w:numPr>
          <w:ilvl w:val="0"/>
          <w:numId w:val="11"/>
        </w:numPr>
        <w:rPr>
          <w:rFonts w:ascii="Verdana" w:hAnsi="Verdana"/>
          <w:sz w:val="20"/>
          <w:szCs w:val="20"/>
          <w:u w:color="000000"/>
        </w:rPr>
      </w:pPr>
      <w:r>
        <w:rPr>
          <w:rFonts w:ascii="Verdana" w:hAnsi="Verdana"/>
          <w:sz w:val="20"/>
          <w:szCs w:val="20"/>
          <w:u w:color="000000"/>
        </w:rPr>
        <w:t>Als er een verplichte relatie is, moet deze aanwezig zijn bij de aanlevering aan het register RIO. Bijvoorbeeld de relatie tussen een onderwijsaanbieder en het bevoegd gezag (mbo</w:t>
      </w:r>
      <w:proofErr w:type="gramStart"/>
      <w:r>
        <w:rPr>
          <w:rFonts w:ascii="Verdana" w:hAnsi="Verdana"/>
          <w:sz w:val="20"/>
          <w:szCs w:val="20"/>
          <w:u w:color="000000"/>
        </w:rPr>
        <w:t>) /</w:t>
      </w:r>
      <w:proofErr w:type="gramEnd"/>
      <w:r>
        <w:rPr>
          <w:rFonts w:ascii="Verdana" w:hAnsi="Verdana"/>
          <w:sz w:val="20"/>
          <w:szCs w:val="20"/>
          <w:u w:color="000000"/>
        </w:rPr>
        <w:t xml:space="preserve"> onderwijsbestuur (vo</w:t>
      </w:r>
      <w:r w:rsidR="00A414EB">
        <w:rPr>
          <w:rFonts w:ascii="Verdana" w:hAnsi="Verdana"/>
          <w:sz w:val="20"/>
          <w:szCs w:val="20"/>
          <w:u w:color="000000"/>
        </w:rPr>
        <w:t xml:space="preserve">) </w:t>
      </w:r>
    </w:p>
    <w:p w14:paraId="6460678C" w14:textId="4B89AA63" w:rsidR="0062500B" w:rsidRDefault="0062500B" w:rsidP="00CB7700">
      <w:pPr>
        <w:pStyle w:val="Geenafstand"/>
        <w:numPr>
          <w:ilvl w:val="0"/>
          <w:numId w:val="11"/>
        </w:numPr>
        <w:rPr>
          <w:rFonts w:ascii="Verdana" w:hAnsi="Verdana"/>
          <w:sz w:val="20"/>
          <w:szCs w:val="20"/>
          <w:u w:color="000000"/>
        </w:rPr>
      </w:pPr>
      <w:r>
        <w:rPr>
          <w:rFonts w:ascii="Verdana" w:hAnsi="Verdana"/>
          <w:sz w:val="20"/>
          <w:szCs w:val="20"/>
          <w:u w:color="000000"/>
        </w:rPr>
        <w:t xml:space="preserve">Het bestaan van een adres (DUO koppelt met de BAG). </w:t>
      </w:r>
    </w:p>
    <w:p w14:paraId="1038B89F" w14:textId="77777777" w:rsidR="00CB7700" w:rsidRDefault="00CB7700" w:rsidP="00CB7700">
      <w:pPr>
        <w:pStyle w:val="Geenafstand"/>
        <w:rPr>
          <w:rFonts w:ascii="Verdana" w:hAnsi="Verdana"/>
          <w:sz w:val="20"/>
          <w:szCs w:val="20"/>
          <w:u w:color="000000"/>
        </w:rPr>
      </w:pPr>
    </w:p>
    <w:p w14:paraId="6B0F726B" w14:textId="111746F2" w:rsidR="00CB7700" w:rsidRPr="008F2206" w:rsidRDefault="00CB7700" w:rsidP="00CB7700">
      <w:pPr>
        <w:pStyle w:val="Geenafstand"/>
        <w:rPr>
          <w:rFonts w:ascii="Verdana" w:hAnsi="Verdana"/>
          <w:sz w:val="20"/>
          <w:szCs w:val="20"/>
          <w:u w:val="single"/>
        </w:rPr>
      </w:pPr>
      <w:r w:rsidRPr="008F2206">
        <w:rPr>
          <w:rFonts w:ascii="Verdana" w:hAnsi="Verdana"/>
          <w:sz w:val="20"/>
          <w:szCs w:val="20"/>
          <w:u w:val="single"/>
        </w:rPr>
        <w:t>Controles op de juistheid van gegevens</w:t>
      </w:r>
    </w:p>
    <w:p w14:paraId="472FBB9D" w14:textId="6E51EC1B" w:rsidR="00A414EB" w:rsidRDefault="00A414EB" w:rsidP="00CB7700">
      <w:pPr>
        <w:pStyle w:val="Geenafstand"/>
        <w:rPr>
          <w:rFonts w:ascii="Verdana" w:hAnsi="Verdana"/>
          <w:sz w:val="20"/>
          <w:szCs w:val="20"/>
          <w:u w:color="000000"/>
        </w:rPr>
      </w:pPr>
      <w:r>
        <w:rPr>
          <w:rFonts w:ascii="Verdana" w:hAnsi="Verdana"/>
          <w:sz w:val="20"/>
          <w:szCs w:val="20"/>
          <w:u w:color="000000"/>
        </w:rPr>
        <w:t xml:space="preserve">Met de juistheid van de gegevens wordt bedoeld of een instelling inderdaad de onderwijsaanbieders en onderwijslocaties heeft en de opleidingen aanbiedt, zoals ze zijn geregistreerd in het register RIO (en of de attributen bij deze objecten kloppen). </w:t>
      </w:r>
    </w:p>
    <w:p w14:paraId="05112BD6" w14:textId="77777777" w:rsidR="00A414EB" w:rsidRDefault="00A414EB" w:rsidP="00CB7700">
      <w:pPr>
        <w:pStyle w:val="Geenafstand"/>
        <w:rPr>
          <w:rFonts w:ascii="Verdana" w:hAnsi="Verdana"/>
          <w:sz w:val="20"/>
          <w:szCs w:val="20"/>
          <w:u w:color="000000"/>
        </w:rPr>
      </w:pPr>
    </w:p>
    <w:p w14:paraId="1A7FDB69" w14:textId="44307877" w:rsidR="00F31444" w:rsidRDefault="008F2206" w:rsidP="00CB7700">
      <w:pPr>
        <w:pStyle w:val="Geenafstand"/>
        <w:rPr>
          <w:rFonts w:ascii="Verdana" w:hAnsi="Verdana"/>
          <w:sz w:val="20"/>
          <w:szCs w:val="20"/>
          <w:u w:color="000000"/>
        </w:rPr>
      </w:pPr>
      <w:r>
        <w:rPr>
          <w:rFonts w:ascii="Verdana" w:hAnsi="Verdana"/>
          <w:sz w:val="20"/>
          <w:szCs w:val="20"/>
          <w:u w:color="000000"/>
        </w:rPr>
        <w:t xml:space="preserve">Als gegevensverantwoordelijke zijn de onderwijsinstellingen verantwoordelijk voor de juistheid van de gegevens. </w:t>
      </w:r>
      <w:r w:rsidR="00A414EB">
        <w:rPr>
          <w:rFonts w:ascii="Verdana" w:hAnsi="Verdana"/>
          <w:sz w:val="20"/>
          <w:szCs w:val="20"/>
          <w:u w:color="000000"/>
        </w:rPr>
        <w:t xml:space="preserve">Er worden door de </w:t>
      </w:r>
      <w:r>
        <w:rPr>
          <w:rFonts w:ascii="Verdana" w:hAnsi="Verdana"/>
          <w:sz w:val="20"/>
          <w:szCs w:val="20"/>
          <w:u w:color="000000"/>
        </w:rPr>
        <w:t>registerhouder DUO</w:t>
      </w:r>
      <w:r w:rsidR="00A414EB">
        <w:rPr>
          <w:rFonts w:ascii="Verdana" w:hAnsi="Verdana"/>
          <w:sz w:val="20"/>
          <w:szCs w:val="20"/>
          <w:u w:color="000000"/>
        </w:rPr>
        <w:t xml:space="preserve"> geen controles uitgevoerd op de juistheid van deze gegevens. </w:t>
      </w:r>
    </w:p>
    <w:p w14:paraId="4435F4BF" w14:textId="77777777" w:rsidR="00F31444" w:rsidRDefault="00F31444" w:rsidP="00CB7700">
      <w:pPr>
        <w:pStyle w:val="Geenafstand"/>
        <w:rPr>
          <w:rFonts w:ascii="Verdana" w:hAnsi="Verdana"/>
          <w:sz w:val="20"/>
          <w:szCs w:val="20"/>
          <w:u w:color="000000"/>
        </w:rPr>
      </w:pPr>
    </w:p>
    <w:p w14:paraId="0B55BDD6" w14:textId="3610F93A" w:rsidR="00CB7700" w:rsidRDefault="00F31444" w:rsidP="00CB7700">
      <w:pPr>
        <w:pStyle w:val="Geenafstand"/>
        <w:rPr>
          <w:rFonts w:ascii="Verdana" w:hAnsi="Verdana"/>
          <w:sz w:val="20"/>
          <w:szCs w:val="20"/>
          <w:u w:color="000000"/>
        </w:rPr>
      </w:pPr>
      <w:r>
        <w:rPr>
          <w:rFonts w:ascii="Verdana" w:hAnsi="Verdana"/>
          <w:sz w:val="20"/>
          <w:szCs w:val="20"/>
          <w:u w:color="000000"/>
        </w:rPr>
        <w:t>De controle op de juistheid van de gegevens in RIO ligt besloten in het gebruik van deze gegevens in allerlei processen en systemen in het onderwijs. Hoe breder dit gebruik, hoe sterker het zelfregulerend mechanisme dat leidt tot borging van de kwaliteit van deze gegevens. Bijvoorbeeld:</w:t>
      </w:r>
    </w:p>
    <w:p w14:paraId="2E30AB6E" w14:textId="75415C62" w:rsidR="00F31444" w:rsidRDefault="00F31444" w:rsidP="00F31444">
      <w:pPr>
        <w:pStyle w:val="Geenafstand"/>
        <w:numPr>
          <w:ilvl w:val="0"/>
          <w:numId w:val="12"/>
        </w:numPr>
        <w:rPr>
          <w:rFonts w:ascii="Verdana" w:hAnsi="Verdana"/>
          <w:sz w:val="20"/>
          <w:szCs w:val="20"/>
          <w:u w:color="000000"/>
        </w:rPr>
      </w:pPr>
      <w:r>
        <w:rPr>
          <w:rFonts w:ascii="Verdana" w:hAnsi="Verdana"/>
          <w:sz w:val="20"/>
          <w:szCs w:val="20"/>
          <w:u w:color="000000"/>
        </w:rPr>
        <w:t xml:space="preserve">De aangeboden opleidingen in </w:t>
      </w:r>
      <w:proofErr w:type="gramStart"/>
      <w:r>
        <w:rPr>
          <w:rFonts w:ascii="Verdana" w:hAnsi="Verdana"/>
          <w:sz w:val="20"/>
          <w:szCs w:val="20"/>
          <w:u w:color="000000"/>
        </w:rPr>
        <w:t>RIO mbo</w:t>
      </w:r>
      <w:proofErr w:type="gramEnd"/>
      <w:r>
        <w:rPr>
          <w:rFonts w:ascii="Verdana" w:hAnsi="Verdana"/>
          <w:sz w:val="20"/>
          <w:szCs w:val="20"/>
          <w:u w:color="000000"/>
        </w:rPr>
        <w:t xml:space="preserve"> zullen door de te ontwikkelen applicatie Centraal aanmelden mbo worden gebruikt. Als een instelling de aangeboden opleidingen niet goed heeft geregistreerd in RIO, kunnen aankomende studenten die zich willen aanmelden voor een opleiding bij die instelling, de betreffende opleiding mogelijk niet vinden, of een opleiding zien die niet wordt aangeboden. De instellingen zullen dit risico niet willen lopen, en </w:t>
      </w:r>
      <w:proofErr w:type="gramStart"/>
      <w:r>
        <w:rPr>
          <w:rFonts w:ascii="Verdana" w:hAnsi="Verdana"/>
          <w:sz w:val="20"/>
          <w:szCs w:val="20"/>
          <w:u w:color="000000"/>
        </w:rPr>
        <w:t>er voor</w:t>
      </w:r>
      <w:proofErr w:type="gramEnd"/>
      <w:r>
        <w:rPr>
          <w:rFonts w:ascii="Verdana" w:hAnsi="Verdana"/>
          <w:sz w:val="20"/>
          <w:szCs w:val="20"/>
          <w:u w:color="000000"/>
        </w:rPr>
        <w:t xml:space="preserve"> zorgen dat de aangeboden </w:t>
      </w:r>
      <w:r w:rsidR="00C460BA">
        <w:rPr>
          <w:rFonts w:ascii="Verdana" w:hAnsi="Verdana"/>
          <w:sz w:val="20"/>
          <w:szCs w:val="20"/>
          <w:u w:color="000000"/>
        </w:rPr>
        <w:t xml:space="preserve">opleidingen </w:t>
      </w:r>
      <w:r>
        <w:rPr>
          <w:rFonts w:ascii="Verdana" w:hAnsi="Verdana"/>
          <w:sz w:val="20"/>
          <w:szCs w:val="20"/>
          <w:u w:color="000000"/>
        </w:rPr>
        <w:t>correct in RIO zijn geregistreerd.</w:t>
      </w:r>
    </w:p>
    <w:p w14:paraId="73979D71" w14:textId="2A99CA78" w:rsidR="00F31444" w:rsidRDefault="00F31444" w:rsidP="00F31444">
      <w:pPr>
        <w:pStyle w:val="Geenafstand"/>
        <w:numPr>
          <w:ilvl w:val="0"/>
          <w:numId w:val="12"/>
        </w:numPr>
        <w:rPr>
          <w:rFonts w:ascii="Verdana" w:hAnsi="Verdana"/>
          <w:sz w:val="20"/>
          <w:szCs w:val="20"/>
          <w:u w:color="000000"/>
        </w:rPr>
      </w:pPr>
      <w:r>
        <w:rPr>
          <w:rFonts w:ascii="Verdana" w:hAnsi="Verdana"/>
          <w:sz w:val="20"/>
          <w:szCs w:val="20"/>
          <w:u w:color="000000"/>
        </w:rPr>
        <w:t xml:space="preserve">Scholen in het vo willen RIO gebruiken voor de presentatie van </w:t>
      </w:r>
      <w:r w:rsidR="00C460BA">
        <w:rPr>
          <w:rFonts w:ascii="Verdana" w:hAnsi="Verdana"/>
          <w:sz w:val="20"/>
          <w:szCs w:val="20"/>
          <w:u w:color="000000"/>
        </w:rPr>
        <w:t xml:space="preserve">hun </w:t>
      </w:r>
      <w:r>
        <w:rPr>
          <w:rFonts w:ascii="Verdana" w:hAnsi="Verdana"/>
          <w:sz w:val="20"/>
          <w:szCs w:val="20"/>
          <w:u w:color="000000"/>
        </w:rPr>
        <w:t xml:space="preserve">gegevens op vensters voor verantwoording en scholen op de kaart. </w:t>
      </w:r>
      <w:r w:rsidR="00C460BA">
        <w:rPr>
          <w:rFonts w:ascii="Verdana" w:hAnsi="Verdana"/>
          <w:sz w:val="20"/>
          <w:szCs w:val="20"/>
          <w:u w:color="000000"/>
        </w:rPr>
        <w:t xml:space="preserve">Scholen zullen </w:t>
      </w:r>
      <w:proofErr w:type="gramStart"/>
      <w:r w:rsidR="00C460BA">
        <w:rPr>
          <w:rFonts w:ascii="Verdana" w:hAnsi="Verdana"/>
          <w:sz w:val="20"/>
          <w:szCs w:val="20"/>
          <w:u w:color="000000"/>
        </w:rPr>
        <w:t>er voor</w:t>
      </w:r>
      <w:proofErr w:type="gramEnd"/>
      <w:r w:rsidR="00C460BA">
        <w:rPr>
          <w:rFonts w:ascii="Verdana" w:hAnsi="Verdana"/>
          <w:sz w:val="20"/>
          <w:szCs w:val="20"/>
          <w:u w:color="000000"/>
        </w:rPr>
        <w:t xml:space="preserve"> zorgen dat hun gegevens goed in RIO staan, zodat hun verantwoording naar de buitenwereld op basis van de juiste gegevens plaats vindt. </w:t>
      </w:r>
    </w:p>
    <w:p w14:paraId="68F91ABC" w14:textId="77777777" w:rsidR="00C460BA" w:rsidRDefault="00C460BA" w:rsidP="00C460BA">
      <w:pPr>
        <w:pStyle w:val="Geenafstand"/>
        <w:rPr>
          <w:rFonts w:ascii="Verdana" w:hAnsi="Verdana"/>
          <w:sz w:val="20"/>
          <w:szCs w:val="20"/>
          <w:u w:color="000000"/>
        </w:rPr>
      </w:pPr>
    </w:p>
    <w:p w14:paraId="4647DF9F" w14:textId="60C24846" w:rsidR="00682979" w:rsidRDefault="00682979" w:rsidP="00C460BA">
      <w:pPr>
        <w:pStyle w:val="Geenafstand"/>
        <w:rPr>
          <w:rFonts w:ascii="Verdana" w:hAnsi="Verdana"/>
          <w:sz w:val="20"/>
          <w:szCs w:val="20"/>
          <w:u w:color="000000"/>
        </w:rPr>
      </w:pPr>
      <w:r>
        <w:rPr>
          <w:rFonts w:ascii="Verdana" w:hAnsi="Verdana"/>
          <w:sz w:val="20"/>
          <w:szCs w:val="20"/>
          <w:u w:color="000000"/>
        </w:rPr>
        <w:t xml:space="preserve">Het gaat hier om open data, die voor iedereen beschikbaar zijn. Stel dat er een instelling is die één onderwijsaanbieder registreert in RIO, terwijl uit de website van deze instelling duidelijk blijkt dat er meerdere onderwijsaanbieders zijn. Dit is dus voor iedereen zichtbaar. Er is niemand die de instelling kan dwingen om de registratie in RIO aan te passen. Tegelijkertijd kan verwacht worden dat er een proces van druk ontstaat, waardoor de instelling toch de registratie </w:t>
      </w:r>
      <w:r w:rsidR="008C37FB">
        <w:rPr>
          <w:rFonts w:ascii="Verdana" w:hAnsi="Verdana"/>
          <w:sz w:val="20"/>
          <w:szCs w:val="20"/>
          <w:u w:color="000000"/>
        </w:rPr>
        <w:t>aanpast</w:t>
      </w:r>
      <w:r>
        <w:rPr>
          <w:rFonts w:ascii="Verdana" w:hAnsi="Verdana"/>
          <w:sz w:val="20"/>
          <w:szCs w:val="20"/>
          <w:u w:color="000000"/>
        </w:rPr>
        <w:t xml:space="preserve">. Bijvoorbeeld omdat </w:t>
      </w:r>
      <w:r w:rsidR="00D31F2E">
        <w:rPr>
          <w:rFonts w:ascii="Verdana" w:hAnsi="Verdana"/>
          <w:sz w:val="20"/>
          <w:szCs w:val="20"/>
          <w:u w:color="000000"/>
        </w:rPr>
        <w:t xml:space="preserve">gebruikers van de gegevens uit het register RIO deze onderwijsinstelling gaan aanspreken. </w:t>
      </w:r>
    </w:p>
    <w:p w14:paraId="0A15E006" w14:textId="77777777" w:rsidR="00682979" w:rsidRDefault="00682979" w:rsidP="00C460BA">
      <w:pPr>
        <w:pStyle w:val="Geenafstand"/>
        <w:rPr>
          <w:rFonts w:ascii="Verdana" w:hAnsi="Verdana"/>
          <w:sz w:val="20"/>
          <w:szCs w:val="20"/>
          <w:u w:color="000000"/>
        </w:rPr>
      </w:pPr>
    </w:p>
    <w:p w14:paraId="49B0D977" w14:textId="0931C470" w:rsidR="00C460BA" w:rsidRPr="008C37FB" w:rsidRDefault="00C460BA" w:rsidP="00C460BA">
      <w:pPr>
        <w:pStyle w:val="Geenafstand"/>
        <w:rPr>
          <w:rFonts w:ascii="Verdana" w:hAnsi="Verdana"/>
          <w:sz w:val="20"/>
          <w:szCs w:val="20"/>
          <w:u w:val="single"/>
        </w:rPr>
      </w:pPr>
      <w:r w:rsidRPr="008C37FB">
        <w:rPr>
          <w:rFonts w:ascii="Verdana" w:hAnsi="Verdana"/>
          <w:sz w:val="20"/>
          <w:szCs w:val="20"/>
          <w:u w:val="single"/>
        </w:rPr>
        <w:t>Controles aan de hand van wet- en regelgeving</w:t>
      </w:r>
    </w:p>
    <w:p w14:paraId="239EB8B0" w14:textId="7591AF69" w:rsidR="00C460BA" w:rsidRDefault="00C460BA" w:rsidP="00C460BA">
      <w:pPr>
        <w:pStyle w:val="Geenafstand"/>
        <w:rPr>
          <w:rFonts w:ascii="Verdana" w:hAnsi="Verdana"/>
          <w:sz w:val="20"/>
          <w:szCs w:val="20"/>
          <w:u w:color="000000"/>
        </w:rPr>
      </w:pPr>
      <w:r>
        <w:rPr>
          <w:rFonts w:ascii="Verdana" w:hAnsi="Verdana"/>
          <w:sz w:val="20"/>
          <w:szCs w:val="20"/>
          <w:u w:color="000000"/>
        </w:rPr>
        <w:t xml:space="preserve">In RIO worden gegevens geregistreerd uit de juridische werkelijkheid en de onderwijskundige werkelijkheid en worden de relaties tussen deze beide werkelijkheden geregistreerd. Registraties in de juridische werkelijkheid kunnen eisen stellen aan registraties in de onderwijskundige werkelijkheid. Bijvoorbeeld: een instelling heeft een </w:t>
      </w:r>
      <w:r w:rsidR="00682979">
        <w:rPr>
          <w:rFonts w:ascii="Verdana" w:hAnsi="Verdana"/>
          <w:sz w:val="20"/>
          <w:szCs w:val="20"/>
          <w:u w:color="000000"/>
        </w:rPr>
        <w:t xml:space="preserve">licentie om </w:t>
      </w:r>
      <w:r>
        <w:rPr>
          <w:rFonts w:ascii="Verdana" w:hAnsi="Verdana"/>
          <w:sz w:val="20"/>
          <w:szCs w:val="20"/>
          <w:u w:color="000000"/>
        </w:rPr>
        <w:t xml:space="preserve">bepaalde opleidingen aan te bieden (toegekende licentie in de juridische werkelijkheid) en in RIO </w:t>
      </w:r>
      <w:r w:rsidR="00D31F2E">
        <w:rPr>
          <w:rFonts w:ascii="Verdana" w:hAnsi="Verdana"/>
          <w:sz w:val="20"/>
          <w:szCs w:val="20"/>
          <w:u w:color="000000"/>
        </w:rPr>
        <w:t>is te zien dat deze instelling</w:t>
      </w:r>
      <w:r>
        <w:rPr>
          <w:rFonts w:ascii="Verdana" w:hAnsi="Verdana"/>
          <w:sz w:val="20"/>
          <w:szCs w:val="20"/>
          <w:u w:color="000000"/>
        </w:rPr>
        <w:t xml:space="preserve"> ook een andere opleiding aanbiedt (aangeboden opleidingen in de onderwijskundige werkelijkheid). </w:t>
      </w:r>
    </w:p>
    <w:p w14:paraId="5935D944" w14:textId="77777777" w:rsidR="00C460BA" w:rsidRDefault="00C460BA" w:rsidP="00C460BA">
      <w:pPr>
        <w:pStyle w:val="Geenafstand"/>
        <w:rPr>
          <w:rFonts w:ascii="Verdana" w:hAnsi="Verdana"/>
          <w:sz w:val="20"/>
          <w:szCs w:val="20"/>
          <w:u w:color="000000"/>
        </w:rPr>
      </w:pPr>
    </w:p>
    <w:p w14:paraId="01DCE025" w14:textId="6D1196F0" w:rsidR="00C460BA" w:rsidRDefault="00C460BA" w:rsidP="00C460BA">
      <w:pPr>
        <w:pStyle w:val="Geenafstand"/>
        <w:rPr>
          <w:rFonts w:ascii="Verdana" w:hAnsi="Verdana"/>
          <w:sz w:val="20"/>
          <w:szCs w:val="20"/>
          <w:u w:color="000000"/>
        </w:rPr>
      </w:pPr>
      <w:r>
        <w:rPr>
          <w:rFonts w:ascii="Verdana" w:hAnsi="Verdana"/>
          <w:sz w:val="20"/>
          <w:szCs w:val="20"/>
          <w:u w:color="000000"/>
        </w:rPr>
        <w:t xml:space="preserve">Het ligt voor de hand dat dit soort controles door </w:t>
      </w:r>
      <w:r w:rsidR="00D31F2E">
        <w:rPr>
          <w:rFonts w:ascii="Verdana" w:hAnsi="Verdana"/>
          <w:sz w:val="20"/>
          <w:szCs w:val="20"/>
          <w:u w:color="000000"/>
        </w:rPr>
        <w:t>DUO</w:t>
      </w:r>
      <w:r>
        <w:rPr>
          <w:rFonts w:ascii="Verdana" w:hAnsi="Verdana"/>
          <w:sz w:val="20"/>
          <w:szCs w:val="20"/>
          <w:u w:color="000000"/>
        </w:rPr>
        <w:t xml:space="preserve"> worden uitgevoerd.</w:t>
      </w:r>
      <w:r w:rsidR="00682979">
        <w:rPr>
          <w:rFonts w:ascii="Verdana" w:hAnsi="Verdana"/>
          <w:sz w:val="20"/>
          <w:szCs w:val="20"/>
          <w:u w:color="000000"/>
        </w:rPr>
        <w:t xml:space="preserve"> </w:t>
      </w:r>
      <w:r w:rsidR="0034259D">
        <w:rPr>
          <w:rFonts w:ascii="Verdana" w:hAnsi="Verdana"/>
          <w:sz w:val="20"/>
          <w:szCs w:val="20"/>
          <w:u w:color="000000"/>
        </w:rPr>
        <w:t xml:space="preserve">Voorstel bij </w:t>
      </w:r>
      <w:r w:rsidR="00682979">
        <w:rPr>
          <w:rFonts w:ascii="Verdana" w:hAnsi="Verdana"/>
          <w:sz w:val="20"/>
          <w:szCs w:val="20"/>
          <w:u w:color="000000"/>
        </w:rPr>
        <w:t>di</w:t>
      </w:r>
      <w:r w:rsidR="0034259D">
        <w:rPr>
          <w:rFonts w:ascii="Verdana" w:hAnsi="Verdana"/>
          <w:sz w:val="20"/>
          <w:szCs w:val="20"/>
          <w:u w:color="000000"/>
        </w:rPr>
        <w:t xml:space="preserve">t soort controles is dat het om controles achteraf gaat. Dit betekent dat niet al bij registratie van onderwijsaanbieders, onderwijslocaties en aangeboden opleidingen in RIO de controles (“aan de poort”) worden uitgevoerd. Deze controles worden periodiek, achteraf, uitgevoerd, waarbij in geval van geconstateerde inconsistenties </w:t>
      </w:r>
      <w:proofErr w:type="gramStart"/>
      <w:r w:rsidR="0034259D">
        <w:rPr>
          <w:rFonts w:ascii="Verdana" w:hAnsi="Verdana"/>
          <w:sz w:val="20"/>
          <w:szCs w:val="20"/>
          <w:u w:color="000000"/>
        </w:rPr>
        <w:t>DUO contact</w:t>
      </w:r>
      <w:proofErr w:type="gramEnd"/>
      <w:r w:rsidR="0034259D">
        <w:rPr>
          <w:rFonts w:ascii="Verdana" w:hAnsi="Verdana"/>
          <w:sz w:val="20"/>
          <w:szCs w:val="20"/>
          <w:u w:color="000000"/>
        </w:rPr>
        <w:t xml:space="preserve"> opneemt met de betreffende instelling. Als blijkt dat de instelling inderdaad iets doet wat niet mag, </w:t>
      </w:r>
      <w:bookmarkStart w:id="0" w:name="_GoBack"/>
      <w:bookmarkEnd w:id="0"/>
      <w:r w:rsidR="0034259D">
        <w:rPr>
          <w:rFonts w:ascii="Verdana" w:hAnsi="Verdana"/>
          <w:sz w:val="20"/>
          <w:szCs w:val="20"/>
          <w:u w:color="000000"/>
        </w:rPr>
        <w:t xml:space="preserve">past de instelling de registratie in RIO aan. </w:t>
      </w:r>
    </w:p>
    <w:p w14:paraId="1C50F7A6" w14:textId="77777777" w:rsidR="0034259D" w:rsidRDefault="0034259D" w:rsidP="00C460BA">
      <w:pPr>
        <w:pStyle w:val="Geenafstand"/>
        <w:rPr>
          <w:rFonts w:ascii="Verdana" w:hAnsi="Verdana"/>
          <w:sz w:val="20"/>
          <w:szCs w:val="20"/>
          <w:u w:color="000000"/>
        </w:rPr>
      </w:pPr>
    </w:p>
    <w:p w14:paraId="435A3244" w14:textId="53D18D09" w:rsidR="00990847" w:rsidRPr="00234A76" w:rsidRDefault="00234A76" w:rsidP="00C460BA">
      <w:pPr>
        <w:pStyle w:val="Geenafstand"/>
        <w:rPr>
          <w:rFonts w:ascii="Verdana" w:hAnsi="Verdana"/>
          <w:b/>
          <w:sz w:val="20"/>
          <w:szCs w:val="20"/>
          <w:u w:color="000000"/>
        </w:rPr>
      </w:pPr>
      <w:r w:rsidRPr="00234A76">
        <w:rPr>
          <w:rFonts w:ascii="Verdana" w:hAnsi="Verdana"/>
          <w:b/>
          <w:sz w:val="20"/>
          <w:szCs w:val="20"/>
          <w:u w:color="000000"/>
        </w:rPr>
        <w:t>Kwaliteitsmetingen</w:t>
      </w:r>
    </w:p>
    <w:p w14:paraId="291C7C85" w14:textId="1D54097B" w:rsidR="00234A76" w:rsidRDefault="00234A76" w:rsidP="00C460BA">
      <w:pPr>
        <w:pStyle w:val="Geenafstand"/>
        <w:rPr>
          <w:rFonts w:ascii="Verdana" w:hAnsi="Verdana"/>
          <w:sz w:val="20"/>
          <w:szCs w:val="20"/>
          <w:u w:color="000000"/>
        </w:rPr>
      </w:pPr>
      <w:r>
        <w:rPr>
          <w:rFonts w:ascii="Verdana" w:hAnsi="Verdana"/>
          <w:sz w:val="20"/>
          <w:szCs w:val="20"/>
          <w:u w:color="000000"/>
        </w:rPr>
        <w:t>PBLQ adviseert om een palet van kwaliteitsmetingen in te richten en uit te voeren, om te kunnen sturen op de afgesproken kwaliteit. PBLQ noemt:</w:t>
      </w:r>
    </w:p>
    <w:p w14:paraId="3BFC87E7" w14:textId="77777777" w:rsidR="00234A76" w:rsidRDefault="00234A76" w:rsidP="00C460BA">
      <w:pPr>
        <w:pStyle w:val="Geenafstand"/>
        <w:rPr>
          <w:rFonts w:ascii="Verdana" w:hAnsi="Verdana"/>
          <w:sz w:val="20"/>
          <w:szCs w:val="20"/>
          <w:u w:color="000000"/>
        </w:rPr>
      </w:pPr>
    </w:p>
    <w:p w14:paraId="70BC7A2A" w14:textId="039158D0" w:rsidR="00234A76" w:rsidRPr="00D31F2E" w:rsidRDefault="00234A76" w:rsidP="00234A76">
      <w:pPr>
        <w:pStyle w:val="Lijstalinea"/>
        <w:numPr>
          <w:ilvl w:val="0"/>
          <w:numId w:val="22"/>
        </w:numPr>
        <w:autoSpaceDE w:val="0"/>
        <w:autoSpaceDN w:val="0"/>
        <w:adjustRightInd w:val="0"/>
        <w:rPr>
          <w:rFonts w:ascii="Verdana" w:eastAsiaTheme="minorHAnsi" w:hAnsi="Verdana" w:cstheme="minorBidi"/>
          <w:sz w:val="20"/>
          <w:szCs w:val="20"/>
          <w:u w:color="000000"/>
          <w:lang w:val="nl-NL" w:eastAsia="en-US"/>
        </w:rPr>
      </w:pPr>
      <w:r w:rsidRPr="00D31F2E">
        <w:rPr>
          <w:rFonts w:ascii="Verdana" w:eastAsiaTheme="minorHAnsi" w:hAnsi="Verdana" w:cstheme="minorBidi"/>
          <w:i/>
          <w:sz w:val="20"/>
          <w:szCs w:val="20"/>
          <w:u w:color="000000"/>
          <w:lang w:val="nl-NL" w:eastAsia="en-US"/>
        </w:rPr>
        <w:t>Procesaudits</w:t>
      </w:r>
      <w:r w:rsidRPr="00D31F2E">
        <w:rPr>
          <w:rFonts w:ascii="Verdana" w:eastAsiaTheme="minorHAnsi" w:hAnsi="Verdana" w:cstheme="minorBidi"/>
          <w:sz w:val="20"/>
          <w:szCs w:val="20"/>
          <w:u w:color="000000"/>
          <w:lang w:val="nl-NL" w:eastAsia="en-US"/>
        </w:rPr>
        <w:t xml:space="preserve"> uitvoeren om informatie over de kwaliteit van registratieprocessen te verzamelen.</w:t>
      </w:r>
    </w:p>
    <w:p w14:paraId="4810F30A" w14:textId="700D7BE7" w:rsidR="00234A76" w:rsidRPr="00D31F2E" w:rsidRDefault="00234A76" w:rsidP="00234A76">
      <w:pPr>
        <w:pStyle w:val="Lijstalinea"/>
        <w:numPr>
          <w:ilvl w:val="0"/>
          <w:numId w:val="22"/>
        </w:numPr>
        <w:autoSpaceDE w:val="0"/>
        <w:autoSpaceDN w:val="0"/>
        <w:adjustRightInd w:val="0"/>
        <w:rPr>
          <w:rFonts w:ascii="Verdana" w:eastAsiaTheme="minorHAnsi" w:hAnsi="Verdana" w:cstheme="minorBidi"/>
          <w:sz w:val="20"/>
          <w:szCs w:val="20"/>
          <w:u w:color="000000"/>
          <w:lang w:val="nl-NL" w:eastAsia="en-US"/>
        </w:rPr>
      </w:pPr>
      <w:r w:rsidRPr="00D31F2E">
        <w:rPr>
          <w:rFonts w:ascii="Verdana" w:eastAsiaTheme="minorHAnsi" w:hAnsi="Verdana" w:cstheme="minorBidi"/>
          <w:sz w:val="20"/>
          <w:szCs w:val="20"/>
          <w:u w:color="000000"/>
          <w:lang w:val="nl-NL" w:eastAsia="en-US"/>
        </w:rPr>
        <w:t xml:space="preserve">Controles aan de hand van </w:t>
      </w:r>
      <w:r w:rsidRPr="00D31F2E">
        <w:rPr>
          <w:rFonts w:ascii="Verdana" w:eastAsiaTheme="minorHAnsi" w:hAnsi="Verdana" w:cstheme="minorBidi"/>
          <w:i/>
          <w:sz w:val="20"/>
          <w:szCs w:val="20"/>
          <w:u w:color="000000"/>
          <w:lang w:val="nl-NL" w:eastAsia="en-US"/>
        </w:rPr>
        <w:t>referentiegegevens</w:t>
      </w:r>
      <w:r w:rsidRPr="00D31F2E">
        <w:rPr>
          <w:rFonts w:ascii="Verdana" w:eastAsiaTheme="minorHAnsi" w:hAnsi="Verdana" w:cstheme="minorBidi"/>
          <w:sz w:val="20"/>
          <w:szCs w:val="20"/>
          <w:u w:color="000000"/>
          <w:lang w:val="nl-NL" w:eastAsia="en-US"/>
        </w:rPr>
        <w:t xml:space="preserve">. Kent RIO evenveel bevoegde gezagen in de </w:t>
      </w:r>
      <w:proofErr w:type="gramStart"/>
      <w:r w:rsidRPr="00D31F2E">
        <w:rPr>
          <w:rFonts w:ascii="Verdana" w:eastAsiaTheme="minorHAnsi" w:hAnsi="Verdana" w:cstheme="minorBidi"/>
          <w:sz w:val="20"/>
          <w:szCs w:val="20"/>
          <w:u w:color="000000"/>
          <w:lang w:val="nl-NL" w:eastAsia="en-US"/>
        </w:rPr>
        <w:t>VO sector</w:t>
      </w:r>
      <w:proofErr w:type="gramEnd"/>
      <w:r w:rsidRPr="00D31F2E">
        <w:rPr>
          <w:rFonts w:ascii="Verdana" w:eastAsiaTheme="minorHAnsi" w:hAnsi="Verdana" w:cstheme="minorBidi"/>
          <w:sz w:val="20"/>
          <w:szCs w:val="20"/>
          <w:u w:color="000000"/>
          <w:lang w:val="nl-NL" w:eastAsia="en-US"/>
        </w:rPr>
        <w:t xml:space="preserve"> als de VO-raad bijvoorbeeld? </w:t>
      </w:r>
      <w:r w:rsidRPr="00234A76">
        <w:rPr>
          <w:rFonts w:ascii="Verdana" w:eastAsiaTheme="minorHAnsi" w:hAnsi="Verdana" w:cstheme="minorBidi"/>
          <w:sz w:val="20"/>
          <w:szCs w:val="20"/>
          <w:u w:color="000000"/>
          <w:lang w:val="nl-NL" w:eastAsia="en-US"/>
        </w:rPr>
        <w:t xml:space="preserve">Is er werkelijk gedurende zeer lange tijd geen enkele mutatie bij een gegeven opgetreden? </w:t>
      </w:r>
      <w:r w:rsidRPr="00D31F2E">
        <w:rPr>
          <w:rFonts w:ascii="Verdana" w:eastAsiaTheme="minorHAnsi" w:hAnsi="Verdana" w:cstheme="minorBidi"/>
          <w:sz w:val="20"/>
          <w:szCs w:val="20"/>
          <w:u w:color="000000"/>
          <w:lang w:val="nl-NL" w:eastAsia="en-US"/>
        </w:rPr>
        <w:t xml:space="preserve">Controles op </w:t>
      </w:r>
      <w:r w:rsidRPr="00D31F2E">
        <w:rPr>
          <w:rFonts w:ascii="Verdana" w:eastAsiaTheme="minorHAnsi" w:hAnsi="Verdana" w:cstheme="minorBidi"/>
          <w:sz w:val="20"/>
          <w:szCs w:val="20"/>
          <w:u w:color="000000"/>
          <w:lang w:val="nl-NL" w:eastAsia="en-US"/>
        </w:rPr>
        <w:lastRenderedPageBreak/>
        <w:t>mogelijke maar onwaarschijnlijke combinaties van gegevens in de registratie passen ook in deze categorie.</w:t>
      </w:r>
    </w:p>
    <w:p w14:paraId="3163BF17" w14:textId="451D4162" w:rsidR="00234A76" w:rsidRPr="00D31F2E" w:rsidRDefault="00234A76" w:rsidP="00234A76">
      <w:pPr>
        <w:pStyle w:val="Lijstalinea"/>
        <w:numPr>
          <w:ilvl w:val="0"/>
          <w:numId w:val="22"/>
        </w:numPr>
        <w:autoSpaceDE w:val="0"/>
        <w:autoSpaceDN w:val="0"/>
        <w:adjustRightInd w:val="0"/>
        <w:rPr>
          <w:rFonts w:ascii="Verdana" w:eastAsiaTheme="minorHAnsi" w:hAnsi="Verdana" w:cstheme="minorBidi"/>
          <w:sz w:val="20"/>
          <w:szCs w:val="20"/>
          <w:u w:color="000000"/>
          <w:lang w:val="nl-NL" w:eastAsia="en-US"/>
        </w:rPr>
      </w:pPr>
      <w:r w:rsidRPr="00D31F2E">
        <w:rPr>
          <w:rFonts w:ascii="Verdana" w:eastAsiaTheme="minorHAnsi" w:hAnsi="Verdana" w:cstheme="minorBidi"/>
          <w:i/>
          <w:sz w:val="20"/>
          <w:szCs w:val="20"/>
          <w:u w:color="000000"/>
          <w:lang w:val="nl-NL" w:eastAsia="en-US"/>
        </w:rPr>
        <w:t>Steekproefsgewijs onderzoek</w:t>
      </w:r>
      <w:r w:rsidRPr="00D31F2E">
        <w:rPr>
          <w:rFonts w:ascii="Verdana" w:eastAsiaTheme="minorHAnsi" w:hAnsi="Verdana" w:cstheme="minorBidi"/>
          <w:sz w:val="20"/>
          <w:szCs w:val="20"/>
          <w:u w:color="000000"/>
          <w:lang w:val="nl-NL" w:eastAsia="en-US"/>
        </w:rPr>
        <w:t xml:space="preserve"> doen of de werkelijkheid correct is weergegeven. Dat is bewerkelijk en duur, maar wel een waardevolle manier om iets over de kwaliteit van de registratie te kunnen zeggen.</w:t>
      </w:r>
    </w:p>
    <w:p w14:paraId="61F6890D" w14:textId="3C7CE1C5" w:rsidR="00234A76" w:rsidRPr="00D31F2E" w:rsidRDefault="00234A76" w:rsidP="00234A76">
      <w:pPr>
        <w:pStyle w:val="Lijstalinea"/>
        <w:numPr>
          <w:ilvl w:val="0"/>
          <w:numId w:val="22"/>
        </w:numPr>
        <w:autoSpaceDE w:val="0"/>
        <w:autoSpaceDN w:val="0"/>
        <w:adjustRightInd w:val="0"/>
        <w:rPr>
          <w:rFonts w:ascii="Verdana" w:eastAsiaTheme="minorHAnsi" w:hAnsi="Verdana" w:cstheme="minorBidi"/>
          <w:sz w:val="20"/>
          <w:szCs w:val="20"/>
          <w:u w:color="000000"/>
          <w:lang w:val="nl-NL" w:eastAsia="en-US"/>
        </w:rPr>
      </w:pPr>
      <w:r w:rsidRPr="00D31F2E">
        <w:rPr>
          <w:rFonts w:ascii="Verdana" w:eastAsiaTheme="minorHAnsi" w:hAnsi="Verdana" w:cstheme="minorBidi"/>
          <w:sz w:val="20"/>
          <w:szCs w:val="20"/>
          <w:u w:color="000000"/>
          <w:lang w:val="nl-NL" w:eastAsia="en-US"/>
        </w:rPr>
        <w:t xml:space="preserve">Niet echt een meting, maar wel belangrijke input over de kwaliteit van de registratie is een </w:t>
      </w:r>
      <w:r w:rsidRPr="00D31F2E">
        <w:rPr>
          <w:rFonts w:ascii="Verdana" w:eastAsiaTheme="minorHAnsi" w:hAnsi="Verdana" w:cstheme="minorBidi"/>
          <w:i/>
          <w:sz w:val="20"/>
          <w:szCs w:val="20"/>
          <w:u w:color="000000"/>
          <w:lang w:val="nl-NL" w:eastAsia="en-US"/>
        </w:rPr>
        <w:t>terugkoppeling</w:t>
      </w:r>
      <w:r w:rsidRPr="00D31F2E">
        <w:rPr>
          <w:rFonts w:ascii="Verdana" w:eastAsiaTheme="minorHAnsi" w:hAnsi="Verdana" w:cstheme="minorBidi"/>
          <w:sz w:val="20"/>
          <w:szCs w:val="20"/>
          <w:u w:color="000000"/>
          <w:lang w:val="nl-NL" w:eastAsia="en-US"/>
        </w:rPr>
        <w:t xml:space="preserve"> van de geregistreerde instellingen zelf. Om ze daartoe in staat te stellen dient geregeld te zijn dat ze de geregistreerde gegevens kunnen inzien en om correctie kunnen verzoeken wanneer de gegevens naar hun oordeel onjuist zijn. Bij het Digitaal Klantdossier was de ervaring dat de gegevenskwaliteit met sprongen steeg toen burgers hun eigen </w:t>
      </w:r>
      <w:r w:rsidRPr="00D31F2E">
        <w:rPr>
          <w:rFonts w:ascii="Verdana" w:hAnsi="Verdana"/>
          <w:sz w:val="20"/>
          <w:szCs w:val="20"/>
          <w:u w:color="000000"/>
          <w:lang w:val="nl-NL"/>
        </w:rPr>
        <w:t>gegevens konden inzien.</w:t>
      </w:r>
    </w:p>
    <w:p w14:paraId="44E1C385" w14:textId="45D54B11" w:rsidR="00234A76" w:rsidRDefault="00234A76" w:rsidP="00C460BA">
      <w:pPr>
        <w:pStyle w:val="Geenafstand"/>
        <w:rPr>
          <w:rFonts w:ascii="Verdana" w:hAnsi="Verdana"/>
          <w:sz w:val="20"/>
          <w:szCs w:val="20"/>
          <w:u w:color="000000"/>
        </w:rPr>
      </w:pPr>
    </w:p>
    <w:p w14:paraId="061936A3" w14:textId="3D114BBF" w:rsidR="008C37FB" w:rsidRDefault="00234A76" w:rsidP="00C460BA">
      <w:pPr>
        <w:pStyle w:val="Geenafstand"/>
        <w:rPr>
          <w:rFonts w:ascii="Verdana" w:hAnsi="Verdana"/>
          <w:sz w:val="20"/>
          <w:szCs w:val="20"/>
          <w:u w:color="000000"/>
        </w:rPr>
      </w:pPr>
      <w:r>
        <w:rPr>
          <w:rFonts w:ascii="Verdana" w:hAnsi="Verdana"/>
          <w:sz w:val="20"/>
          <w:szCs w:val="20"/>
          <w:u w:color="000000"/>
        </w:rPr>
        <w:t xml:space="preserve">Aan de projectgroep RIO de vraag hoe om te gaan met dit advies. </w:t>
      </w:r>
    </w:p>
    <w:p w14:paraId="22AD93C9" w14:textId="77777777" w:rsidR="00234A76" w:rsidRDefault="00234A76" w:rsidP="00C460BA">
      <w:pPr>
        <w:pStyle w:val="Geenafstand"/>
        <w:rPr>
          <w:rFonts w:ascii="Verdana" w:hAnsi="Verdana"/>
          <w:sz w:val="20"/>
          <w:szCs w:val="20"/>
          <w:u w:color="000000"/>
        </w:rPr>
      </w:pPr>
    </w:p>
    <w:p w14:paraId="1051AE6F" w14:textId="77777777" w:rsidR="008C37FB" w:rsidRDefault="008C37FB" w:rsidP="00C460BA">
      <w:pPr>
        <w:pStyle w:val="Geenafstand"/>
        <w:rPr>
          <w:rFonts w:ascii="Verdana" w:hAnsi="Verdana"/>
          <w:sz w:val="20"/>
          <w:szCs w:val="20"/>
          <w:u w:color="000000"/>
        </w:rPr>
      </w:pPr>
    </w:p>
    <w:p w14:paraId="69395838" w14:textId="2425198C" w:rsidR="0034259D" w:rsidRPr="0034259D" w:rsidRDefault="0034259D" w:rsidP="0034259D">
      <w:pPr>
        <w:pStyle w:val="Geenafstand"/>
        <w:numPr>
          <w:ilvl w:val="0"/>
          <w:numId w:val="4"/>
        </w:numPr>
        <w:rPr>
          <w:rFonts w:ascii="Verdana" w:hAnsi="Verdana"/>
          <w:b/>
          <w:sz w:val="20"/>
          <w:szCs w:val="20"/>
          <w:u w:color="000000"/>
        </w:rPr>
      </w:pPr>
      <w:r w:rsidRPr="0034259D">
        <w:rPr>
          <w:rFonts w:ascii="Verdana" w:hAnsi="Verdana"/>
          <w:b/>
          <w:sz w:val="20"/>
          <w:szCs w:val="20"/>
          <w:u w:color="000000"/>
        </w:rPr>
        <w:t>Koppeling RIO-BRON</w:t>
      </w:r>
    </w:p>
    <w:p w14:paraId="3E51D6BE" w14:textId="77777777" w:rsidR="0034259D" w:rsidRDefault="0034259D" w:rsidP="0034259D">
      <w:pPr>
        <w:pStyle w:val="Geenafstand"/>
        <w:rPr>
          <w:rFonts w:ascii="Verdana" w:hAnsi="Verdana"/>
          <w:sz w:val="20"/>
          <w:szCs w:val="20"/>
          <w:u w:color="000000"/>
        </w:rPr>
      </w:pPr>
    </w:p>
    <w:p w14:paraId="64A80A6B" w14:textId="2332BABA" w:rsidR="0034259D" w:rsidRDefault="0034259D" w:rsidP="0034259D">
      <w:pPr>
        <w:pStyle w:val="Geenafstand"/>
        <w:rPr>
          <w:rFonts w:ascii="Verdana" w:hAnsi="Verdana"/>
          <w:sz w:val="20"/>
          <w:szCs w:val="20"/>
          <w:u w:color="000000"/>
        </w:rPr>
      </w:pPr>
      <w:r>
        <w:rPr>
          <w:rFonts w:ascii="Verdana" w:hAnsi="Verdana"/>
          <w:sz w:val="20"/>
          <w:szCs w:val="20"/>
          <w:u w:color="000000"/>
        </w:rPr>
        <w:t xml:space="preserve">De onderwijsaanbieder en de onderwijslocatie worden toegevoegd aan de inschrijving in BRON. </w:t>
      </w:r>
      <w:r w:rsidR="00990847">
        <w:rPr>
          <w:rFonts w:ascii="Verdana" w:hAnsi="Verdana"/>
          <w:sz w:val="20"/>
          <w:szCs w:val="20"/>
          <w:u w:color="000000"/>
        </w:rPr>
        <w:t xml:space="preserve">BRON zal een aantal controles uitvoeren op deze gegevens, die er samengevat op neerkomen dat een onderwijsaanbieder en onderwijslocaties moeten zijn aangeleverd, dat deze moeten bestaan (zijn geregistreerd in RIO) en dat ze actief zijn (aan de hand van de </w:t>
      </w:r>
      <w:proofErr w:type="spellStart"/>
      <w:r w:rsidR="00990847">
        <w:rPr>
          <w:rFonts w:ascii="Verdana" w:hAnsi="Verdana"/>
          <w:sz w:val="20"/>
          <w:szCs w:val="20"/>
          <w:u w:color="000000"/>
        </w:rPr>
        <w:t>inbedrijfDatum</w:t>
      </w:r>
      <w:proofErr w:type="spellEnd"/>
      <w:r w:rsidR="00990847">
        <w:rPr>
          <w:rFonts w:ascii="Verdana" w:hAnsi="Verdana"/>
          <w:sz w:val="20"/>
          <w:szCs w:val="20"/>
          <w:u w:color="000000"/>
        </w:rPr>
        <w:t xml:space="preserve"> en </w:t>
      </w:r>
      <w:proofErr w:type="spellStart"/>
      <w:r w:rsidR="00990847">
        <w:rPr>
          <w:rFonts w:ascii="Verdana" w:hAnsi="Verdana"/>
          <w:sz w:val="20"/>
          <w:szCs w:val="20"/>
          <w:u w:color="000000"/>
        </w:rPr>
        <w:t>uitbedrijfDatum</w:t>
      </w:r>
      <w:proofErr w:type="spellEnd"/>
      <w:r w:rsidR="00990847">
        <w:rPr>
          <w:rFonts w:ascii="Verdana" w:hAnsi="Verdana"/>
          <w:sz w:val="20"/>
          <w:szCs w:val="20"/>
          <w:u w:color="000000"/>
        </w:rPr>
        <w:t xml:space="preserve">). </w:t>
      </w:r>
    </w:p>
    <w:p w14:paraId="1DA48B15" w14:textId="77777777" w:rsidR="0034259D" w:rsidRDefault="0034259D" w:rsidP="0034259D">
      <w:pPr>
        <w:pStyle w:val="Geenafstand"/>
        <w:rPr>
          <w:rFonts w:ascii="Verdana" w:hAnsi="Verdana"/>
          <w:sz w:val="20"/>
          <w:szCs w:val="20"/>
          <w:u w:color="000000"/>
        </w:rPr>
      </w:pPr>
    </w:p>
    <w:p w14:paraId="1C2D69B7" w14:textId="77777777" w:rsidR="00F31444" w:rsidRPr="006E7AE9" w:rsidRDefault="00F31444" w:rsidP="00CB7700">
      <w:pPr>
        <w:pStyle w:val="Geenafstand"/>
        <w:rPr>
          <w:rFonts w:ascii="Verdana" w:hAnsi="Verdana"/>
          <w:sz w:val="20"/>
          <w:szCs w:val="20"/>
          <w:u w:color="000000"/>
        </w:rPr>
      </w:pPr>
    </w:p>
    <w:sectPr w:rsidR="00F31444" w:rsidRPr="006E7AE9" w:rsidSect="00E42B61">
      <w:footerReference w:type="default" r:id="rId10"/>
      <w:pgSz w:w="11900" w:h="16840"/>
      <w:pgMar w:top="719" w:right="1417" w:bottom="719" w:left="1417" w:header="708" w:footer="5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7C79" w14:textId="77777777" w:rsidR="00D809E7" w:rsidRDefault="00D809E7">
      <w:r>
        <w:separator/>
      </w:r>
    </w:p>
  </w:endnote>
  <w:endnote w:type="continuationSeparator" w:id="0">
    <w:p w14:paraId="2ED86706" w14:textId="77777777" w:rsidR="00D809E7" w:rsidRDefault="00D8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F5261" w14:textId="77777777" w:rsidR="00840107" w:rsidRDefault="00840107">
    <w:pPr>
      <w:tabs>
        <w:tab w:val="left" w:pos="0"/>
        <w:tab w:val="center" w:pos="4533"/>
        <w:tab w:val="center" w:pos="4536"/>
        <w:tab w:val="center" w:pos="4536"/>
        <w:tab w:val="right" w:pos="9046"/>
        <w:tab w:val="right" w:pos="9066"/>
        <w:tab w:val="right" w:pos="9072"/>
      </w:tabs>
      <w:spacing w:after="200" w:line="276" w:lineRule="auto"/>
      <w:outlineLvl w:val="0"/>
      <w:rPr>
        <w:rFonts w:ascii="Verdana" w:eastAsia="Arial Unicode MS" w:hAnsi="Verdana"/>
        <w:color w:val="000000"/>
        <w:sz w:val="16"/>
        <w:szCs w:val="16"/>
        <w:u w:color="000000"/>
      </w:rPr>
    </w:pPr>
  </w:p>
  <w:p w14:paraId="0C1844FC" w14:textId="46DBB45F" w:rsidR="00840107" w:rsidRPr="006F44A6" w:rsidRDefault="00D05F15" w:rsidP="00937687">
    <w:pPr>
      <w:tabs>
        <w:tab w:val="left" w:pos="0"/>
        <w:tab w:val="left" w:pos="567"/>
        <w:tab w:val="center" w:pos="4533"/>
        <w:tab w:val="center" w:pos="4536"/>
        <w:tab w:val="center" w:pos="4536"/>
        <w:tab w:val="right" w:pos="9046"/>
        <w:tab w:val="right" w:pos="9066"/>
        <w:tab w:val="right" w:pos="9072"/>
      </w:tabs>
      <w:spacing w:after="200" w:line="276" w:lineRule="auto"/>
      <w:outlineLvl w:val="0"/>
      <w:rPr>
        <w:rFonts w:ascii="Verdana" w:eastAsia="Arial Unicode MS" w:hAnsi="Verdana"/>
        <w:color w:val="000000"/>
        <w:sz w:val="16"/>
        <w:szCs w:val="16"/>
        <w:u w:color="000000"/>
      </w:rPr>
    </w:pPr>
    <w:r w:rsidRPr="006F44A6">
      <w:rPr>
        <w:rFonts w:ascii="Verdana" w:eastAsia="Arial Unicode MS" w:hAnsi="Verdana"/>
        <w:color w:val="000000"/>
        <w:sz w:val="16"/>
        <w:szCs w:val="16"/>
        <w:u w:color="000000"/>
      </w:rPr>
      <w:fldChar w:fldCharType="begin"/>
    </w:r>
    <w:r w:rsidR="00840107" w:rsidRPr="006F44A6">
      <w:rPr>
        <w:rFonts w:ascii="Verdana" w:eastAsia="Arial Unicode MS" w:hAnsi="Verdana"/>
        <w:color w:val="000000"/>
        <w:sz w:val="16"/>
        <w:szCs w:val="16"/>
        <w:u w:color="000000"/>
      </w:rPr>
      <w:instrText xml:space="preserve"> PAGE </w:instrText>
    </w:r>
    <w:r w:rsidRPr="006F44A6">
      <w:rPr>
        <w:rFonts w:ascii="Verdana" w:eastAsia="Arial Unicode MS" w:hAnsi="Verdana"/>
        <w:color w:val="000000"/>
        <w:sz w:val="16"/>
        <w:szCs w:val="16"/>
        <w:u w:color="000000"/>
      </w:rPr>
      <w:fldChar w:fldCharType="separate"/>
    </w:r>
    <w:r w:rsidR="00D73DDF">
      <w:rPr>
        <w:rFonts w:ascii="Verdana" w:eastAsia="Arial Unicode MS" w:hAnsi="Verdana"/>
        <w:noProof/>
        <w:color w:val="000000"/>
        <w:sz w:val="16"/>
        <w:szCs w:val="16"/>
        <w:u w:color="000000"/>
      </w:rPr>
      <w:t>6</w:t>
    </w:r>
    <w:r w:rsidRPr="006F44A6">
      <w:rPr>
        <w:rFonts w:ascii="Verdana" w:eastAsia="Arial Unicode MS" w:hAnsi="Verdana"/>
        <w:color w:val="000000"/>
        <w:sz w:val="16"/>
        <w:szCs w:val="16"/>
        <w:u w:color="000000"/>
      </w:rPr>
      <w:fldChar w:fldCharType="end"/>
    </w:r>
    <w:r w:rsidR="00840107">
      <w:rPr>
        <w:rFonts w:ascii="Verdana" w:eastAsia="Arial Unicode MS" w:hAnsi="Verdana"/>
        <w:color w:val="000000"/>
        <w:sz w:val="16"/>
        <w:szCs w:val="16"/>
        <w:u w:color="000000"/>
      </w:rPr>
      <w:tab/>
    </w:r>
    <w:r w:rsidR="00760F78">
      <w:rPr>
        <w:rFonts w:ascii="Verdana" w:eastAsia="Arial Unicode MS" w:hAnsi="Verdana"/>
        <w:color w:val="000000"/>
        <w:sz w:val="16"/>
        <w:szCs w:val="16"/>
        <w:u w:color="000000"/>
      </w:rPr>
      <w:t xml:space="preserve">Gegevenskwaliteit RIO: controles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D7BF0" w14:textId="77777777" w:rsidR="00D809E7" w:rsidRDefault="00D809E7">
      <w:r>
        <w:separator/>
      </w:r>
    </w:p>
  </w:footnote>
  <w:footnote w:type="continuationSeparator" w:id="0">
    <w:p w14:paraId="3993FEB1" w14:textId="77777777" w:rsidR="00D809E7" w:rsidRDefault="00D80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pStyle w:val="List0"/>
      <w:lvlText w:val="%1."/>
      <w:lvlJc w:val="left"/>
      <w:pPr>
        <w:tabs>
          <w:tab w:val="num" w:pos="0"/>
        </w:tabs>
        <w:ind w:left="0" w:firstLine="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457846214"/>
      <w:lvlText w:val="%1."/>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1">
      <w:start w:val="1"/>
      <w:numFmt w:val="lowerLetter"/>
      <w:lvlText w:val="%2."/>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2">
      <w:start w:val="1"/>
      <w:numFmt w:val="lowerRoman"/>
      <w:lvlText w:val="%3."/>
      <w:lvlJc w:val="left"/>
      <w:pPr>
        <w:tabs>
          <w:tab w:val="num" w:pos="296"/>
        </w:tabs>
        <w:ind w:left="296" w:firstLine="186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3">
      <w:start w:val="1"/>
      <w:numFmt w:val="decimal"/>
      <w:lvlText w:val="%4."/>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4">
      <w:start w:val="1"/>
      <w:numFmt w:val="lowerLetter"/>
      <w:lvlText w:val="%5."/>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5">
      <w:start w:val="1"/>
      <w:numFmt w:val="lowerRoman"/>
      <w:lvlText w:val="%6."/>
      <w:lvlJc w:val="left"/>
      <w:pPr>
        <w:tabs>
          <w:tab w:val="num" w:pos="296"/>
        </w:tabs>
        <w:ind w:left="296" w:firstLine="402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6">
      <w:start w:val="1"/>
      <w:numFmt w:val="decimal"/>
      <w:lvlText w:val="%7."/>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7">
      <w:start w:val="1"/>
      <w:numFmt w:val="lowerLetter"/>
      <w:lvlText w:val="%8."/>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lvl w:ilvl="8">
      <w:start w:val="1"/>
      <w:numFmt w:val="lowerRoman"/>
      <w:lvlText w:val="%9."/>
      <w:lvlJc w:val="left"/>
      <w:pPr>
        <w:tabs>
          <w:tab w:val="num" w:pos="296"/>
        </w:tabs>
        <w:ind w:left="296" w:firstLine="6184"/>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nl-NL"/>
      </w:rPr>
    </w:lvl>
  </w:abstractNum>
  <w:abstractNum w:abstractNumId="2" w15:restartNumberingAfterBreak="0">
    <w:nsid w:val="01FF44D7"/>
    <w:multiLevelType w:val="hybridMultilevel"/>
    <w:tmpl w:val="3AFAED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9933D6"/>
    <w:multiLevelType w:val="hybridMultilevel"/>
    <w:tmpl w:val="D0AA8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C3260"/>
    <w:multiLevelType w:val="hybridMultilevel"/>
    <w:tmpl w:val="C2BC5E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8B1CB6"/>
    <w:multiLevelType w:val="hybridMultilevel"/>
    <w:tmpl w:val="6FA21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53D69FD"/>
    <w:multiLevelType w:val="hybridMultilevel"/>
    <w:tmpl w:val="BE509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ED4FA4"/>
    <w:multiLevelType w:val="hybridMultilevel"/>
    <w:tmpl w:val="FC7262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F57D96"/>
    <w:multiLevelType w:val="hybridMultilevel"/>
    <w:tmpl w:val="C2DACB02"/>
    <w:lvl w:ilvl="0" w:tplc="8F1A536C">
      <w:numFmt w:val="bullet"/>
      <w:lvlText w:val="-"/>
      <w:lvlJc w:val="left"/>
      <w:pPr>
        <w:ind w:left="360" w:hanging="360"/>
      </w:pPr>
      <w:rPr>
        <w:rFonts w:ascii="Verdana" w:eastAsia="Times New Roman"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3507C6E"/>
    <w:multiLevelType w:val="hybridMultilevel"/>
    <w:tmpl w:val="5D121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CC1B3F"/>
    <w:multiLevelType w:val="multilevel"/>
    <w:tmpl w:val="2C80B940"/>
    <w:lvl w:ilvl="0">
      <w:start w:val="1"/>
      <w:numFmt w:val="decimal"/>
      <w:pStyle w:val="Kop1"/>
      <w:lvlText w:val="%1."/>
      <w:legacy w:legacy="1" w:legacySpace="144" w:legacyIndent="0"/>
      <w:lvlJc w:val="left"/>
      <w:rPr>
        <w:rFonts w:cs="Times New Roman"/>
      </w:rPr>
    </w:lvl>
    <w:lvl w:ilvl="1">
      <w:start w:val="1"/>
      <w:numFmt w:val="decimal"/>
      <w:pStyle w:val="Kop2"/>
      <w:lvlText w:val="%1.%2"/>
      <w:legacy w:legacy="1" w:legacySpace="144" w:legacyIndent="0"/>
      <w:lvlJc w:val="left"/>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egacy w:legacy="1" w:legacySpace="144" w:legacyIndent="0"/>
      <w:lvlJc w:val="left"/>
      <w:rPr>
        <w:rFonts w:cs="Times New Roman"/>
      </w:rPr>
    </w:lvl>
    <w:lvl w:ilvl="3">
      <w:start w:val="1"/>
      <w:numFmt w:val="decimal"/>
      <w:pStyle w:val="Kop4"/>
      <w:lvlText w:val="%1.%2.%3.%4"/>
      <w:legacy w:legacy="1" w:legacySpace="144" w:legacyIndent="0"/>
      <w:lvlJc w:val="left"/>
      <w:rPr>
        <w:rFonts w:cs="Times New Roman"/>
      </w:rPr>
    </w:lvl>
    <w:lvl w:ilvl="4">
      <w:start w:val="1"/>
      <w:numFmt w:val="decimal"/>
      <w:pStyle w:val="Kop5"/>
      <w:lvlText w:val="%1.%2.%3.%4.%5"/>
      <w:legacy w:legacy="1" w:legacySpace="144" w:legacyIndent="0"/>
      <w:lvlJc w:val="left"/>
      <w:rPr>
        <w:rFonts w:cs="Times New Roman"/>
      </w:rPr>
    </w:lvl>
    <w:lvl w:ilvl="5">
      <w:start w:val="1"/>
      <w:numFmt w:val="decimal"/>
      <w:pStyle w:val="Kop6"/>
      <w:lvlText w:val="%1.%2.%3.%4.%5.%6"/>
      <w:legacy w:legacy="1" w:legacySpace="144" w:legacyIndent="0"/>
      <w:lvlJc w:val="left"/>
      <w:rPr>
        <w:rFonts w:cs="Times New Roman"/>
      </w:rPr>
    </w:lvl>
    <w:lvl w:ilvl="6">
      <w:start w:val="1"/>
      <w:numFmt w:val="decimal"/>
      <w:pStyle w:val="Kop7"/>
      <w:lvlText w:val="%1.%2.%3.%4.%5.%6.%7"/>
      <w:legacy w:legacy="1" w:legacySpace="144" w:legacyIndent="0"/>
      <w:lvlJc w:val="left"/>
      <w:rPr>
        <w:rFonts w:cs="Times New Roman"/>
      </w:rPr>
    </w:lvl>
    <w:lvl w:ilvl="7">
      <w:start w:val="1"/>
      <w:numFmt w:val="decimal"/>
      <w:pStyle w:val="Kop8"/>
      <w:lvlText w:val="%1.%2.%3.%4.%5.%6.%7.%8"/>
      <w:legacy w:legacy="1" w:legacySpace="144" w:legacyIndent="0"/>
      <w:lvlJc w:val="left"/>
      <w:rPr>
        <w:rFonts w:cs="Times New Roman"/>
      </w:rPr>
    </w:lvl>
    <w:lvl w:ilvl="8">
      <w:start w:val="1"/>
      <w:numFmt w:val="decimal"/>
      <w:pStyle w:val="Kop9"/>
      <w:lvlText w:val="%1.%2.%3.%4.%5.%6.%7.%8.%9"/>
      <w:legacy w:legacy="1" w:legacySpace="144" w:legacyIndent="0"/>
      <w:lvlJc w:val="left"/>
      <w:rPr>
        <w:rFonts w:cs="Times New Roman"/>
      </w:rPr>
    </w:lvl>
  </w:abstractNum>
  <w:abstractNum w:abstractNumId="11" w15:restartNumberingAfterBreak="0">
    <w:nsid w:val="2BB31A8F"/>
    <w:multiLevelType w:val="hybridMultilevel"/>
    <w:tmpl w:val="0A8AB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D2507CC"/>
    <w:multiLevelType w:val="hybridMultilevel"/>
    <w:tmpl w:val="269A5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274C23"/>
    <w:multiLevelType w:val="hybridMultilevel"/>
    <w:tmpl w:val="45ECC5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757835"/>
    <w:multiLevelType w:val="hybridMultilevel"/>
    <w:tmpl w:val="D1EA8BDA"/>
    <w:lvl w:ilvl="0" w:tplc="04130001">
      <w:start w:val="1"/>
      <w:numFmt w:val="bullet"/>
      <w:lvlText w:val=""/>
      <w:lvlJc w:val="left"/>
      <w:pPr>
        <w:ind w:left="797" w:hanging="360"/>
      </w:pPr>
      <w:rPr>
        <w:rFonts w:ascii="Symbol" w:hAnsi="Symbol" w:hint="default"/>
      </w:rPr>
    </w:lvl>
    <w:lvl w:ilvl="1" w:tplc="04130003" w:tentative="1">
      <w:start w:val="1"/>
      <w:numFmt w:val="bullet"/>
      <w:lvlText w:val="o"/>
      <w:lvlJc w:val="left"/>
      <w:pPr>
        <w:ind w:left="1517" w:hanging="360"/>
      </w:pPr>
      <w:rPr>
        <w:rFonts w:ascii="Courier New" w:hAnsi="Courier New" w:cs="Courier New" w:hint="default"/>
      </w:rPr>
    </w:lvl>
    <w:lvl w:ilvl="2" w:tplc="04130005" w:tentative="1">
      <w:start w:val="1"/>
      <w:numFmt w:val="bullet"/>
      <w:lvlText w:val=""/>
      <w:lvlJc w:val="left"/>
      <w:pPr>
        <w:ind w:left="2237" w:hanging="360"/>
      </w:pPr>
      <w:rPr>
        <w:rFonts w:ascii="Wingdings" w:hAnsi="Wingdings" w:hint="default"/>
      </w:rPr>
    </w:lvl>
    <w:lvl w:ilvl="3" w:tplc="04130001" w:tentative="1">
      <w:start w:val="1"/>
      <w:numFmt w:val="bullet"/>
      <w:lvlText w:val=""/>
      <w:lvlJc w:val="left"/>
      <w:pPr>
        <w:ind w:left="2957" w:hanging="360"/>
      </w:pPr>
      <w:rPr>
        <w:rFonts w:ascii="Symbol" w:hAnsi="Symbol" w:hint="default"/>
      </w:rPr>
    </w:lvl>
    <w:lvl w:ilvl="4" w:tplc="04130003" w:tentative="1">
      <w:start w:val="1"/>
      <w:numFmt w:val="bullet"/>
      <w:lvlText w:val="o"/>
      <w:lvlJc w:val="left"/>
      <w:pPr>
        <w:ind w:left="3677" w:hanging="360"/>
      </w:pPr>
      <w:rPr>
        <w:rFonts w:ascii="Courier New" w:hAnsi="Courier New" w:cs="Courier New" w:hint="default"/>
      </w:rPr>
    </w:lvl>
    <w:lvl w:ilvl="5" w:tplc="04130005" w:tentative="1">
      <w:start w:val="1"/>
      <w:numFmt w:val="bullet"/>
      <w:lvlText w:val=""/>
      <w:lvlJc w:val="left"/>
      <w:pPr>
        <w:ind w:left="4397" w:hanging="360"/>
      </w:pPr>
      <w:rPr>
        <w:rFonts w:ascii="Wingdings" w:hAnsi="Wingdings" w:hint="default"/>
      </w:rPr>
    </w:lvl>
    <w:lvl w:ilvl="6" w:tplc="04130001" w:tentative="1">
      <w:start w:val="1"/>
      <w:numFmt w:val="bullet"/>
      <w:lvlText w:val=""/>
      <w:lvlJc w:val="left"/>
      <w:pPr>
        <w:ind w:left="5117" w:hanging="360"/>
      </w:pPr>
      <w:rPr>
        <w:rFonts w:ascii="Symbol" w:hAnsi="Symbol" w:hint="default"/>
      </w:rPr>
    </w:lvl>
    <w:lvl w:ilvl="7" w:tplc="04130003" w:tentative="1">
      <w:start w:val="1"/>
      <w:numFmt w:val="bullet"/>
      <w:lvlText w:val="o"/>
      <w:lvlJc w:val="left"/>
      <w:pPr>
        <w:ind w:left="5837" w:hanging="360"/>
      </w:pPr>
      <w:rPr>
        <w:rFonts w:ascii="Courier New" w:hAnsi="Courier New" w:cs="Courier New" w:hint="default"/>
      </w:rPr>
    </w:lvl>
    <w:lvl w:ilvl="8" w:tplc="04130005" w:tentative="1">
      <w:start w:val="1"/>
      <w:numFmt w:val="bullet"/>
      <w:lvlText w:val=""/>
      <w:lvlJc w:val="left"/>
      <w:pPr>
        <w:ind w:left="6557" w:hanging="360"/>
      </w:pPr>
      <w:rPr>
        <w:rFonts w:ascii="Wingdings" w:hAnsi="Wingdings" w:hint="default"/>
      </w:rPr>
    </w:lvl>
  </w:abstractNum>
  <w:abstractNum w:abstractNumId="15" w15:restartNumberingAfterBreak="0">
    <w:nsid w:val="45D4128F"/>
    <w:multiLevelType w:val="hybridMultilevel"/>
    <w:tmpl w:val="432C60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443D5A"/>
    <w:multiLevelType w:val="hybridMultilevel"/>
    <w:tmpl w:val="BAFCC558"/>
    <w:lvl w:ilvl="0" w:tplc="04130001">
      <w:start w:val="1"/>
      <w:numFmt w:val="bullet"/>
      <w:lvlText w:val=""/>
      <w:lvlJc w:val="left"/>
      <w:pPr>
        <w:ind w:left="797" w:hanging="360"/>
      </w:pPr>
      <w:rPr>
        <w:rFonts w:ascii="Symbol" w:hAnsi="Symbol" w:hint="default"/>
      </w:rPr>
    </w:lvl>
    <w:lvl w:ilvl="1" w:tplc="04130003" w:tentative="1">
      <w:start w:val="1"/>
      <w:numFmt w:val="bullet"/>
      <w:lvlText w:val="o"/>
      <w:lvlJc w:val="left"/>
      <w:pPr>
        <w:ind w:left="1517" w:hanging="360"/>
      </w:pPr>
      <w:rPr>
        <w:rFonts w:ascii="Courier New" w:hAnsi="Courier New" w:cs="Courier New" w:hint="default"/>
      </w:rPr>
    </w:lvl>
    <w:lvl w:ilvl="2" w:tplc="04130005" w:tentative="1">
      <w:start w:val="1"/>
      <w:numFmt w:val="bullet"/>
      <w:lvlText w:val=""/>
      <w:lvlJc w:val="left"/>
      <w:pPr>
        <w:ind w:left="2237" w:hanging="360"/>
      </w:pPr>
      <w:rPr>
        <w:rFonts w:ascii="Wingdings" w:hAnsi="Wingdings" w:hint="default"/>
      </w:rPr>
    </w:lvl>
    <w:lvl w:ilvl="3" w:tplc="04130001" w:tentative="1">
      <w:start w:val="1"/>
      <w:numFmt w:val="bullet"/>
      <w:lvlText w:val=""/>
      <w:lvlJc w:val="left"/>
      <w:pPr>
        <w:ind w:left="2957" w:hanging="360"/>
      </w:pPr>
      <w:rPr>
        <w:rFonts w:ascii="Symbol" w:hAnsi="Symbol" w:hint="default"/>
      </w:rPr>
    </w:lvl>
    <w:lvl w:ilvl="4" w:tplc="04130003" w:tentative="1">
      <w:start w:val="1"/>
      <w:numFmt w:val="bullet"/>
      <w:lvlText w:val="o"/>
      <w:lvlJc w:val="left"/>
      <w:pPr>
        <w:ind w:left="3677" w:hanging="360"/>
      </w:pPr>
      <w:rPr>
        <w:rFonts w:ascii="Courier New" w:hAnsi="Courier New" w:cs="Courier New" w:hint="default"/>
      </w:rPr>
    </w:lvl>
    <w:lvl w:ilvl="5" w:tplc="04130005" w:tentative="1">
      <w:start w:val="1"/>
      <w:numFmt w:val="bullet"/>
      <w:lvlText w:val=""/>
      <w:lvlJc w:val="left"/>
      <w:pPr>
        <w:ind w:left="4397" w:hanging="360"/>
      </w:pPr>
      <w:rPr>
        <w:rFonts w:ascii="Wingdings" w:hAnsi="Wingdings" w:hint="default"/>
      </w:rPr>
    </w:lvl>
    <w:lvl w:ilvl="6" w:tplc="04130001" w:tentative="1">
      <w:start w:val="1"/>
      <w:numFmt w:val="bullet"/>
      <w:lvlText w:val=""/>
      <w:lvlJc w:val="left"/>
      <w:pPr>
        <w:ind w:left="5117" w:hanging="360"/>
      </w:pPr>
      <w:rPr>
        <w:rFonts w:ascii="Symbol" w:hAnsi="Symbol" w:hint="default"/>
      </w:rPr>
    </w:lvl>
    <w:lvl w:ilvl="7" w:tplc="04130003" w:tentative="1">
      <w:start w:val="1"/>
      <w:numFmt w:val="bullet"/>
      <w:lvlText w:val="o"/>
      <w:lvlJc w:val="left"/>
      <w:pPr>
        <w:ind w:left="5837" w:hanging="360"/>
      </w:pPr>
      <w:rPr>
        <w:rFonts w:ascii="Courier New" w:hAnsi="Courier New" w:cs="Courier New" w:hint="default"/>
      </w:rPr>
    </w:lvl>
    <w:lvl w:ilvl="8" w:tplc="04130005" w:tentative="1">
      <w:start w:val="1"/>
      <w:numFmt w:val="bullet"/>
      <w:lvlText w:val=""/>
      <w:lvlJc w:val="left"/>
      <w:pPr>
        <w:ind w:left="6557" w:hanging="360"/>
      </w:pPr>
      <w:rPr>
        <w:rFonts w:ascii="Wingdings" w:hAnsi="Wingdings" w:hint="default"/>
      </w:rPr>
    </w:lvl>
  </w:abstractNum>
  <w:abstractNum w:abstractNumId="17" w15:restartNumberingAfterBreak="0">
    <w:nsid w:val="60B30F7A"/>
    <w:multiLevelType w:val="hybridMultilevel"/>
    <w:tmpl w:val="FB745F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D872F9"/>
    <w:multiLevelType w:val="hybridMultilevel"/>
    <w:tmpl w:val="945E49D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7270052F"/>
    <w:multiLevelType w:val="hybridMultilevel"/>
    <w:tmpl w:val="27D0A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4029A3"/>
    <w:multiLevelType w:val="hybridMultilevel"/>
    <w:tmpl w:val="088890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E9E50F6"/>
    <w:multiLevelType w:val="hybridMultilevel"/>
    <w:tmpl w:val="50F05BE4"/>
    <w:lvl w:ilvl="0" w:tplc="04130001">
      <w:start w:val="1"/>
      <w:numFmt w:val="bullet"/>
      <w:lvlText w:val=""/>
      <w:lvlJc w:val="left"/>
      <w:pPr>
        <w:ind w:left="858" w:hanging="360"/>
      </w:pPr>
      <w:rPr>
        <w:rFonts w:ascii="Symbol" w:hAnsi="Symbol" w:hint="default"/>
      </w:rPr>
    </w:lvl>
    <w:lvl w:ilvl="1" w:tplc="04130003" w:tentative="1">
      <w:start w:val="1"/>
      <w:numFmt w:val="bullet"/>
      <w:lvlText w:val="o"/>
      <w:lvlJc w:val="left"/>
      <w:pPr>
        <w:ind w:left="1578" w:hanging="360"/>
      </w:pPr>
      <w:rPr>
        <w:rFonts w:ascii="Courier New" w:hAnsi="Courier New" w:cs="Courier New" w:hint="default"/>
      </w:rPr>
    </w:lvl>
    <w:lvl w:ilvl="2" w:tplc="04130005" w:tentative="1">
      <w:start w:val="1"/>
      <w:numFmt w:val="bullet"/>
      <w:lvlText w:val=""/>
      <w:lvlJc w:val="left"/>
      <w:pPr>
        <w:ind w:left="2298" w:hanging="360"/>
      </w:pPr>
      <w:rPr>
        <w:rFonts w:ascii="Wingdings" w:hAnsi="Wingdings" w:hint="default"/>
      </w:rPr>
    </w:lvl>
    <w:lvl w:ilvl="3" w:tplc="04130001" w:tentative="1">
      <w:start w:val="1"/>
      <w:numFmt w:val="bullet"/>
      <w:lvlText w:val=""/>
      <w:lvlJc w:val="left"/>
      <w:pPr>
        <w:ind w:left="3018" w:hanging="360"/>
      </w:pPr>
      <w:rPr>
        <w:rFonts w:ascii="Symbol" w:hAnsi="Symbol" w:hint="default"/>
      </w:rPr>
    </w:lvl>
    <w:lvl w:ilvl="4" w:tplc="04130003" w:tentative="1">
      <w:start w:val="1"/>
      <w:numFmt w:val="bullet"/>
      <w:lvlText w:val="o"/>
      <w:lvlJc w:val="left"/>
      <w:pPr>
        <w:ind w:left="3738" w:hanging="360"/>
      </w:pPr>
      <w:rPr>
        <w:rFonts w:ascii="Courier New" w:hAnsi="Courier New" w:cs="Courier New" w:hint="default"/>
      </w:rPr>
    </w:lvl>
    <w:lvl w:ilvl="5" w:tplc="04130005" w:tentative="1">
      <w:start w:val="1"/>
      <w:numFmt w:val="bullet"/>
      <w:lvlText w:val=""/>
      <w:lvlJc w:val="left"/>
      <w:pPr>
        <w:ind w:left="4458" w:hanging="360"/>
      </w:pPr>
      <w:rPr>
        <w:rFonts w:ascii="Wingdings" w:hAnsi="Wingdings" w:hint="default"/>
      </w:rPr>
    </w:lvl>
    <w:lvl w:ilvl="6" w:tplc="04130001" w:tentative="1">
      <w:start w:val="1"/>
      <w:numFmt w:val="bullet"/>
      <w:lvlText w:val=""/>
      <w:lvlJc w:val="left"/>
      <w:pPr>
        <w:ind w:left="5178" w:hanging="360"/>
      </w:pPr>
      <w:rPr>
        <w:rFonts w:ascii="Symbol" w:hAnsi="Symbol" w:hint="default"/>
      </w:rPr>
    </w:lvl>
    <w:lvl w:ilvl="7" w:tplc="04130003" w:tentative="1">
      <w:start w:val="1"/>
      <w:numFmt w:val="bullet"/>
      <w:lvlText w:val="o"/>
      <w:lvlJc w:val="left"/>
      <w:pPr>
        <w:ind w:left="5898" w:hanging="360"/>
      </w:pPr>
      <w:rPr>
        <w:rFonts w:ascii="Courier New" w:hAnsi="Courier New" w:cs="Courier New" w:hint="default"/>
      </w:rPr>
    </w:lvl>
    <w:lvl w:ilvl="8" w:tplc="04130005" w:tentative="1">
      <w:start w:val="1"/>
      <w:numFmt w:val="bullet"/>
      <w:lvlText w:val=""/>
      <w:lvlJc w:val="left"/>
      <w:pPr>
        <w:ind w:left="6618" w:hanging="360"/>
      </w:pPr>
      <w:rPr>
        <w:rFonts w:ascii="Wingdings" w:hAnsi="Wingdings" w:hint="default"/>
      </w:rPr>
    </w:lvl>
  </w:abstractNum>
  <w:num w:numId="1">
    <w:abstractNumId w:val="0"/>
  </w:num>
  <w:num w:numId="2">
    <w:abstractNumId w:val="1"/>
  </w:num>
  <w:num w:numId="3">
    <w:abstractNumId w:val="10"/>
  </w:num>
  <w:num w:numId="4">
    <w:abstractNumId w:val="18"/>
  </w:num>
  <w:num w:numId="5">
    <w:abstractNumId w:val="19"/>
  </w:num>
  <w:num w:numId="6">
    <w:abstractNumId w:val="20"/>
  </w:num>
  <w:num w:numId="7">
    <w:abstractNumId w:val="16"/>
  </w:num>
  <w:num w:numId="8">
    <w:abstractNumId w:val="13"/>
  </w:num>
  <w:num w:numId="9">
    <w:abstractNumId w:val="8"/>
  </w:num>
  <w:num w:numId="10">
    <w:abstractNumId w:val="15"/>
  </w:num>
  <w:num w:numId="11">
    <w:abstractNumId w:val="14"/>
  </w:num>
  <w:num w:numId="12">
    <w:abstractNumId w:val="6"/>
  </w:num>
  <w:num w:numId="13">
    <w:abstractNumId w:val="21"/>
  </w:num>
  <w:num w:numId="14">
    <w:abstractNumId w:val="5"/>
  </w:num>
  <w:num w:numId="15">
    <w:abstractNumId w:val="12"/>
  </w:num>
  <w:num w:numId="16">
    <w:abstractNumId w:val="11"/>
  </w:num>
  <w:num w:numId="17">
    <w:abstractNumId w:val="4"/>
  </w:num>
  <w:num w:numId="18">
    <w:abstractNumId w:val="9"/>
  </w:num>
  <w:num w:numId="19">
    <w:abstractNumId w:val="17"/>
  </w:num>
  <w:num w:numId="20">
    <w:abstractNumId w:val="2"/>
  </w:num>
  <w:num w:numId="21">
    <w:abstractNumId w:val="3"/>
  </w:num>
  <w:num w:numId="22">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75E"/>
    <w:rsid w:val="0000783B"/>
    <w:rsid w:val="00007C5E"/>
    <w:rsid w:val="000128ED"/>
    <w:rsid w:val="0001613E"/>
    <w:rsid w:val="000179D8"/>
    <w:rsid w:val="000224FF"/>
    <w:rsid w:val="00022D00"/>
    <w:rsid w:val="00023E00"/>
    <w:rsid w:val="0003539B"/>
    <w:rsid w:val="000376B5"/>
    <w:rsid w:val="00037C63"/>
    <w:rsid w:val="00041C22"/>
    <w:rsid w:val="00044F3D"/>
    <w:rsid w:val="00047872"/>
    <w:rsid w:val="00053647"/>
    <w:rsid w:val="00061001"/>
    <w:rsid w:val="00061775"/>
    <w:rsid w:val="00062640"/>
    <w:rsid w:val="0006649C"/>
    <w:rsid w:val="000670C2"/>
    <w:rsid w:val="000679E5"/>
    <w:rsid w:val="00070395"/>
    <w:rsid w:val="00072FFF"/>
    <w:rsid w:val="00083062"/>
    <w:rsid w:val="00084A99"/>
    <w:rsid w:val="00085475"/>
    <w:rsid w:val="00090895"/>
    <w:rsid w:val="0009170F"/>
    <w:rsid w:val="000922AD"/>
    <w:rsid w:val="00092EE5"/>
    <w:rsid w:val="00095404"/>
    <w:rsid w:val="0009572C"/>
    <w:rsid w:val="00095EC0"/>
    <w:rsid w:val="00097625"/>
    <w:rsid w:val="000A2F43"/>
    <w:rsid w:val="000B6761"/>
    <w:rsid w:val="000C120D"/>
    <w:rsid w:val="000C229C"/>
    <w:rsid w:val="000C2EA2"/>
    <w:rsid w:val="000C57B5"/>
    <w:rsid w:val="000D156E"/>
    <w:rsid w:val="000D363E"/>
    <w:rsid w:val="000D669F"/>
    <w:rsid w:val="000D6E1C"/>
    <w:rsid w:val="000E318A"/>
    <w:rsid w:val="000E3206"/>
    <w:rsid w:val="000E4830"/>
    <w:rsid w:val="000E7D5B"/>
    <w:rsid w:val="000F572C"/>
    <w:rsid w:val="000F6638"/>
    <w:rsid w:val="00100E1D"/>
    <w:rsid w:val="00102996"/>
    <w:rsid w:val="00104376"/>
    <w:rsid w:val="00111094"/>
    <w:rsid w:val="00117103"/>
    <w:rsid w:val="00122EE6"/>
    <w:rsid w:val="001241A1"/>
    <w:rsid w:val="0012657D"/>
    <w:rsid w:val="00127CD5"/>
    <w:rsid w:val="00134375"/>
    <w:rsid w:val="001347DA"/>
    <w:rsid w:val="00134A2E"/>
    <w:rsid w:val="00134C60"/>
    <w:rsid w:val="00134F80"/>
    <w:rsid w:val="0013788A"/>
    <w:rsid w:val="00146F21"/>
    <w:rsid w:val="0015558E"/>
    <w:rsid w:val="0015615C"/>
    <w:rsid w:val="0015667D"/>
    <w:rsid w:val="001602E9"/>
    <w:rsid w:val="00163414"/>
    <w:rsid w:val="00163B10"/>
    <w:rsid w:val="001642C3"/>
    <w:rsid w:val="00167E24"/>
    <w:rsid w:val="00172B7D"/>
    <w:rsid w:val="0017449B"/>
    <w:rsid w:val="00174BF6"/>
    <w:rsid w:val="00184BB6"/>
    <w:rsid w:val="00187DE6"/>
    <w:rsid w:val="00190AD8"/>
    <w:rsid w:val="00191477"/>
    <w:rsid w:val="001941C4"/>
    <w:rsid w:val="00196593"/>
    <w:rsid w:val="001A0687"/>
    <w:rsid w:val="001A4373"/>
    <w:rsid w:val="001A47F9"/>
    <w:rsid w:val="001A6071"/>
    <w:rsid w:val="001A6778"/>
    <w:rsid w:val="001A7D37"/>
    <w:rsid w:val="001B1B4D"/>
    <w:rsid w:val="001B210A"/>
    <w:rsid w:val="001B4411"/>
    <w:rsid w:val="001C0F0B"/>
    <w:rsid w:val="001C1651"/>
    <w:rsid w:val="001C286D"/>
    <w:rsid w:val="001D14A9"/>
    <w:rsid w:val="001D3AD3"/>
    <w:rsid w:val="001D56FC"/>
    <w:rsid w:val="001E15B1"/>
    <w:rsid w:val="001E258F"/>
    <w:rsid w:val="001E2990"/>
    <w:rsid w:val="001E2E7C"/>
    <w:rsid w:val="001E77D1"/>
    <w:rsid w:val="001F161D"/>
    <w:rsid w:val="001F28E8"/>
    <w:rsid w:val="001F2A21"/>
    <w:rsid w:val="001F5C6B"/>
    <w:rsid w:val="002013A7"/>
    <w:rsid w:val="00202AC0"/>
    <w:rsid w:val="00207D68"/>
    <w:rsid w:val="00215BE1"/>
    <w:rsid w:val="002160EA"/>
    <w:rsid w:val="00216699"/>
    <w:rsid w:val="00222E55"/>
    <w:rsid w:val="0022307F"/>
    <w:rsid w:val="00223906"/>
    <w:rsid w:val="0022540A"/>
    <w:rsid w:val="00225D62"/>
    <w:rsid w:val="00226ACA"/>
    <w:rsid w:val="00227458"/>
    <w:rsid w:val="00230B4D"/>
    <w:rsid w:val="00234A76"/>
    <w:rsid w:val="002360FA"/>
    <w:rsid w:val="0023716F"/>
    <w:rsid w:val="00240D83"/>
    <w:rsid w:val="002428A4"/>
    <w:rsid w:val="00243114"/>
    <w:rsid w:val="00246595"/>
    <w:rsid w:val="0025693D"/>
    <w:rsid w:val="00262122"/>
    <w:rsid w:val="0026715B"/>
    <w:rsid w:val="00267AE8"/>
    <w:rsid w:val="002709D9"/>
    <w:rsid w:val="00270F3D"/>
    <w:rsid w:val="002713B3"/>
    <w:rsid w:val="00274C12"/>
    <w:rsid w:val="00274F63"/>
    <w:rsid w:val="002804BC"/>
    <w:rsid w:val="00282DA5"/>
    <w:rsid w:val="00285151"/>
    <w:rsid w:val="00290F63"/>
    <w:rsid w:val="00291A65"/>
    <w:rsid w:val="00292C0F"/>
    <w:rsid w:val="002A1571"/>
    <w:rsid w:val="002A44D4"/>
    <w:rsid w:val="002A5703"/>
    <w:rsid w:val="002B3EBB"/>
    <w:rsid w:val="002B5D5E"/>
    <w:rsid w:val="002B7FE4"/>
    <w:rsid w:val="002C0D8C"/>
    <w:rsid w:val="002C103A"/>
    <w:rsid w:val="002C209E"/>
    <w:rsid w:val="002C3240"/>
    <w:rsid w:val="002C4434"/>
    <w:rsid w:val="002C54EB"/>
    <w:rsid w:val="002C7619"/>
    <w:rsid w:val="002D2E0D"/>
    <w:rsid w:val="002D2FA3"/>
    <w:rsid w:val="002D45AF"/>
    <w:rsid w:val="002D635B"/>
    <w:rsid w:val="002D6F02"/>
    <w:rsid w:val="002D775C"/>
    <w:rsid w:val="002E3C36"/>
    <w:rsid w:val="002E3F2A"/>
    <w:rsid w:val="002E61E6"/>
    <w:rsid w:val="002F1DCC"/>
    <w:rsid w:val="0031453F"/>
    <w:rsid w:val="003155A6"/>
    <w:rsid w:val="003208E0"/>
    <w:rsid w:val="00320F1F"/>
    <w:rsid w:val="0032162C"/>
    <w:rsid w:val="003234B0"/>
    <w:rsid w:val="00332C29"/>
    <w:rsid w:val="00340296"/>
    <w:rsid w:val="003414BE"/>
    <w:rsid w:val="0034259D"/>
    <w:rsid w:val="003425D7"/>
    <w:rsid w:val="00342E89"/>
    <w:rsid w:val="00343BA1"/>
    <w:rsid w:val="00355011"/>
    <w:rsid w:val="00360BA1"/>
    <w:rsid w:val="00360DC4"/>
    <w:rsid w:val="0036178B"/>
    <w:rsid w:val="00362966"/>
    <w:rsid w:val="00363249"/>
    <w:rsid w:val="00366B98"/>
    <w:rsid w:val="00370B86"/>
    <w:rsid w:val="0037273F"/>
    <w:rsid w:val="003854B4"/>
    <w:rsid w:val="003874E6"/>
    <w:rsid w:val="00391676"/>
    <w:rsid w:val="003921A0"/>
    <w:rsid w:val="00394FF6"/>
    <w:rsid w:val="003A29FA"/>
    <w:rsid w:val="003A658F"/>
    <w:rsid w:val="003B6BBA"/>
    <w:rsid w:val="003C3385"/>
    <w:rsid w:val="003C3D44"/>
    <w:rsid w:val="003C573D"/>
    <w:rsid w:val="003C6D54"/>
    <w:rsid w:val="003D35D0"/>
    <w:rsid w:val="003D7575"/>
    <w:rsid w:val="003E15E3"/>
    <w:rsid w:val="003E17B7"/>
    <w:rsid w:val="003E2613"/>
    <w:rsid w:val="003E31AD"/>
    <w:rsid w:val="003E4D36"/>
    <w:rsid w:val="003E50AE"/>
    <w:rsid w:val="003E61F1"/>
    <w:rsid w:val="003E68C1"/>
    <w:rsid w:val="003E7BDE"/>
    <w:rsid w:val="003F5C2F"/>
    <w:rsid w:val="003F6481"/>
    <w:rsid w:val="004076FD"/>
    <w:rsid w:val="00410B93"/>
    <w:rsid w:val="00412C3F"/>
    <w:rsid w:val="00413640"/>
    <w:rsid w:val="004150C9"/>
    <w:rsid w:val="0041514F"/>
    <w:rsid w:val="00420001"/>
    <w:rsid w:val="00420993"/>
    <w:rsid w:val="00422534"/>
    <w:rsid w:val="00434A08"/>
    <w:rsid w:val="0043534A"/>
    <w:rsid w:val="0043667A"/>
    <w:rsid w:val="00437B6A"/>
    <w:rsid w:val="004470BE"/>
    <w:rsid w:val="00447418"/>
    <w:rsid w:val="00450387"/>
    <w:rsid w:val="00451296"/>
    <w:rsid w:val="0045142C"/>
    <w:rsid w:val="0045180D"/>
    <w:rsid w:val="004528D3"/>
    <w:rsid w:val="0045753C"/>
    <w:rsid w:val="00462061"/>
    <w:rsid w:val="004646DC"/>
    <w:rsid w:val="00470777"/>
    <w:rsid w:val="00470B66"/>
    <w:rsid w:val="00480700"/>
    <w:rsid w:val="0048599E"/>
    <w:rsid w:val="00487112"/>
    <w:rsid w:val="00487B64"/>
    <w:rsid w:val="00491020"/>
    <w:rsid w:val="00495A82"/>
    <w:rsid w:val="004A1581"/>
    <w:rsid w:val="004C1BF8"/>
    <w:rsid w:val="004C2DFE"/>
    <w:rsid w:val="004C3289"/>
    <w:rsid w:val="004C4566"/>
    <w:rsid w:val="004C5C50"/>
    <w:rsid w:val="004C7DF8"/>
    <w:rsid w:val="004D6B9E"/>
    <w:rsid w:val="004E003D"/>
    <w:rsid w:val="004E267E"/>
    <w:rsid w:val="004E6BB8"/>
    <w:rsid w:val="005031DF"/>
    <w:rsid w:val="005068CA"/>
    <w:rsid w:val="0051299E"/>
    <w:rsid w:val="0051476D"/>
    <w:rsid w:val="00515CAC"/>
    <w:rsid w:val="00516882"/>
    <w:rsid w:val="00516C85"/>
    <w:rsid w:val="00521A72"/>
    <w:rsid w:val="00526ADB"/>
    <w:rsid w:val="00530F5C"/>
    <w:rsid w:val="005341D3"/>
    <w:rsid w:val="00542974"/>
    <w:rsid w:val="00542EF2"/>
    <w:rsid w:val="00545968"/>
    <w:rsid w:val="00546FEF"/>
    <w:rsid w:val="00547193"/>
    <w:rsid w:val="00547552"/>
    <w:rsid w:val="00552560"/>
    <w:rsid w:val="00552665"/>
    <w:rsid w:val="0055717E"/>
    <w:rsid w:val="005571E1"/>
    <w:rsid w:val="00557FA3"/>
    <w:rsid w:val="00561509"/>
    <w:rsid w:val="0056252F"/>
    <w:rsid w:val="005704C8"/>
    <w:rsid w:val="005707BC"/>
    <w:rsid w:val="005708D2"/>
    <w:rsid w:val="00570A54"/>
    <w:rsid w:val="00570DF0"/>
    <w:rsid w:val="00572B23"/>
    <w:rsid w:val="00575D89"/>
    <w:rsid w:val="00576E53"/>
    <w:rsid w:val="0058242E"/>
    <w:rsid w:val="00583AB8"/>
    <w:rsid w:val="00583AF3"/>
    <w:rsid w:val="0059069B"/>
    <w:rsid w:val="005907C1"/>
    <w:rsid w:val="00591527"/>
    <w:rsid w:val="005A4A1A"/>
    <w:rsid w:val="005A5030"/>
    <w:rsid w:val="005B02CC"/>
    <w:rsid w:val="005B2496"/>
    <w:rsid w:val="005B2B15"/>
    <w:rsid w:val="005B4A90"/>
    <w:rsid w:val="005B65A9"/>
    <w:rsid w:val="005C0091"/>
    <w:rsid w:val="005C330D"/>
    <w:rsid w:val="005C3569"/>
    <w:rsid w:val="005D2DD5"/>
    <w:rsid w:val="005D78E6"/>
    <w:rsid w:val="005E1660"/>
    <w:rsid w:val="005E2B1A"/>
    <w:rsid w:val="005E34DC"/>
    <w:rsid w:val="005E3F91"/>
    <w:rsid w:val="005F001F"/>
    <w:rsid w:val="005F3B8F"/>
    <w:rsid w:val="005F6E0E"/>
    <w:rsid w:val="006000A8"/>
    <w:rsid w:val="00602E13"/>
    <w:rsid w:val="006067E4"/>
    <w:rsid w:val="00617608"/>
    <w:rsid w:val="006179E9"/>
    <w:rsid w:val="00617B16"/>
    <w:rsid w:val="006222AC"/>
    <w:rsid w:val="0062500B"/>
    <w:rsid w:val="00631EF3"/>
    <w:rsid w:val="0063505C"/>
    <w:rsid w:val="00645779"/>
    <w:rsid w:val="00646EA0"/>
    <w:rsid w:val="006505DA"/>
    <w:rsid w:val="006508BB"/>
    <w:rsid w:val="00654EB3"/>
    <w:rsid w:val="00655870"/>
    <w:rsid w:val="00656A7E"/>
    <w:rsid w:val="006578EF"/>
    <w:rsid w:val="00661CC5"/>
    <w:rsid w:val="00663514"/>
    <w:rsid w:val="00663D32"/>
    <w:rsid w:val="00663D93"/>
    <w:rsid w:val="00664334"/>
    <w:rsid w:val="0066477B"/>
    <w:rsid w:val="006650F7"/>
    <w:rsid w:val="00665B1A"/>
    <w:rsid w:val="00671453"/>
    <w:rsid w:val="00674A2F"/>
    <w:rsid w:val="00674E2B"/>
    <w:rsid w:val="006758BC"/>
    <w:rsid w:val="00676DDE"/>
    <w:rsid w:val="006775F4"/>
    <w:rsid w:val="00682522"/>
    <w:rsid w:val="00682979"/>
    <w:rsid w:val="00683619"/>
    <w:rsid w:val="00687728"/>
    <w:rsid w:val="0069432C"/>
    <w:rsid w:val="00695C31"/>
    <w:rsid w:val="00696941"/>
    <w:rsid w:val="00697FA5"/>
    <w:rsid w:val="006A24BB"/>
    <w:rsid w:val="006A2C07"/>
    <w:rsid w:val="006A3B48"/>
    <w:rsid w:val="006A5773"/>
    <w:rsid w:val="006A5CD2"/>
    <w:rsid w:val="006B0476"/>
    <w:rsid w:val="006B1B72"/>
    <w:rsid w:val="006B38C4"/>
    <w:rsid w:val="006B6C5F"/>
    <w:rsid w:val="006C0F4D"/>
    <w:rsid w:val="006C2C42"/>
    <w:rsid w:val="006C3546"/>
    <w:rsid w:val="006D3FCE"/>
    <w:rsid w:val="006D5397"/>
    <w:rsid w:val="006D5C94"/>
    <w:rsid w:val="006D7A45"/>
    <w:rsid w:val="006E1DB8"/>
    <w:rsid w:val="006E6849"/>
    <w:rsid w:val="006E7AE9"/>
    <w:rsid w:val="006F44A6"/>
    <w:rsid w:val="00700B7C"/>
    <w:rsid w:val="00703288"/>
    <w:rsid w:val="00703B38"/>
    <w:rsid w:val="0070434F"/>
    <w:rsid w:val="00711148"/>
    <w:rsid w:val="007116E5"/>
    <w:rsid w:val="00714925"/>
    <w:rsid w:val="00715E8E"/>
    <w:rsid w:val="0071673A"/>
    <w:rsid w:val="0073209A"/>
    <w:rsid w:val="007408BD"/>
    <w:rsid w:val="00742355"/>
    <w:rsid w:val="00742558"/>
    <w:rsid w:val="007454A4"/>
    <w:rsid w:val="00746581"/>
    <w:rsid w:val="0074720E"/>
    <w:rsid w:val="00747FB8"/>
    <w:rsid w:val="007609A3"/>
    <w:rsid w:val="00760F78"/>
    <w:rsid w:val="007618F2"/>
    <w:rsid w:val="00762F58"/>
    <w:rsid w:val="00764F56"/>
    <w:rsid w:val="007729AB"/>
    <w:rsid w:val="0077330C"/>
    <w:rsid w:val="0077466A"/>
    <w:rsid w:val="00774F01"/>
    <w:rsid w:val="00775019"/>
    <w:rsid w:val="00776896"/>
    <w:rsid w:val="00776923"/>
    <w:rsid w:val="007816DE"/>
    <w:rsid w:val="007824E0"/>
    <w:rsid w:val="0078524D"/>
    <w:rsid w:val="00792E86"/>
    <w:rsid w:val="00792F22"/>
    <w:rsid w:val="00795154"/>
    <w:rsid w:val="00795696"/>
    <w:rsid w:val="00796726"/>
    <w:rsid w:val="007B20FC"/>
    <w:rsid w:val="007B372E"/>
    <w:rsid w:val="007B59A7"/>
    <w:rsid w:val="007B5A53"/>
    <w:rsid w:val="007B79A2"/>
    <w:rsid w:val="007C2240"/>
    <w:rsid w:val="007C22D4"/>
    <w:rsid w:val="007C301F"/>
    <w:rsid w:val="007C30FB"/>
    <w:rsid w:val="007D4B30"/>
    <w:rsid w:val="007D4F7D"/>
    <w:rsid w:val="007D5CF4"/>
    <w:rsid w:val="007D6C84"/>
    <w:rsid w:val="007D6CF5"/>
    <w:rsid w:val="007D7739"/>
    <w:rsid w:val="007F26C7"/>
    <w:rsid w:val="007F7236"/>
    <w:rsid w:val="00802061"/>
    <w:rsid w:val="008055A4"/>
    <w:rsid w:val="00805E0C"/>
    <w:rsid w:val="008169E5"/>
    <w:rsid w:val="00822F24"/>
    <w:rsid w:val="00824188"/>
    <w:rsid w:val="00824FE8"/>
    <w:rsid w:val="00825193"/>
    <w:rsid w:val="0083059D"/>
    <w:rsid w:val="00836DFF"/>
    <w:rsid w:val="00840107"/>
    <w:rsid w:val="008431D7"/>
    <w:rsid w:val="00853AFC"/>
    <w:rsid w:val="00853F3B"/>
    <w:rsid w:val="00855194"/>
    <w:rsid w:val="008552DB"/>
    <w:rsid w:val="00860579"/>
    <w:rsid w:val="00871D52"/>
    <w:rsid w:val="00872258"/>
    <w:rsid w:val="00875709"/>
    <w:rsid w:val="008805C0"/>
    <w:rsid w:val="00882D04"/>
    <w:rsid w:val="00883383"/>
    <w:rsid w:val="00884845"/>
    <w:rsid w:val="00884F4E"/>
    <w:rsid w:val="00886A05"/>
    <w:rsid w:val="00890DDC"/>
    <w:rsid w:val="00893078"/>
    <w:rsid w:val="0089433B"/>
    <w:rsid w:val="008A3941"/>
    <w:rsid w:val="008A3F1C"/>
    <w:rsid w:val="008A6FAF"/>
    <w:rsid w:val="008B04ED"/>
    <w:rsid w:val="008B179E"/>
    <w:rsid w:val="008B3330"/>
    <w:rsid w:val="008B467C"/>
    <w:rsid w:val="008B4F7E"/>
    <w:rsid w:val="008B6678"/>
    <w:rsid w:val="008C249E"/>
    <w:rsid w:val="008C37FB"/>
    <w:rsid w:val="008C5DC7"/>
    <w:rsid w:val="008C675E"/>
    <w:rsid w:val="008C77CA"/>
    <w:rsid w:val="008D1029"/>
    <w:rsid w:val="008D4482"/>
    <w:rsid w:val="008E2553"/>
    <w:rsid w:val="008E5C7C"/>
    <w:rsid w:val="008F016D"/>
    <w:rsid w:val="008F2206"/>
    <w:rsid w:val="008F47D9"/>
    <w:rsid w:val="008F788D"/>
    <w:rsid w:val="00906B03"/>
    <w:rsid w:val="00923BB1"/>
    <w:rsid w:val="00924A76"/>
    <w:rsid w:val="009264F2"/>
    <w:rsid w:val="00926DA6"/>
    <w:rsid w:val="009329BF"/>
    <w:rsid w:val="00937687"/>
    <w:rsid w:val="00945141"/>
    <w:rsid w:val="00947F43"/>
    <w:rsid w:val="0095168A"/>
    <w:rsid w:val="009606E8"/>
    <w:rsid w:val="00966D67"/>
    <w:rsid w:val="00974C86"/>
    <w:rsid w:val="009804ED"/>
    <w:rsid w:val="00981451"/>
    <w:rsid w:val="0098187F"/>
    <w:rsid w:val="009856D0"/>
    <w:rsid w:val="00990847"/>
    <w:rsid w:val="009A0A83"/>
    <w:rsid w:val="009A1C5D"/>
    <w:rsid w:val="009A1DBB"/>
    <w:rsid w:val="009A263A"/>
    <w:rsid w:val="009A3827"/>
    <w:rsid w:val="009A73A2"/>
    <w:rsid w:val="009B35F5"/>
    <w:rsid w:val="009C06C3"/>
    <w:rsid w:val="009C29A3"/>
    <w:rsid w:val="009C7AA3"/>
    <w:rsid w:val="009C7E7E"/>
    <w:rsid w:val="009D28CC"/>
    <w:rsid w:val="009D5CB5"/>
    <w:rsid w:val="009D7BB3"/>
    <w:rsid w:val="009E475B"/>
    <w:rsid w:val="009E5911"/>
    <w:rsid w:val="009E7008"/>
    <w:rsid w:val="009F75C5"/>
    <w:rsid w:val="00A00E61"/>
    <w:rsid w:val="00A03B87"/>
    <w:rsid w:val="00A125D6"/>
    <w:rsid w:val="00A12655"/>
    <w:rsid w:val="00A12A70"/>
    <w:rsid w:val="00A229B8"/>
    <w:rsid w:val="00A22C56"/>
    <w:rsid w:val="00A235B4"/>
    <w:rsid w:val="00A273E5"/>
    <w:rsid w:val="00A27BDC"/>
    <w:rsid w:val="00A33911"/>
    <w:rsid w:val="00A33FF9"/>
    <w:rsid w:val="00A357F4"/>
    <w:rsid w:val="00A36DB3"/>
    <w:rsid w:val="00A3734D"/>
    <w:rsid w:val="00A414EB"/>
    <w:rsid w:val="00A43555"/>
    <w:rsid w:val="00A452CA"/>
    <w:rsid w:val="00A46655"/>
    <w:rsid w:val="00A47B21"/>
    <w:rsid w:val="00A50B65"/>
    <w:rsid w:val="00A52E89"/>
    <w:rsid w:val="00A601FF"/>
    <w:rsid w:val="00A605F7"/>
    <w:rsid w:val="00A63D5F"/>
    <w:rsid w:val="00A65F32"/>
    <w:rsid w:val="00A711E7"/>
    <w:rsid w:val="00A719E8"/>
    <w:rsid w:val="00A71BCA"/>
    <w:rsid w:val="00A72D04"/>
    <w:rsid w:val="00A7309F"/>
    <w:rsid w:val="00A835A1"/>
    <w:rsid w:val="00A92315"/>
    <w:rsid w:val="00A92AF7"/>
    <w:rsid w:val="00A93221"/>
    <w:rsid w:val="00A94132"/>
    <w:rsid w:val="00A95D4F"/>
    <w:rsid w:val="00A96701"/>
    <w:rsid w:val="00A9733C"/>
    <w:rsid w:val="00A974DF"/>
    <w:rsid w:val="00AB6ACA"/>
    <w:rsid w:val="00AB6ED2"/>
    <w:rsid w:val="00AC20B6"/>
    <w:rsid w:val="00AC6036"/>
    <w:rsid w:val="00AC6251"/>
    <w:rsid w:val="00AD33DF"/>
    <w:rsid w:val="00AD60E9"/>
    <w:rsid w:val="00AE0985"/>
    <w:rsid w:val="00AE5391"/>
    <w:rsid w:val="00AF0001"/>
    <w:rsid w:val="00AF1737"/>
    <w:rsid w:val="00AF42F6"/>
    <w:rsid w:val="00B00F9B"/>
    <w:rsid w:val="00B01D62"/>
    <w:rsid w:val="00B03C99"/>
    <w:rsid w:val="00B06AC2"/>
    <w:rsid w:val="00B07E5F"/>
    <w:rsid w:val="00B17B7A"/>
    <w:rsid w:val="00B24BC9"/>
    <w:rsid w:val="00B42AD8"/>
    <w:rsid w:val="00B43624"/>
    <w:rsid w:val="00B44FFA"/>
    <w:rsid w:val="00B46FD6"/>
    <w:rsid w:val="00B47869"/>
    <w:rsid w:val="00B51D9A"/>
    <w:rsid w:val="00B651A1"/>
    <w:rsid w:val="00B71D0F"/>
    <w:rsid w:val="00B8143C"/>
    <w:rsid w:val="00B86791"/>
    <w:rsid w:val="00B94A8B"/>
    <w:rsid w:val="00BA2CDB"/>
    <w:rsid w:val="00BA3C00"/>
    <w:rsid w:val="00BB1BC3"/>
    <w:rsid w:val="00BB296E"/>
    <w:rsid w:val="00BB42F5"/>
    <w:rsid w:val="00BB70EF"/>
    <w:rsid w:val="00BC02DC"/>
    <w:rsid w:val="00BC0F67"/>
    <w:rsid w:val="00BC3679"/>
    <w:rsid w:val="00BD267F"/>
    <w:rsid w:val="00BE0EDD"/>
    <w:rsid w:val="00BE1044"/>
    <w:rsid w:val="00BE1BC4"/>
    <w:rsid w:val="00BE1DB6"/>
    <w:rsid w:val="00BF351B"/>
    <w:rsid w:val="00BF38A7"/>
    <w:rsid w:val="00BF58FE"/>
    <w:rsid w:val="00C01048"/>
    <w:rsid w:val="00C03AFD"/>
    <w:rsid w:val="00C06676"/>
    <w:rsid w:val="00C11DB7"/>
    <w:rsid w:val="00C11ED5"/>
    <w:rsid w:val="00C16E04"/>
    <w:rsid w:val="00C20AEE"/>
    <w:rsid w:val="00C248DB"/>
    <w:rsid w:val="00C25B4E"/>
    <w:rsid w:val="00C25BA7"/>
    <w:rsid w:val="00C275E7"/>
    <w:rsid w:val="00C40250"/>
    <w:rsid w:val="00C41C94"/>
    <w:rsid w:val="00C445F1"/>
    <w:rsid w:val="00C449BD"/>
    <w:rsid w:val="00C460BA"/>
    <w:rsid w:val="00C47768"/>
    <w:rsid w:val="00C5058F"/>
    <w:rsid w:val="00C52713"/>
    <w:rsid w:val="00C6509D"/>
    <w:rsid w:val="00C6749F"/>
    <w:rsid w:val="00C75357"/>
    <w:rsid w:val="00C773FD"/>
    <w:rsid w:val="00C820EA"/>
    <w:rsid w:val="00C82B38"/>
    <w:rsid w:val="00C84E92"/>
    <w:rsid w:val="00C858A8"/>
    <w:rsid w:val="00C86AB8"/>
    <w:rsid w:val="00C8776D"/>
    <w:rsid w:val="00C878FE"/>
    <w:rsid w:val="00CA07D8"/>
    <w:rsid w:val="00CA1C28"/>
    <w:rsid w:val="00CA33E7"/>
    <w:rsid w:val="00CA393F"/>
    <w:rsid w:val="00CA60FA"/>
    <w:rsid w:val="00CA617E"/>
    <w:rsid w:val="00CA6663"/>
    <w:rsid w:val="00CA6712"/>
    <w:rsid w:val="00CB4623"/>
    <w:rsid w:val="00CB7632"/>
    <w:rsid w:val="00CB7700"/>
    <w:rsid w:val="00CB7CA3"/>
    <w:rsid w:val="00CB7E9F"/>
    <w:rsid w:val="00CC2F84"/>
    <w:rsid w:val="00CC3FB4"/>
    <w:rsid w:val="00CC6E64"/>
    <w:rsid w:val="00CD7E4B"/>
    <w:rsid w:val="00CE13A0"/>
    <w:rsid w:val="00CE1A22"/>
    <w:rsid w:val="00CE2BD3"/>
    <w:rsid w:val="00CE46B7"/>
    <w:rsid w:val="00CE688B"/>
    <w:rsid w:val="00D0120E"/>
    <w:rsid w:val="00D05F15"/>
    <w:rsid w:val="00D079FB"/>
    <w:rsid w:val="00D136C7"/>
    <w:rsid w:val="00D2296B"/>
    <w:rsid w:val="00D31F2E"/>
    <w:rsid w:val="00D3499D"/>
    <w:rsid w:val="00D35C12"/>
    <w:rsid w:val="00D36FA1"/>
    <w:rsid w:val="00D40205"/>
    <w:rsid w:val="00D42A7F"/>
    <w:rsid w:val="00D4328A"/>
    <w:rsid w:val="00D478AA"/>
    <w:rsid w:val="00D53A5F"/>
    <w:rsid w:val="00D601EA"/>
    <w:rsid w:val="00D64708"/>
    <w:rsid w:val="00D66387"/>
    <w:rsid w:val="00D71FBF"/>
    <w:rsid w:val="00D73DDF"/>
    <w:rsid w:val="00D809E7"/>
    <w:rsid w:val="00D829CB"/>
    <w:rsid w:val="00D847AF"/>
    <w:rsid w:val="00D86F85"/>
    <w:rsid w:val="00D94363"/>
    <w:rsid w:val="00D9659F"/>
    <w:rsid w:val="00DA2446"/>
    <w:rsid w:val="00DA5CA0"/>
    <w:rsid w:val="00DA7527"/>
    <w:rsid w:val="00DA7995"/>
    <w:rsid w:val="00DB488C"/>
    <w:rsid w:val="00DB520C"/>
    <w:rsid w:val="00DB762E"/>
    <w:rsid w:val="00DC0B8C"/>
    <w:rsid w:val="00DC3D5C"/>
    <w:rsid w:val="00DD5C81"/>
    <w:rsid w:val="00DE0968"/>
    <w:rsid w:val="00DE2DB8"/>
    <w:rsid w:val="00DE3C87"/>
    <w:rsid w:val="00DF1870"/>
    <w:rsid w:val="00DF7185"/>
    <w:rsid w:val="00E0277B"/>
    <w:rsid w:val="00E02E17"/>
    <w:rsid w:val="00E03F01"/>
    <w:rsid w:val="00E0622B"/>
    <w:rsid w:val="00E20298"/>
    <w:rsid w:val="00E27161"/>
    <w:rsid w:val="00E272E3"/>
    <w:rsid w:val="00E278B3"/>
    <w:rsid w:val="00E308DE"/>
    <w:rsid w:val="00E31121"/>
    <w:rsid w:val="00E34921"/>
    <w:rsid w:val="00E417DF"/>
    <w:rsid w:val="00E4257E"/>
    <w:rsid w:val="00E42B61"/>
    <w:rsid w:val="00E44C2E"/>
    <w:rsid w:val="00E45CFB"/>
    <w:rsid w:val="00E46723"/>
    <w:rsid w:val="00E47539"/>
    <w:rsid w:val="00E52829"/>
    <w:rsid w:val="00E54A8A"/>
    <w:rsid w:val="00E54EB2"/>
    <w:rsid w:val="00E57B8D"/>
    <w:rsid w:val="00E6237C"/>
    <w:rsid w:val="00E636BD"/>
    <w:rsid w:val="00E63AAE"/>
    <w:rsid w:val="00E65891"/>
    <w:rsid w:val="00E663BD"/>
    <w:rsid w:val="00E664B5"/>
    <w:rsid w:val="00E711B3"/>
    <w:rsid w:val="00E76937"/>
    <w:rsid w:val="00E80ABE"/>
    <w:rsid w:val="00E84969"/>
    <w:rsid w:val="00E85453"/>
    <w:rsid w:val="00E96AC5"/>
    <w:rsid w:val="00EA0D8E"/>
    <w:rsid w:val="00EA2DB4"/>
    <w:rsid w:val="00EB01D6"/>
    <w:rsid w:val="00EB0206"/>
    <w:rsid w:val="00EB0823"/>
    <w:rsid w:val="00EB2071"/>
    <w:rsid w:val="00EC25F7"/>
    <w:rsid w:val="00EC5FE8"/>
    <w:rsid w:val="00ED0B88"/>
    <w:rsid w:val="00ED16D6"/>
    <w:rsid w:val="00ED4985"/>
    <w:rsid w:val="00ED4D8F"/>
    <w:rsid w:val="00EE261C"/>
    <w:rsid w:val="00EE273C"/>
    <w:rsid w:val="00EE4E1A"/>
    <w:rsid w:val="00EF24F2"/>
    <w:rsid w:val="00EF4C06"/>
    <w:rsid w:val="00EF752D"/>
    <w:rsid w:val="00EF7ADA"/>
    <w:rsid w:val="00F006F7"/>
    <w:rsid w:val="00F0134E"/>
    <w:rsid w:val="00F01A09"/>
    <w:rsid w:val="00F104E7"/>
    <w:rsid w:val="00F14A29"/>
    <w:rsid w:val="00F15D54"/>
    <w:rsid w:val="00F239B6"/>
    <w:rsid w:val="00F27480"/>
    <w:rsid w:val="00F306BA"/>
    <w:rsid w:val="00F31444"/>
    <w:rsid w:val="00F33B11"/>
    <w:rsid w:val="00F341CC"/>
    <w:rsid w:val="00F3487B"/>
    <w:rsid w:val="00F34B32"/>
    <w:rsid w:val="00F358B0"/>
    <w:rsid w:val="00F41A3A"/>
    <w:rsid w:val="00F41C2B"/>
    <w:rsid w:val="00F50B11"/>
    <w:rsid w:val="00F52628"/>
    <w:rsid w:val="00F53EF1"/>
    <w:rsid w:val="00F61C24"/>
    <w:rsid w:val="00F63A5C"/>
    <w:rsid w:val="00F66962"/>
    <w:rsid w:val="00F81A0E"/>
    <w:rsid w:val="00F8678B"/>
    <w:rsid w:val="00F87460"/>
    <w:rsid w:val="00F87560"/>
    <w:rsid w:val="00F9072D"/>
    <w:rsid w:val="00F91C6E"/>
    <w:rsid w:val="00F97727"/>
    <w:rsid w:val="00F97C4D"/>
    <w:rsid w:val="00FA1D28"/>
    <w:rsid w:val="00FA1E6D"/>
    <w:rsid w:val="00FA207A"/>
    <w:rsid w:val="00FA2ABB"/>
    <w:rsid w:val="00FA4DFF"/>
    <w:rsid w:val="00FA58BF"/>
    <w:rsid w:val="00FA767E"/>
    <w:rsid w:val="00FB4552"/>
    <w:rsid w:val="00FC0163"/>
    <w:rsid w:val="00FC5942"/>
    <w:rsid w:val="00FC7FCD"/>
    <w:rsid w:val="00FD1C6D"/>
    <w:rsid w:val="00FD46BF"/>
    <w:rsid w:val="00FD5E94"/>
    <w:rsid w:val="00FE02A5"/>
    <w:rsid w:val="00FE1271"/>
    <w:rsid w:val="00FE1391"/>
    <w:rsid w:val="00FE2FA8"/>
    <w:rsid w:val="00FE368F"/>
    <w:rsid w:val="00FE3AD8"/>
    <w:rsid w:val="00FE496E"/>
    <w:rsid w:val="00FF23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wrap-style:none">
      <v:stroke weight="0" endcap="round"/>
      <v:textbox style="mso-column-count:0;mso-column-margin:0" inset="0,0,0,0"/>
    </o:shapedefaults>
    <o:shapelayout v:ext="edit">
      <o:idmap v:ext="edit" data="1"/>
    </o:shapelayout>
  </w:shapeDefaults>
  <w:doNotEmbedSmartTags/>
  <w:decimalSymbol w:val=","/>
  <w:listSeparator w:val=";"/>
  <w14:docId w14:val="145D8685"/>
  <w15:docId w15:val="{0F3951FB-4BFB-D845-A1EB-35157863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unhideWhenUsed="1"/>
    <w:lsdException w:name="List Bullet" w:locked="1" w:semiHidden="1" w:unhideWhenUsed="1"/>
    <w:lsdException w:name="List Number" w:locked="1" w:semiHidden="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87560"/>
    <w:rPr>
      <w:sz w:val="24"/>
      <w:szCs w:val="24"/>
    </w:rPr>
  </w:style>
  <w:style w:type="paragraph" w:styleId="Kop1">
    <w:name w:val="heading 1"/>
    <w:aliases w:val="Section Heading,Hoofdstuk,Hoofdstuk (1.),Hoofdkop,Hoofdkop1,Hoofdkop2,Hoofdkop11,Hoofdkop3,Hoofdkop12,Hoofdkop21,Hoofdkop111,Hoofdkop4,Hoofdkop13,Hoofdkop22,Hoofdkop112,Hoofdkop31,Hoofdkop121,Hoofdkop211,Hoofdkop1111,Hoofdkop5,Hoofdkop14,h1"/>
    <w:basedOn w:val="Standaard"/>
    <w:next w:val="Plattetekst"/>
    <w:qFormat/>
    <w:locked/>
    <w:rsid w:val="006D7A45"/>
    <w:pPr>
      <w:keepNext/>
      <w:widowControl w:val="0"/>
      <w:numPr>
        <w:numId w:val="3"/>
      </w:numPr>
      <w:spacing w:before="240" w:after="240" w:line="240" w:lineRule="atLeast"/>
      <w:outlineLvl w:val="0"/>
    </w:pPr>
    <w:rPr>
      <w:rFonts w:ascii="Arial" w:hAnsi="Arial"/>
      <w:b/>
      <w:sz w:val="28"/>
      <w:szCs w:val="20"/>
      <w:lang w:eastAsia="en-US"/>
    </w:rPr>
  </w:style>
  <w:style w:type="paragraph" w:styleId="Kop2">
    <w:name w:val="heading 2"/>
    <w:aliases w:val="Reset numbering,Bijlage,Paragraaf,Paragraaf (1.1),2scr,h2,niveau 2"/>
    <w:basedOn w:val="Kop1"/>
    <w:next w:val="Plattetekst"/>
    <w:link w:val="Kop2Char"/>
    <w:autoRedefine/>
    <w:qFormat/>
    <w:locked/>
    <w:rsid w:val="006D7A45"/>
    <w:pPr>
      <w:numPr>
        <w:ilvl w:val="1"/>
      </w:numPr>
      <w:spacing w:after="120"/>
      <w:outlineLvl w:val="1"/>
    </w:pPr>
    <w:rPr>
      <w:sz w:val="22"/>
    </w:rPr>
  </w:style>
  <w:style w:type="paragraph" w:styleId="Kop4">
    <w:name w:val="heading 4"/>
    <w:aliases w:val="Level 2 - a"/>
    <w:basedOn w:val="Kop1"/>
    <w:next w:val="Plattetekst"/>
    <w:qFormat/>
    <w:locked/>
    <w:rsid w:val="006D7A45"/>
    <w:pPr>
      <w:numPr>
        <w:ilvl w:val="3"/>
      </w:numPr>
      <w:outlineLvl w:val="3"/>
    </w:pPr>
    <w:rPr>
      <w:b w:val="0"/>
      <w:sz w:val="20"/>
    </w:rPr>
  </w:style>
  <w:style w:type="paragraph" w:styleId="Kop5">
    <w:name w:val="heading 5"/>
    <w:basedOn w:val="Standaard"/>
    <w:next w:val="Standaard"/>
    <w:qFormat/>
    <w:locked/>
    <w:rsid w:val="006D7A45"/>
    <w:pPr>
      <w:widowControl w:val="0"/>
      <w:numPr>
        <w:ilvl w:val="4"/>
        <w:numId w:val="3"/>
      </w:numPr>
      <w:spacing w:before="240" w:after="60" w:line="240" w:lineRule="atLeast"/>
      <w:outlineLvl w:val="4"/>
    </w:pPr>
    <w:rPr>
      <w:rFonts w:ascii="Arial" w:hAnsi="Arial"/>
      <w:sz w:val="22"/>
      <w:szCs w:val="20"/>
      <w:lang w:eastAsia="en-US"/>
    </w:rPr>
  </w:style>
  <w:style w:type="paragraph" w:styleId="Kop6">
    <w:name w:val="heading 6"/>
    <w:basedOn w:val="Standaard"/>
    <w:next w:val="Standaard"/>
    <w:qFormat/>
    <w:locked/>
    <w:rsid w:val="006D7A45"/>
    <w:pPr>
      <w:widowControl w:val="0"/>
      <w:numPr>
        <w:ilvl w:val="5"/>
        <w:numId w:val="3"/>
      </w:numPr>
      <w:spacing w:before="240" w:after="60" w:line="240" w:lineRule="atLeast"/>
      <w:outlineLvl w:val="5"/>
    </w:pPr>
    <w:rPr>
      <w:rFonts w:ascii="Arial" w:hAnsi="Arial"/>
      <w:i/>
      <w:sz w:val="22"/>
      <w:szCs w:val="20"/>
      <w:lang w:eastAsia="en-US"/>
    </w:rPr>
  </w:style>
  <w:style w:type="paragraph" w:styleId="Kop7">
    <w:name w:val="heading 7"/>
    <w:basedOn w:val="Standaard"/>
    <w:next w:val="Standaard"/>
    <w:qFormat/>
    <w:locked/>
    <w:rsid w:val="006D7A45"/>
    <w:pPr>
      <w:widowControl w:val="0"/>
      <w:numPr>
        <w:ilvl w:val="6"/>
        <w:numId w:val="3"/>
      </w:numPr>
      <w:spacing w:before="240" w:after="60" w:line="240" w:lineRule="atLeast"/>
      <w:outlineLvl w:val="6"/>
    </w:pPr>
    <w:rPr>
      <w:rFonts w:ascii="Arial" w:hAnsi="Arial"/>
      <w:sz w:val="20"/>
      <w:szCs w:val="20"/>
      <w:lang w:eastAsia="en-US"/>
    </w:rPr>
  </w:style>
  <w:style w:type="paragraph" w:styleId="Kop8">
    <w:name w:val="heading 8"/>
    <w:basedOn w:val="Standaard"/>
    <w:next w:val="Standaard"/>
    <w:qFormat/>
    <w:locked/>
    <w:rsid w:val="006D7A45"/>
    <w:pPr>
      <w:widowControl w:val="0"/>
      <w:numPr>
        <w:ilvl w:val="7"/>
        <w:numId w:val="3"/>
      </w:numPr>
      <w:spacing w:before="240" w:after="60" w:line="240" w:lineRule="atLeast"/>
      <w:outlineLvl w:val="7"/>
    </w:pPr>
    <w:rPr>
      <w:rFonts w:ascii="Arial" w:hAnsi="Arial"/>
      <w:i/>
      <w:sz w:val="20"/>
      <w:szCs w:val="20"/>
      <w:lang w:eastAsia="en-US"/>
    </w:rPr>
  </w:style>
  <w:style w:type="paragraph" w:styleId="Kop9">
    <w:name w:val="heading 9"/>
    <w:basedOn w:val="Standaard"/>
    <w:next w:val="Standaard"/>
    <w:qFormat/>
    <w:locked/>
    <w:rsid w:val="006D7A45"/>
    <w:pPr>
      <w:widowControl w:val="0"/>
      <w:numPr>
        <w:ilvl w:val="8"/>
        <w:numId w:val="3"/>
      </w:numPr>
      <w:spacing w:before="240" w:after="60" w:line="240" w:lineRule="atLeast"/>
      <w:outlineLvl w:val="8"/>
    </w:pPr>
    <w:rPr>
      <w:rFonts w:ascii="Arial" w:hAnsi="Arial"/>
      <w:b/>
      <w:i/>
      <w:sz w:val="18"/>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st0">
    <w:name w:val="List 0"/>
    <w:basedOn w:val="ImportWordListStyleDefinition457846214"/>
    <w:semiHidden/>
    <w:rsid w:val="001B1B4D"/>
    <w:pPr>
      <w:numPr>
        <w:numId w:val="1"/>
      </w:numPr>
    </w:pPr>
  </w:style>
  <w:style w:type="paragraph" w:customStyle="1" w:styleId="ImportWordListStyleDefinition457846214">
    <w:name w:val="Import Word List Style Definition 457846214"/>
    <w:rsid w:val="001B1B4D"/>
    <w:pPr>
      <w:numPr>
        <w:numId w:val="2"/>
      </w:numPr>
    </w:pPr>
  </w:style>
  <w:style w:type="paragraph" w:customStyle="1" w:styleId="Lijstalinea1">
    <w:name w:val="Lijstalinea1"/>
    <w:basedOn w:val="Standaard"/>
    <w:rsid w:val="00A27BDC"/>
    <w:pPr>
      <w:spacing w:after="200" w:line="276" w:lineRule="auto"/>
      <w:ind w:left="720"/>
      <w:contextualSpacing/>
    </w:pPr>
    <w:rPr>
      <w:rFonts w:ascii="Calibri" w:hAnsi="Calibri"/>
      <w:sz w:val="22"/>
      <w:szCs w:val="22"/>
      <w:lang w:eastAsia="en-US"/>
    </w:rPr>
  </w:style>
  <w:style w:type="paragraph" w:customStyle="1" w:styleId="Li">
    <w:name w:val="Li"/>
    <w:basedOn w:val="Standaard"/>
    <w:rsid w:val="00A27BDC"/>
    <w:rPr>
      <w:rFonts w:ascii="Calibri" w:eastAsia="Calibri" w:hAnsi="Calibri"/>
      <w:lang w:val="en-GB" w:eastAsia="en-GB"/>
    </w:rPr>
  </w:style>
  <w:style w:type="paragraph" w:styleId="Lijstalinea">
    <w:name w:val="List Paragraph"/>
    <w:basedOn w:val="Standaard"/>
    <w:uiPriority w:val="34"/>
    <w:qFormat/>
    <w:rsid w:val="00A27BDC"/>
    <w:pPr>
      <w:ind w:left="708"/>
    </w:pPr>
    <w:rPr>
      <w:rFonts w:ascii="Calibri" w:eastAsia="Calibri" w:hAnsi="Calibri"/>
      <w:lang w:val="en-GB" w:eastAsia="en-GB"/>
    </w:rPr>
  </w:style>
  <w:style w:type="paragraph" w:styleId="Ballontekst">
    <w:name w:val="Balloon Text"/>
    <w:basedOn w:val="Standaard"/>
    <w:semiHidden/>
    <w:locked/>
    <w:rsid w:val="007816DE"/>
    <w:rPr>
      <w:rFonts w:ascii="Tahoma" w:hAnsi="Tahoma" w:cs="Tahoma"/>
      <w:sz w:val="16"/>
      <w:szCs w:val="16"/>
      <w:lang w:eastAsia="en-US"/>
    </w:rPr>
  </w:style>
  <w:style w:type="paragraph" w:styleId="Koptekst">
    <w:name w:val="header"/>
    <w:basedOn w:val="Standaard"/>
    <w:locked/>
    <w:rsid w:val="006F44A6"/>
    <w:pPr>
      <w:tabs>
        <w:tab w:val="center" w:pos="4153"/>
        <w:tab w:val="right" w:pos="8306"/>
      </w:tabs>
    </w:pPr>
    <w:rPr>
      <w:lang w:eastAsia="en-US"/>
    </w:rPr>
  </w:style>
  <w:style w:type="paragraph" w:styleId="Voettekst">
    <w:name w:val="footer"/>
    <w:basedOn w:val="Standaard"/>
    <w:locked/>
    <w:rsid w:val="006F44A6"/>
    <w:pPr>
      <w:tabs>
        <w:tab w:val="center" w:pos="4153"/>
        <w:tab w:val="right" w:pos="8306"/>
      </w:tabs>
    </w:pPr>
    <w:rPr>
      <w:lang w:eastAsia="en-US"/>
    </w:rPr>
  </w:style>
  <w:style w:type="paragraph" w:customStyle="1" w:styleId="s2">
    <w:name w:val="s2"/>
    <w:basedOn w:val="Standaard"/>
    <w:rsid w:val="00470777"/>
    <w:pPr>
      <w:spacing w:before="100" w:beforeAutospacing="1" w:after="100" w:afterAutospacing="1"/>
    </w:pPr>
    <w:rPr>
      <w:rFonts w:eastAsia="MS Mincho"/>
      <w:lang w:eastAsia="ja-JP"/>
    </w:rPr>
  </w:style>
  <w:style w:type="character" w:customStyle="1" w:styleId="Kop2Char">
    <w:name w:val="Kop 2 Char"/>
    <w:aliases w:val="Reset numbering Char,Bijlage Char,Paragraaf Char,Paragraaf (1.1) Char,2scr Char,h2 Char,niveau 2 Char"/>
    <w:link w:val="Kop2"/>
    <w:locked/>
    <w:rsid w:val="006D7A45"/>
    <w:rPr>
      <w:rFonts w:ascii="Arial" w:hAnsi="Arial"/>
      <w:b/>
      <w:sz w:val="22"/>
      <w:lang w:eastAsia="en-US"/>
    </w:rPr>
  </w:style>
  <w:style w:type="paragraph" w:styleId="Plattetekst">
    <w:name w:val="Body Text"/>
    <w:basedOn w:val="Standaard"/>
    <w:locked/>
    <w:rsid w:val="006D7A45"/>
    <w:pPr>
      <w:spacing w:after="120"/>
    </w:pPr>
    <w:rPr>
      <w:lang w:eastAsia="en-US"/>
    </w:rPr>
  </w:style>
  <w:style w:type="paragraph" w:styleId="Inhopg3">
    <w:name w:val="toc 3"/>
    <w:basedOn w:val="Standaard"/>
    <w:next w:val="Standaard"/>
    <w:autoRedefine/>
    <w:locked/>
    <w:rsid w:val="00A47B21"/>
    <w:pPr>
      <w:ind w:left="400"/>
    </w:pPr>
    <w:rPr>
      <w:i/>
      <w:iCs/>
      <w:sz w:val="20"/>
      <w:szCs w:val="20"/>
    </w:rPr>
  </w:style>
  <w:style w:type="table" w:styleId="Tabelraster">
    <w:name w:val="Table Grid"/>
    <w:basedOn w:val="Standaardtabel"/>
    <w:locked/>
    <w:rsid w:val="005C3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rsid w:val="00924A76"/>
    <w:pPr>
      <w:pBdr>
        <w:top w:val="nil"/>
        <w:left w:val="nil"/>
        <w:bottom w:val="nil"/>
        <w:right w:val="nil"/>
        <w:between w:val="nil"/>
        <w:bar w:val="nil"/>
      </w:pBdr>
      <w:tabs>
        <w:tab w:val="left" w:pos="227"/>
        <w:tab w:val="left" w:pos="454"/>
        <w:tab w:val="left" w:pos="680"/>
      </w:tabs>
      <w:spacing w:line="240" w:lineRule="atLeast"/>
    </w:pPr>
    <w:rPr>
      <w:rFonts w:ascii="Verdana" w:eastAsia="Verdana" w:hAnsi="Verdana" w:cs="Verdana"/>
      <w:color w:val="000000"/>
      <w:sz w:val="18"/>
      <w:szCs w:val="18"/>
      <w:u w:color="000000"/>
      <w:bdr w:val="nil"/>
    </w:rPr>
  </w:style>
  <w:style w:type="table" w:customStyle="1" w:styleId="TableNormal">
    <w:name w:val="Table Normal"/>
    <w:rsid w:val="00E02E17"/>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Geenafstand">
    <w:name w:val="No Spacing"/>
    <w:uiPriority w:val="1"/>
    <w:qFormat/>
    <w:rsid w:val="00A92315"/>
    <w:rPr>
      <w:rFonts w:asciiTheme="minorHAnsi" w:eastAsiaTheme="minorHAnsi" w:hAnsiTheme="minorHAnsi" w:cstheme="minorBidi"/>
      <w:sz w:val="22"/>
      <w:szCs w:val="22"/>
      <w:lang w:eastAsia="en-US"/>
    </w:rPr>
  </w:style>
  <w:style w:type="paragraph" w:customStyle="1" w:styleId="Default">
    <w:name w:val="Default"/>
    <w:rsid w:val="00BB42F5"/>
    <w:pPr>
      <w:autoSpaceDE w:val="0"/>
      <w:autoSpaceDN w:val="0"/>
      <w:adjustRightInd w:val="0"/>
    </w:pPr>
    <w:rPr>
      <w:rFonts w:ascii="Verdana" w:hAnsi="Verdana" w:cs="Verdana"/>
      <w:color w:val="000000"/>
      <w:sz w:val="24"/>
      <w:szCs w:val="24"/>
    </w:rPr>
  </w:style>
  <w:style w:type="paragraph" w:styleId="Tekstzonderopmaak">
    <w:name w:val="Plain Text"/>
    <w:basedOn w:val="Standaard"/>
    <w:link w:val="TekstzonderopmaakChar"/>
    <w:uiPriority w:val="99"/>
    <w:unhideWhenUsed/>
    <w:locked/>
    <w:rsid w:val="006C3546"/>
    <w:rPr>
      <w:rFonts w:ascii="Consolas" w:eastAsiaTheme="minorHAnsi" w:hAnsi="Consolas" w:cs="Consolas"/>
      <w:sz w:val="21"/>
      <w:szCs w:val="21"/>
      <w:lang w:eastAsia="en-US"/>
    </w:rPr>
  </w:style>
  <w:style w:type="character" w:customStyle="1" w:styleId="TekstzonderopmaakChar">
    <w:name w:val="Tekst zonder opmaak Char"/>
    <w:basedOn w:val="Standaardalinea-lettertype"/>
    <w:link w:val="Tekstzonderopmaak"/>
    <w:uiPriority w:val="99"/>
    <w:rsid w:val="006C3546"/>
    <w:rPr>
      <w:rFonts w:ascii="Consolas" w:eastAsiaTheme="minorHAnsi" w:hAnsi="Consolas" w:cs="Consolas"/>
      <w:sz w:val="21"/>
      <w:szCs w:val="21"/>
      <w:lang w:eastAsia="en-US"/>
    </w:rPr>
  </w:style>
  <w:style w:type="character" w:customStyle="1" w:styleId="apple-converted-space">
    <w:name w:val="apple-converted-space"/>
    <w:basedOn w:val="Standaardalinea-lettertype"/>
    <w:rsid w:val="00FF2307"/>
  </w:style>
  <w:style w:type="character" w:styleId="Hyperlink">
    <w:name w:val="Hyperlink"/>
    <w:basedOn w:val="Standaardalinea-lettertype"/>
    <w:unhideWhenUsed/>
    <w:locked/>
    <w:rsid w:val="00654EB3"/>
    <w:rPr>
      <w:color w:val="0000FF" w:themeColor="hyperlink"/>
      <w:u w:val="single"/>
    </w:rPr>
  </w:style>
  <w:style w:type="paragraph" w:customStyle="1" w:styleId="WitregelW0">
    <w:name w:val="Witregel W0"/>
    <w:basedOn w:val="Standaard"/>
    <w:locked/>
    <w:rsid w:val="00F63A5C"/>
    <w:rPr>
      <w:rFonts w:ascii="Verdana" w:hAnsi="Verdana"/>
      <w:sz w:val="2"/>
      <w:szCs w:val="18"/>
      <w:lang w:eastAsia="en-US"/>
    </w:rPr>
  </w:style>
  <w:style w:type="paragraph" w:styleId="Inhopg2">
    <w:name w:val="toc 2"/>
    <w:basedOn w:val="Standaard"/>
    <w:next w:val="Standaard"/>
    <w:autoRedefine/>
    <w:uiPriority w:val="39"/>
    <w:unhideWhenUsed/>
    <w:locked/>
    <w:rsid w:val="007D4F7D"/>
    <w:pPr>
      <w:spacing w:before="240"/>
    </w:pPr>
    <w:rPr>
      <w:rFonts w:ascii="Cambria" w:eastAsia="Cambria" w:hAnsi="Cambria"/>
      <w:b/>
      <w:sz w:val="20"/>
      <w:szCs w:val="20"/>
      <w:lang w:eastAsia="en-US"/>
    </w:rPr>
  </w:style>
  <w:style w:type="character" w:styleId="Verwijzingopmerking">
    <w:name w:val="annotation reference"/>
    <w:basedOn w:val="Standaardalinea-lettertype"/>
    <w:semiHidden/>
    <w:unhideWhenUsed/>
    <w:locked/>
    <w:rsid w:val="002A44D4"/>
    <w:rPr>
      <w:sz w:val="16"/>
      <w:szCs w:val="16"/>
    </w:rPr>
  </w:style>
  <w:style w:type="paragraph" w:styleId="Tekstopmerking">
    <w:name w:val="annotation text"/>
    <w:basedOn w:val="Standaard"/>
    <w:link w:val="TekstopmerkingChar"/>
    <w:semiHidden/>
    <w:unhideWhenUsed/>
    <w:locked/>
    <w:rsid w:val="002A44D4"/>
    <w:rPr>
      <w:sz w:val="20"/>
      <w:szCs w:val="20"/>
    </w:rPr>
  </w:style>
  <w:style w:type="character" w:customStyle="1" w:styleId="TekstopmerkingChar">
    <w:name w:val="Tekst opmerking Char"/>
    <w:basedOn w:val="Standaardalinea-lettertype"/>
    <w:link w:val="Tekstopmerking"/>
    <w:semiHidden/>
    <w:rsid w:val="002A44D4"/>
  </w:style>
  <w:style w:type="paragraph" w:styleId="Onderwerpvanopmerking">
    <w:name w:val="annotation subject"/>
    <w:basedOn w:val="Tekstopmerking"/>
    <w:next w:val="Tekstopmerking"/>
    <w:link w:val="OnderwerpvanopmerkingChar"/>
    <w:semiHidden/>
    <w:unhideWhenUsed/>
    <w:locked/>
    <w:rsid w:val="002A44D4"/>
    <w:rPr>
      <w:b/>
      <w:bCs/>
    </w:rPr>
  </w:style>
  <w:style w:type="character" w:customStyle="1" w:styleId="OnderwerpvanopmerkingChar">
    <w:name w:val="Onderwerp van opmerking Char"/>
    <w:basedOn w:val="TekstopmerkingChar"/>
    <w:link w:val="Onderwerpvanopmerking"/>
    <w:semiHidden/>
    <w:rsid w:val="002A4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3060">
      <w:bodyDiv w:val="1"/>
      <w:marLeft w:val="0"/>
      <w:marRight w:val="0"/>
      <w:marTop w:val="0"/>
      <w:marBottom w:val="0"/>
      <w:divBdr>
        <w:top w:val="none" w:sz="0" w:space="0" w:color="auto"/>
        <w:left w:val="none" w:sz="0" w:space="0" w:color="auto"/>
        <w:bottom w:val="none" w:sz="0" w:space="0" w:color="auto"/>
        <w:right w:val="none" w:sz="0" w:space="0" w:color="auto"/>
      </w:divBdr>
    </w:div>
    <w:div w:id="191697410">
      <w:bodyDiv w:val="1"/>
      <w:marLeft w:val="0"/>
      <w:marRight w:val="0"/>
      <w:marTop w:val="0"/>
      <w:marBottom w:val="0"/>
      <w:divBdr>
        <w:top w:val="none" w:sz="0" w:space="0" w:color="auto"/>
        <w:left w:val="none" w:sz="0" w:space="0" w:color="auto"/>
        <w:bottom w:val="none" w:sz="0" w:space="0" w:color="auto"/>
        <w:right w:val="none" w:sz="0" w:space="0" w:color="auto"/>
      </w:divBdr>
    </w:div>
    <w:div w:id="221840188">
      <w:bodyDiv w:val="1"/>
      <w:marLeft w:val="0"/>
      <w:marRight w:val="0"/>
      <w:marTop w:val="0"/>
      <w:marBottom w:val="0"/>
      <w:divBdr>
        <w:top w:val="none" w:sz="0" w:space="0" w:color="auto"/>
        <w:left w:val="none" w:sz="0" w:space="0" w:color="auto"/>
        <w:bottom w:val="none" w:sz="0" w:space="0" w:color="auto"/>
        <w:right w:val="none" w:sz="0" w:space="0" w:color="auto"/>
      </w:divBdr>
    </w:div>
    <w:div w:id="335886260">
      <w:bodyDiv w:val="1"/>
      <w:marLeft w:val="0"/>
      <w:marRight w:val="0"/>
      <w:marTop w:val="0"/>
      <w:marBottom w:val="0"/>
      <w:divBdr>
        <w:top w:val="none" w:sz="0" w:space="0" w:color="auto"/>
        <w:left w:val="none" w:sz="0" w:space="0" w:color="auto"/>
        <w:bottom w:val="none" w:sz="0" w:space="0" w:color="auto"/>
        <w:right w:val="none" w:sz="0" w:space="0" w:color="auto"/>
      </w:divBdr>
    </w:div>
    <w:div w:id="371268735">
      <w:bodyDiv w:val="1"/>
      <w:marLeft w:val="0"/>
      <w:marRight w:val="0"/>
      <w:marTop w:val="0"/>
      <w:marBottom w:val="0"/>
      <w:divBdr>
        <w:top w:val="none" w:sz="0" w:space="0" w:color="auto"/>
        <w:left w:val="none" w:sz="0" w:space="0" w:color="auto"/>
        <w:bottom w:val="none" w:sz="0" w:space="0" w:color="auto"/>
        <w:right w:val="none" w:sz="0" w:space="0" w:color="auto"/>
      </w:divBdr>
    </w:div>
    <w:div w:id="422917811">
      <w:bodyDiv w:val="1"/>
      <w:marLeft w:val="0"/>
      <w:marRight w:val="0"/>
      <w:marTop w:val="0"/>
      <w:marBottom w:val="0"/>
      <w:divBdr>
        <w:top w:val="none" w:sz="0" w:space="0" w:color="auto"/>
        <w:left w:val="none" w:sz="0" w:space="0" w:color="auto"/>
        <w:bottom w:val="none" w:sz="0" w:space="0" w:color="auto"/>
        <w:right w:val="none" w:sz="0" w:space="0" w:color="auto"/>
      </w:divBdr>
    </w:div>
    <w:div w:id="541525683">
      <w:bodyDiv w:val="1"/>
      <w:marLeft w:val="0"/>
      <w:marRight w:val="0"/>
      <w:marTop w:val="0"/>
      <w:marBottom w:val="0"/>
      <w:divBdr>
        <w:top w:val="none" w:sz="0" w:space="0" w:color="auto"/>
        <w:left w:val="none" w:sz="0" w:space="0" w:color="auto"/>
        <w:bottom w:val="none" w:sz="0" w:space="0" w:color="auto"/>
        <w:right w:val="none" w:sz="0" w:space="0" w:color="auto"/>
      </w:divBdr>
    </w:div>
    <w:div w:id="611015038">
      <w:bodyDiv w:val="1"/>
      <w:marLeft w:val="0"/>
      <w:marRight w:val="0"/>
      <w:marTop w:val="0"/>
      <w:marBottom w:val="0"/>
      <w:divBdr>
        <w:top w:val="none" w:sz="0" w:space="0" w:color="auto"/>
        <w:left w:val="none" w:sz="0" w:space="0" w:color="auto"/>
        <w:bottom w:val="none" w:sz="0" w:space="0" w:color="auto"/>
        <w:right w:val="none" w:sz="0" w:space="0" w:color="auto"/>
      </w:divBdr>
    </w:div>
    <w:div w:id="620890157">
      <w:bodyDiv w:val="1"/>
      <w:marLeft w:val="0"/>
      <w:marRight w:val="0"/>
      <w:marTop w:val="0"/>
      <w:marBottom w:val="0"/>
      <w:divBdr>
        <w:top w:val="none" w:sz="0" w:space="0" w:color="auto"/>
        <w:left w:val="none" w:sz="0" w:space="0" w:color="auto"/>
        <w:bottom w:val="none" w:sz="0" w:space="0" w:color="auto"/>
        <w:right w:val="none" w:sz="0" w:space="0" w:color="auto"/>
      </w:divBdr>
    </w:div>
    <w:div w:id="849299141">
      <w:bodyDiv w:val="1"/>
      <w:marLeft w:val="0"/>
      <w:marRight w:val="0"/>
      <w:marTop w:val="0"/>
      <w:marBottom w:val="0"/>
      <w:divBdr>
        <w:top w:val="none" w:sz="0" w:space="0" w:color="auto"/>
        <w:left w:val="none" w:sz="0" w:space="0" w:color="auto"/>
        <w:bottom w:val="none" w:sz="0" w:space="0" w:color="auto"/>
        <w:right w:val="none" w:sz="0" w:space="0" w:color="auto"/>
      </w:divBdr>
    </w:div>
    <w:div w:id="866719861">
      <w:bodyDiv w:val="1"/>
      <w:marLeft w:val="0"/>
      <w:marRight w:val="0"/>
      <w:marTop w:val="0"/>
      <w:marBottom w:val="0"/>
      <w:divBdr>
        <w:top w:val="none" w:sz="0" w:space="0" w:color="auto"/>
        <w:left w:val="none" w:sz="0" w:space="0" w:color="auto"/>
        <w:bottom w:val="none" w:sz="0" w:space="0" w:color="auto"/>
        <w:right w:val="none" w:sz="0" w:space="0" w:color="auto"/>
      </w:divBdr>
    </w:div>
    <w:div w:id="1182016719">
      <w:bodyDiv w:val="1"/>
      <w:marLeft w:val="0"/>
      <w:marRight w:val="0"/>
      <w:marTop w:val="0"/>
      <w:marBottom w:val="0"/>
      <w:divBdr>
        <w:top w:val="none" w:sz="0" w:space="0" w:color="auto"/>
        <w:left w:val="none" w:sz="0" w:space="0" w:color="auto"/>
        <w:bottom w:val="none" w:sz="0" w:space="0" w:color="auto"/>
        <w:right w:val="none" w:sz="0" w:space="0" w:color="auto"/>
      </w:divBdr>
    </w:div>
    <w:div w:id="1285114111">
      <w:bodyDiv w:val="1"/>
      <w:marLeft w:val="0"/>
      <w:marRight w:val="0"/>
      <w:marTop w:val="0"/>
      <w:marBottom w:val="0"/>
      <w:divBdr>
        <w:top w:val="none" w:sz="0" w:space="0" w:color="auto"/>
        <w:left w:val="none" w:sz="0" w:space="0" w:color="auto"/>
        <w:bottom w:val="none" w:sz="0" w:space="0" w:color="auto"/>
        <w:right w:val="none" w:sz="0" w:space="0" w:color="auto"/>
      </w:divBdr>
    </w:div>
    <w:div w:id="1310359198">
      <w:bodyDiv w:val="1"/>
      <w:marLeft w:val="0"/>
      <w:marRight w:val="0"/>
      <w:marTop w:val="0"/>
      <w:marBottom w:val="0"/>
      <w:divBdr>
        <w:top w:val="none" w:sz="0" w:space="0" w:color="auto"/>
        <w:left w:val="none" w:sz="0" w:space="0" w:color="auto"/>
        <w:bottom w:val="none" w:sz="0" w:space="0" w:color="auto"/>
        <w:right w:val="none" w:sz="0" w:space="0" w:color="auto"/>
      </w:divBdr>
    </w:div>
    <w:div w:id="1398242074">
      <w:bodyDiv w:val="1"/>
      <w:marLeft w:val="0"/>
      <w:marRight w:val="0"/>
      <w:marTop w:val="0"/>
      <w:marBottom w:val="0"/>
      <w:divBdr>
        <w:top w:val="none" w:sz="0" w:space="0" w:color="auto"/>
        <w:left w:val="none" w:sz="0" w:space="0" w:color="auto"/>
        <w:bottom w:val="none" w:sz="0" w:space="0" w:color="auto"/>
        <w:right w:val="none" w:sz="0" w:space="0" w:color="auto"/>
      </w:divBdr>
    </w:div>
    <w:div w:id="1463116295">
      <w:bodyDiv w:val="1"/>
      <w:marLeft w:val="0"/>
      <w:marRight w:val="0"/>
      <w:marTop w:val="0"/>
      <w:marBottom w:val="0"/>
      <w:divBdr>
        <w:top w:val="none" w:sz="0" w:space="0" w:color="auto"/>
        <w:left w:val="none" w:sz="0" w:space="0" w:color="auto"/>
        <w:bottom w:val="none" w:sz="0" w:space="0" w:color="auto"/>
        <w:right w:val="none" w:sz="0" w:space="0" w:color="auto"/>
      </w:divBdr>
      <w:divsChild>
        <w:div w:id="2030333207">
          <w:marLeft w:val="0"/>
          <w:marRight w:val="0"/>
          <w:marTop w:val="0"/>
          <w:marBottom w:val="0"/>
          <w:divBdr>
            <w:top w:val="none" w:sz="0" w:space="0" w:color="auto"/>
            <w:left w:val="none" w:sz="0" w:space="0" w:color="auto"/>
            <w:bottom w:val="none" w:sz="0" w:space="0" w:color="auto"/>
            <w:right w:val="none" w:sz="0" w:space="0" w:color="auto"/>
          </w:divBdr>
        </w:div>
        <w:div w:id="943921844">
          <w:marLeft w:val="0"/>
          <w:marRight w:val="0"/>
          <w:marTop w:val="0"/>
          <w:marBottom w:val="0"/>
          <w:divBdr>
            <w:top w:val="none" w:sz="0" w:space="0" w:color="auto"/>
            <w:left w:val="none" w:sz="0" w:space="0" w:color="auto"/>
            <w:bottom w:val="none" w:sz="0" w:space="0" w:color="auto"/>
            <w:right w:val="none" w:sz="0" w:space="0" w:color="auto"/>
          </w:divBdr>
        </w:div>
        <w:div w:id="2107342163">
          <w:marLeft w:val="0"/>
          <w:marRight w:val="0"/>
          <w:marTop w:val="0"/>
          <w:marBottom w:val="0"/>
          <w:divBdr>
            <w:top w:val="none" w:sz="0" w:space="0" w:color="auto"/>
            <w:left w:val="none" w:sz="0" w:space="0" w:color="auto"/>
            <w:bottom w:val="none" w:sz="0" w:space="0" w:color="auto"/>
            <w:right w:val="none" w:sz="0" w:space="0" w:color="auto"/>
          </w:divBdr>
        </w:div>
        <w:div w:id="2017997163">
          <w:marLeft w:val="0"/>
          <w:marRight w:val="0"/>
          <w:marTop w:val="0"/>
          <w:marBottom w:val="0"/>
          <w:divBdr>
            <w:top w:val="none" w:sz="0" w:space="0" w:color="auto"/>
            <w:left w:val="none" w:sz="0" w:space="0" w:color="auto"/>
            <w:bottom w:val="none" w:sz="0" w:space="0" w:color="auto"/>
            <w:right w:val="none" w:sz="0" w:space="0" w:color="auto"/>
          </w:divBdr>
        </w:div>
        <w:div w:id="1942756762">
          <w:marLeft w:val="0"/>
          <w:marRight w:val="0"/>
          <w:marTop w:val="0"/>
          <w:marBottom w:val="0"/>
          <w:divBdr>
            <w:top w:val="none" w:sz="0" w:space="0" w:color="auto"/>
            <w:left w:val="none" w:sz="0" w:space="0" w:color="auto"/>
            <w:bottom w:val="none" w:sz="0" w:space="0" w:color="auto"/>
            <w:right w:val="none" w:sz="0" w:space="0" w:color="auto"/>
          </w:divBdr>
        </w:div>
        <w:div w:id="1046174667">
          <w:marLeft w:val="0"/>
          <w:marRight w:val="0"/>
          <w:marTop w:val="0"/>
          <w:marBottom w:val="0"/>
          <w:divBdr>
            <w:top w:val="none" w:sz="0" w:space="0" w:color="auto"/>
            <w:left w:val="none" w:sz="0" w:space="0" w:color="auto"/>
            <w:bottom w:val="none" w:sz="0" w:space="0" w:color="auto"/>
            <w:right w:val="none" w:sz="0" w:space="0" w:color="auto"/>
          </w:divBdr>
        </w:div>
        <w:div w:id="447358426">
          <w:marLeft w:val="0"/>
          <w:marRight w:val="0"/>
          <w:marTop w:val="0"/>
          <w:marBottom w:val="0"/>
          <w:divBdr>
            <w:top w:val="none" w:sz="0" w:space="0" w:color="auto"/>
            <w:left w:val="none" w:sz="0" w:space="0" w:color="auto"/>
            <w:bottom w:val="none" w:sz="0" w:space="0" w:color="auto"/>
            <w:right w:val="none" w:sz="0" w:space="0" w:color="auto"/>
          </w:divBdr>
        </w:div>
        <w:div w:id="847064870">
          <w:marLeft w:val="0"/>
          <w:marRight w:val="0"/>
          <w:marTop w:val="0"/>
          <w:marBottom w:val="0"/>
          <w:divBdr>
            <w:top w:val="none" w:sz="0" w:space="0" w:color="auto"/>
            <w:left w:val="none" w:sz="0" w:space="0" w:color="auto"/>
            <w:bottom w:val="none" w:sz="0" w:space="0" w:color="auto"/>
            <w:right w:val="none" w:sz="0" w:space="0" w:color="auto"/>
          </w:divBdr>
        </w:div>
      </w:divsChild>
    </w:div>
    <w:div w:id="1513566702">
      <w:bodyDiv w:val="1"/>
      <w:marLeft w:val="0"/>
      <w:marRight w:val="0"/>
      <w:marTop w:val="0"/>
      <w:marBottom w:val="0"/>
      <w:divBdr>
        <w:top w:val="none" w:sz="0" w:space="0" w:color="auto"/>
        <w:left w:val="none" w:sz="0" w:space="0" w:color="auto"/>
        <w:bottom w:val="none" w:sz="0" w:space="0" w:color="auto"/>
        <w:right w:val="none" w:sz="0" w:space="0" w:color="auto"/>
      </w:divBdr>
    </w:div>
    <w:div w:id="1823808951">
      <w:bodyDiv w:val="1"/>
      <w:marLeft w:val="0"/>
      <w:marRight w:val="0"/>
      <w:marTop w:val="0"/>
      <w:marBottom w:val="0"/>
      <w:divBdr>
        <w:top w:val="none" w:sz="0" w:space="0" w:color="auto"/>
        <w:left w:val="none" w:sz="0" w:space="0" w:color="auto"/>
        <w:bottom w:val="none" w:sz="0" w:space="0" w:color="auto"/>
        <w:right w:val="none" w:sz="0" w:space="0" w:color="auto"/>
      </w:divBdr>
    </w:div>
    <w:div w:id="207160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7</Pages>
  <Words>2414</Words>
  <Characters>14990</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CONCEPT Agenda 8e Regieplatform BRON-HO 12 april 2013</vt:lpstr>
    </vt:vector>
  </TitlesOfParts>
  <Company>Hewlett-Packard Company</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Agenda 8e Regieplatform BRON-HO 12 april 2013</dc:title>
  <dc:creator>van Capelleveen</dc:creator>
  <cp:lastModifiedBy>Wiebe Buising</cp:lastModifiedBy>
  <cp:revision>9</cp:revision>
  <cp:lastPrinted>2015-02-26T10:57:00Z</cp:lastPrinted>
  <dcterms:created xsi:type="dcterms:W3CDTF">2018-08-30T13:34:00Z</dcterms:created>
  <dcterms:modified xsi:type="dcterms:W3CDTF">2018-08-31T16:00:00Z</dcterms:modified>
</cp:coreProperties>
</file>