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C88C" w14:textId="1BD4392D" w:rsidR="00DF64FD" w:rsidRPr="00C43CBC" w:rsidRDefault="00DF64FD" w:rsidP="00DF64FD">
      <w:pPr>
        <w:spacing w:after="283"/>
        <w:rPr>
          <w:rFonts w:ascii="Verdana" w:hAnsi="Verdana"/>
          <w:b/>
          <w:color w:val="000000"/>
          <w:sz w:val="22"/>
          <w:szCs w:val="16"/>
        </w:rPr>
      </w:pPr>
      <w:r w:rsidRPr="00C43CBC">
        <w:rPr>
          <w:rFonts w:ascii="Verdana" w:hAnsi="Verdana"/>
          <w:b/>
          <w:color w:val="000000"/>
          <w:sz w:val="22"/>
          <w:szCs w:val="16"/>
        </w:rPr>
        <w:t>Release notes Edukoppeling versie 1.</w:t>
      </w:r>
      <w:r w:rsidR="007668CB" w:rsidRPr="00C43CBC">
        <w:rPr>
          <w:rFonts w:ascii="Verdana" w:hAnsi="Verdana"/>
          <w:b/>
          <w:color w:val="000000"/>
          <w:sz w:val="22"/>
          <w:szCs w:val="16"/>
        </w:rPr>
        <w:t>3</w:t>
      </w:r>
      <w:r w:rsidRPr="00C43CBC">
        <w:rPr>
          <w:rFonts w:ascii="Verdana" w:hAnsi="Verdana"/>
          <w:b/>
          <w:color w:val="000000"/>
          <w:sz w:val="22"/>
          <w:szCs w:val="16"/>
        </w:rPr>
        <w:t xml:space="preserve"> Architectuur</w:t>
      </w:r>
    </w:p>
    <w:tbl>
      <w:tblPr>
        <w:tblStyle w:val="Tabelraster"/>
        <w:tblpPr w:leftFromText="141" w:rightFromText="141" w:vertAnchor="text" w:tblpY="1"/>
        <w:tblOverlap w:val="never"/>
        <w:tblW w:w="0" w:type="auto"/>
        <w:tblLook w:val="04A0" w:firstRow="1" w:lastRow="0" w:firstColumn="1" w:lastColumn="0" w:noHBand="0" w:noVBand="1"/>
      </w:tblPr>
      <w:tblGrid>
        <w:gridCol w:w="908"/>
        <w:gridCol w:w="4755"/>
        <w:gridCol w:w="3965"/>
      </w:tblGrid>
      <w:tr w:rsidR="00122495" w:rsidRPr="00C43CBC" w14:paraId="289B5B50" w14:textId="64F4425E" w:rsidTr="00464AD1">
        <w:tc>
          <w:tcPr>
            <w:tcW w:w="908" w:type="dxa"/>
            <w:shd w:val="clear" w:color="auto" w:fill="A6A6A6" w:themeFill="background1" w:themeFillShade="A6"/>
            <w:vAlign w:val="center"/>
          </w:tcPr>
          <w:p w14:paraId="21FD5B64" w14:textId="18BA9A23" w:rsidR="00122495" w:rsidRPr="00C43CBC" w:rsidRDefault="00122495" w:rsidP="00122495">
            <w:pPr>
              <w:spacing w:after="283"/>
              <w:rPr>
                <w:rFonts w:ascii="Verdana" w:eastAsia="Times New Roman" w:hAnsi="Verdana" w:cs="Consolas"/>
                <w:kern w:val="0"/>
                <w:sz w:val="22"/>
                <w:szCs w:val="16"/>
                <w:lang w:eastAsia="nl-NL" w:bidi="ar-SA"/>
              </w:rPr>
            </w:pPr>
            <w:r w:rsidRPr="001E109B">
              <w:rPr>
                <w:rFonts w:ascii="Verdana" w:eastAsia="Times New Roman" w:hAnsi="Verdana" w:cs="Consolas"/>
                <w:b/>
                <w:kern w:val="0"/>
                <w:sz w:val="22"/>
                <w:szCs w:val="16"/>
                <w:lang w:eastAsia="nl-NL" w:bidi="ar-SA"/>
              </w:rPr>
              <w:t xml:space="preserve">Issue </w:t>
            </w:r>
          </w:p>
        </w:tc>
        <w:tc>
          <w:tcPr>
            <w:tcW w:w="4755" w:type="dxa"/>
            <w:shd w:val="clear" w:color="auto" w:fill="A6A6A6" w:themeFill="background1" w:themeFillShade="A6"/>
            <w:vAlign w:val="center"/>
          </w:tcPr>
          <w:p w14:paraId="0FA7C94C" w14:textId="31DED943" w:rsidR="00122495" w:rsidRPr="00C43CBC" w:rsidRDefault="00122495" w:rsidP="00122495">
            <w:pPr>
              <w:spacing w:after="283"/>
              <w:rPr>
                <w:rFonts w:ascii="Verdana" w:eastAsia="Times New Roman" w:hAnsi="Verdana" w:cs="Consolas"/>
                <w:kern w:val="0"/>
                <w:sz w:val="22"/>
                <w:szCs w:val="16"/>
                <w:lang w:eastAsia="nl-NL" w:bidi="ar-SA"/>
              </w:rPr>
            </w:pPr>
            <w:r w:rsidRPr="001E109B">
              <w:rPr>
                <w:rFonts w:ascii="Verdana" w:eastAsia="Times New Roman" w:hAnsi="Verdana" w:cs="Consolas"/>
                <w:b/>
                <w:kern w:val="0"/>
                <w:sz w:val="22"/>
                <w:szCs w:val="16"/>
                <w:lang w:eastAsia="nl-NL" w:bidi="ar-SA"/>
              </w:rPr>
              <w:t>Omschrijving</w:t>
            </w:r>
          </w:p>
        </w:tc>
        <w:tc>
          <w:tcPr>
            <w:tcW w:w="3965" w:type="dxa"/>
            <w:shd w:val="clear" w:color="auto" w:fill="A6A6A6" w:themeFill="background1" w:themeFillShade="A6"/>
          </w:tcPr>
          <w:p w14:paraId="09A2F083" w14:textId="6CE5B154" w:rsidR="00122495" w:rsidRDefault="00122495" w:rsidP="00122495">
            <w:pPr>
              <w:spacing w:after="283"/>
              <w:rPr>
                <w:rFonts w:ascii="Verdana" w:eastAsia="Times New Roman" w:hAnsi="Verdana" w:cs="Consolas"/>
                <w:kern w:val="0"/>
                <w:sz w:val="22"/>
                <w:szCs w:val="16"/>
                <w:lang w:eastAsia="nl-NL" w:bidi="ar-SA"/>
              </w:rPr>
            </w:pPr>
            <w:r w:rsidRPr="001E109B">
              <w:rPr>
                <w:rFonts w:ascii="Verdana" w:eastAsia="Times New Roman" w:hAnsi="Verdana" w:cs="Consolas"/>
                <w:b/>
                <w:kern w:val="0"/>
                <w:sz w:val="22"/>
                <w:szCs w:val="16"/>
                <w:lang w:eastAsia="nl-NL" w:bidi="ar-SA"/>
              </w:rPr>
              <w:t>Toelichting</w:t>
            </w:r>
          </w:p>
        </w:tc>
      </w:tr>
      <w:tr w:rsidR="00EB1556" w:rsidRPr="00C43CBC" w14:paraId="169DFFDC" w14:textId="239FB72F" w:rsidTr="00EA777D">
        <w:tc>
          <w:tcPr>
            <w:tcW w:w="908" w:type="dxa"/>
            <w:shd w:val="clear" w:color="auto" w:fill="92D050"/>
          </w:tcPr>
          <w:p w14:paraId="6B0AC202" w14:textId="2AF0C35D" w:rsidR="00EB1556" w:rsidRPr="00C43CBC" w:rsidRDefault="00EB1556"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#15</w:t>
            </w:r>
          </w:p>
        </w:tc>
        <w:tc>
          <w:tcPr>
            <w:tcW w:w="4755" w:type="dxa"/>
          </w:tcPr>
          <w:p w14:paraId="16C1BE8A" w14:textId="7183851F" w:rsidR="00EB1556" w:rsidRPr="00C43CBC" w:rsidRDefault="00EB1556"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Geen ODOC certificaten meer toepassen</w:t>
            </w:r>
          </w:p>
        </w:tc>
        <w:tc>
          <w:tcPr>
            <w:tcW w:w="3965" w:type="dxa"/>
          </w:tcPr>
          <w:p w14:paraId="4143525A" w14:textId="0431FCB4" w:rsidR="00EB1556" w:rsidRPr="00C43CBC" w:rsidRDefault="00EB1556" w:rsidP="00EB1556">
            <w:pPr>
              <w:spacing w:after="283"/>
              <w:rPr>
                <w:rFonts w:ascii="Verdana" w:eastAsia="Times New Roman" w:hAnsi="Verdana" w:cs="Consolas"/>
                <w:kern w:val="0"/>
                <w:sz w:val="22"/>
                <w:szCs w:val="16"/>
                <w:lang w:eastAsia="nl-NL" w:bidi="ar-SA"/>
              </w:rPr>
            </w:pPr>
            <w:r w:rsidRPr="00015D4F">
              <w:rPr>
                <w:rFonts w:ascii="Verdana" w:eastAsia="Times New Roman" w:hAnsi="Verdana" w:cs="Consolas"/>
                <w:kern w:val="0"/>
                <w:sz w:val="22"/>
                <w:szCs w:val="16"/>
                <w:lang w:eastAsia="nl-NL" w:bidi="ar-SA"/>
              </w:rPr>
              <w:t>De ODOC certificaten worden nu eigenlijk alleen nog in IAA context gebruikt (in PO sector). Dit is een wezenlijk andere context dan waar de certificaten in de Transactiestandaard voor worden gebruikt.</w:t>
            </w:r>
            <w:r>
              <w:rPr>
                <w:rFonts w:ascii="Verdana" w:eastAsia="Times New Roman" w:hAnsi="Verdana" w:cs="Consolas"/>
                <w:kern w:val="0"/>
                <w:sz w:val="22"/>
                <w:szCs w:val="16"/>
                <w:lang w:eastAsia="nl-NL" w:bidi="ar-SA"/>
              </w:rPr>
              <w:t xml:space="preserve"> Met deze wijziging kunnen dus alleen nog PKIoverheid certificaten gebruikt worden.</w:t>
            </w:r>
          </w:p>
        </w:tc>
      </w:tr>
      <w:tr w:rsidR="00EB1556" w:rsidRPr="00C43CBC" w14:paraId="4759072B" w14:textId="70563678" w:rsidTr="00EA777D">
        <w:trPr>
          <w:trHeight w:val="1427"/>
        </w:trPr>
        <w:tc>
          <w:tcPr>
            <w:tcW w:w="908" w:type="dxa"/>
            <w:shd w:val="clear" w:color="auto" w:fill="92D050"/>
          </w:tcPr>
          <w:p w14:paraId="4E77769E" w14:textId="18611D16" w:rsidR="00EB1556" w:rsidRPr="00C43CBC" w:rsidRDefault="0012379F"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#24</w:t>
            </w:r>
          </w:p>
          <w:p w14:paraId="466D616E" w14:textId="2D1BCC64" w:rsidR="00EB1556" w:rsidRPr="00C43CBC" w:rsidRDefault="00EB1556" w:rsidP="00EB1556">
            <w:pPr>
              <w:spacing w:after="283"/>
              <w:rPr>
                <w:rFonts w:ascii="Verdana" w:eastAsia="Times New Roman" w:hAnsi="Verdana" w:cs="Consolas"/>
                <w:kern w:val="0"/>
                <w:sz w:val="22"/>
                <w:szCs w:val="16"/>
                <w:lang w:eastAsia="nl-NL" w:bidi="ar-SA"/>
              </w:rPr>
            </w:pPr>
          </w:p>
        </w:tc>
        <w:tc>
          <w:tcPr>
            <w:tcW w:w="4755" w:type="dxa"/>
          </w:tcPr>
          <w:p w14:paraId="6D3F8FE0" w14:textId="5470D87B" w:rsidR="00EB1556" w:rsidRPr="00C43CBC" w:rsidRDefault="0012379F" w:rsidP="000C0985">
            <w:pPr>
              <w:spacing w:after="283"/>
              <w:rPr>
                <w:rFonts w:ascii="Verdana" w:eastAsia="Times New Roman" w:hAnsi="Verdana" w:cs="Consolas"/>
                <w:kern w:val="0"/>
                <w:sz w:val="22"/>
                <w:szCs w:val="16"/>
                <w:lang w:eastAsia="nl-NL" w:bidi="ar-SA"/>
              </w:rPr>
            </w:pPr>
            <w:r w:rsidRPr="0012379F">
              <w:rPr>
                <w:rFonts w:ascii="Verdana" w:eastAsia="Times New Roman" w:hAnsi="Verdana" w:cs="Consolas"/>
                <w:kern w:val="0"/>
                <w:sz w:val="22"/>
                <w:szCs w:val="16"/>
                <w:lang w:eastAsia="nl-NL" w:bidi="ar-SA"/>
              </w:rPr>
              <w:t>Digikoppeling 3.0 is vervallen</w:t>
            </w:r>
            <w:r>
              <w:rPr>
                <w:rFonts w:ascii="Verdana" w:eastAsia="Times New Roman" w:hAnsi="Verdana" w:cs="Consolas"/>
                <w:kern w:val="0"/>
                <w:sz w:val="22"/>
                <w:szCs w:val="16"/>
                <w:lang w:eastAsia="nl-NL" w:bidi="ar-SA"/>
              </w:rPr>
              <w:t>. Alle verwijzingen</w:t>
            </w:r>
            <w:r w:rsidRPr="0012379F">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worden </w:t>
            </w:r>
            <w:r w:rsidR="000C0985">
              <w:rPr>
                <w:rFonts w:ascii="Verdana" w:eastAsia="Times New Roman" w:hAnsi="Verdana" w:cs="Consolas"/>
                <w:kern w:val="0"/>
                <w:sz w:val="22"/>
                <w:szCs w:val="16"/>
                <w:lang w:eastAsia="nl-NL" w:bidi="ar-SA"/>
              </w:rPr>
              <w:t xml:space="preserve">vervangen met een verwijzing naar het Digikoppeling </w:t>
            </w:r>
            <w:r w:rsidR="000C0985">
              <w:t>“</w:t>
            </w:r>
            <w:r w:rsidR="000C0985" w:rsidRPr="0012379F">
              <w:rPr>
                <w:rFonts w:ascii="Verdana" w:eastAsia="Times New Roman" w:hAnsi="Verdana" w:cs="Consolas"/>
                <w:kern w:val="0"/>
                <w:sz w:val="22"/>
                <w:szCs w:val="16"/>
                <w:lang w:eastAsia="nl-NL" w:bidi="ar-SA"/>
              </w:rPr>
              <w:t>Ov</w:t>
            </w:r>
            <w:r w:rsidR="000C0985">
              <w:rPr>
                <w:rFonts w:ascii="Verdana" w:eastAsia="Times New Roman" w:hAnsi="Verdana" w:cs="Consolas"/>
                <w:kern w:val="0"/>
                <w:sz w:val="22"/>
                <w:szCs w:val="16"/>
                <w:lang w:eastAsia="nl-NL" w:bidi="ar-SA"/>
              </w:rPr>
              <w:t>erzicht a</w:t>
            </w:r>
            <w:r w:rsidR="000C0985" w:rsidRPr="0012379F">
              <w:rPr>
                <w:rFonts w:ascii="Verdana" w:eastAsia="Times New Roman" w:hAnsi="Verdana" w:cs="Consolas"/>
                <w:kern w:val="0"/>
                <w:sz w:val="22"/>
                <w:szCs w:val="16"/>
                <w:lang w:eastAsia="nl-NL" w:bidi="ar-SA"/>
              </w:rPr>
              <w:t>ctuele</w:t>
            </w:r>
            <w:r w:rsidR="000C0985">
              <w:rPr>
                <w:rFonts w:ascii="Verdana" w:eastAsia="Times New Roman" w:hAnsi="Verdana" w:cs="Consolas"/>
                <w:kern w:val="0"/>
                <w:sz w:val="22"/>
                <w:szCs w:val="16"/>
                <w:lang w:eastAsia="nl-NL" w:bidi="ar-SA"/>
              </w:rPr>
              <w:t xml:space="preserve"> d</w:t>
            </w:r>
            <w:r w:rsidR="000C0985" w:rsidRPr="0012379F">
              <w:rPr>
                <w:rFonts w:ascii="Verdana" w:eastAsia="Times New Roman" w:hAnsi="Verdana" w:cs="Consolas"/>
                <w:kern w:val="0"/>
                <w:sz w:val="22"/>
                <w:szCs w:val="16"/>
                <w:lang w:eastAsia="nl-NL" w:bidi="ar-SA"/>
              </w:rPr>
              <w:t>ocumentatie</w:t>
            </w:r>
            <w:r w:rsidR="000C0985">
              <w:rPr>
                <w:rFonts w:ascii="Verdana" w:eastAsia="Times New Roman" w:hAnsi="Verdana" w:cs="Consolas"/>
                <w:kern w:val="0"/>
                <w:sz w:val="22"/>
                <w:szCs w:val="16"/>
                <w:lang w:eastAsia="nl-NL" w:bidi="ar-SA"/>
              </w:rPr>
              <w:t xml:space="preserve"> </w:t>
            </w:r>
            <w:r w:rsidR="000C0985" w:rsidRPr="0012379F">
              <w:rPr>
                <w:rFonts w:ascii="Verdana" w:eastAsia="Times New Roman" w:hAnsi="Verdana" w:cs="Consolas"/>
                <w:kern w:val="0"/>
                <w:sz w:val="22"/>
                <w:szCs w:val="16"/>
                <w:lang w:eastAsia="nl-NL" w:bidi="ar-SA"/>
              </w:rPr>
              <w:t>en</w:t>
            </w:r>
            <w:r w:rsidR="000C0985">
              <w:rPr>
                <w:rFonts w:ascii="Verdana" w:eastAsia="Times New Roman" w:hAnsi="Verdana" w:cs="Consolas"/>
                <w:kern w:val="0"/>
                <w:sz w:val="22"/>
                <w:szCs w:val="16"/>
                <w:lang w:eastAsia="nl-NL" w:bidi="ar-SA"/>
              </w:rPr>
              <w:t xml:space="preserve"> c</w:t>
            </w:r>
            <w:r w:rsidR="000C0985" w:rsidRPr="0012379F">
              <w:rPr>
                <w:rFonts w:ascii="Verdana" w:eastAsia="Times New Roman" w:hAnsi="Verdana" w:cs="Consolas"/>
                <w:kern w:val="0"/>
                <w:sz w:val="22"/>
                <w:szCs w:val="16"/>
                <w:lang w:eastAsia="nl-NL" w:bidi="ar-SA"/>
              </w:rPr>
              <w:t>ompliance</w:t>
            </w:r>
            <w:r w:rsidR="000C0985">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 </w:t>
            </w:r>
            <w:r w:rsidR="000C0985">
              <w:rPr>
                <w:rFonts w:ascii="Verdana" w:eastAsia="Times New Roman" w:hAnsi="Verdana" w:cs="Consolas"/>
                <w:kern w:val="0"/>
                <w:sz w:val="22"/>
                <w:szCs w:val="16"/>
                <w:lang w:eastAsia="nl-NL" w:bidi="ar-SA"/>
              </w:rPr>
              <w:t>document.</w:t>
            </w:r>
          </w:p>
        </w:tc>
        <w:tc>
          <w:tcPr>
            <w:tcW w:w="3965" w:type="dxa"/>
          </w:tcPr>
          <w:p w14:paraId="36747D06" w14:textId="2E34C030" w:rsidR="00EB1556" w:rsidRPr="00C43CBC" w:rsidRDefault="000C0985" w:rsidP="00144165">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Het Digikoppeling document </w:t>
            </w:r>
            <w:r>
              <w:t xml:space="preserve"> “</w:t>
            </w:r>
            <w:r w:rsidRPr="0012379F">
              <w:rPr>
                <w:rFonts w:ascii="Verdana" w:eastAsia="Times New Roman" w:hAnsi="Verdana" w:cs="Consolas"/>
                <w:kern w:val="0"/>
                <w:sz w:val="22"/>
                <w:szCs w:val="16"/>
                <w:lang w:eastAsia="nl-NL" w:bidi="ar-SA"/>
              </w:rPr>
              <w:t>Ov</w:t>
            </w:r>
            <w:r>
              <w:rPr>
                <w:rFonts w:ascii="Verdana" w:eastAsia="Times New Roman" w:hAnsi="Verdana" w:cs="Consolas"/>
                <w:kern w:val="0"/>
                <w:sz w:val="22"/>
                <w:szCs w:val="16"/>
                <w:lang w:eastAsia="nl-NL" w:bidi="ar-SA"/>
              </w:rPr>
              <w:t>erzicht a</w:t>
            </w:r>
            <w:r w:rsidRPr="0012379F">
              <w:rPr>
                <w:rFonts w:ascii="Verdana" w:eastAsia="Times New Roman" w:hAnsi="Verdana" w:cs="Consolas"/>
                <w:kern w:val="0"/>
                <w:sz w:val="22"/>
                <w:szCs w:val="16"/>
                <w:lang w:eastAsia="nl-NL" w:bidi="ar-SA"/>
              </w:rPr>
              <w:t>ctuele</w:t>
            </w:r>
            <w:r>
              <w:rPr>
                <w:rFonts w:ascii="Verdana" w:eastAsia="Times New Roman" w:hAnsi="Verdana" w:cs="Consolas"/>
                <w:kern w:val="0"/>
                <w:sz w:val="22"/>
                <w:szCs w:val="16"/>
                <w:lang w:eastAsia="nl-NL" w:bidi="ar-SA"/>
              </w:rPr>
              <w:t xml:space="preserve"> d</w:t>
            </w:r>
            <w:r w:rsidRPr="0012379F">
              <w:rPr>
                <w:rFonts w:ascii="Verdana" w:eastAsia="Times New Roman" w:hAnsi="Verdana" w:cs="Consolas"/>
                <w:kern w:val="0"/>
                <w:sz w:val="22"/>
                <w:szCs w:val="16"/>
                <w:lang w:eastAsia="nl-NL" w:bidi="ar-SA"/>
              </w:rPr>
              <w:t>ocumentatie</w:t>
            </w:r>
            <w:r>
              <w:rPr>
                <w:rFonts w:ascii="Verdana" w:eastAsia="Times New Roman" w:hAnsi="Verdana" w:cs="Consolas"/>
                <w:kern w:val="0"/>
                <w:sz w:val="22"/>
                <w:szCs w:val="16"/>
                <w:lang w:eastAsia="nl-NL" w:bidi="ar-SA"/>
              </w:rPr>
              <w:t xml:space="preserve"> </w:t>
            </w:r>
            <w:r w:rsidRPr="0012379F">
              <w:rPr>
                <w:rFonts w:ascii="Verdana" w:eastAsia="Times New Roman" w:hAnsi="Verdana" w:cs="Consolas"/>
                <w:kern w:val="0"/>
                <w:sz w:val="22"/>
                <w:szCs w:val="16"/>
                <w:lang w:eastAsia="nl-NL" w:bidi="ar-SA"/>
              </w:rPr>
              <w:t>en</w:t>
            </w:r>
            <w:r>
              <w:rPr>
                <w:rFonts w:ascii="Verdana" w:eastAsia="Times New Roman" w:hAnsi="Verdana" w:cs="Consolas"/>
                <w:kern w:val="0"/>
                <w:sz w:val="22"/>
                <w:szCs w:val="16"/>
                <w:lang w:eastAsia="nl-NL" w:bidi="ar-SA"/>
              </w:rPr>
              <w:t xml:space="preserve"> c</w:t>
            </w:r>
            <w:r w:rsidRPr="0012379F">
              <w:rPr>
                <w:rFonts w:ascii="Verdana" w:eastAsia="Times New Roman" w:hAnsi="Verdana" w:cs="Consolas"/>
                <w:kern w:val="0"/>
                <w:sz w:val="22"/>
                <w:szCs w:val="16"/>
                <w:lang w:eastAsia="nl-NL" w:bidi="ar-SA"/>
              </w:rPr>
              <w:t>ompliance</w:t>
            </w:r>
            <w:r>
              <w:rPr>
                <w:rFonts w:ascii="Verdana" w:eastAsia="Times New Roman" w:hAnsi="Verdana" w:cs="Consolas"/>
                <w:kern w:val="0"/>
                <w:sz w:val="22"/>
                <w:szCs w:val="16"/>
                <w:lang w:eastAsia="nl-NL" w:bidi="ar-SA"/>
              </w:rPr>
              <w:t xml:space="preserve">” geeft aan welke documenten relevant zijn voor een WUS koppelvlak. </w:t>
            </w:r>
          </w:p>
        </w:tc>
      </w:tr>
      <w:tr w:rsidR="00D00884" w:rsidRPr="00C43CBC" w14:paraId="4583796A" w14:textId="77777777" w:rsidTr="0022549D">
        <w:tc>
          <w:tcPr>
            <w:tcW w:w="908" w:type="dxa"/>
            <w:shd w:val="clear" w:color="auto" w:fill="92D050"/>
          </w:tcPr>
          <w:p w14:paraId="6D995DD6" w14:textId="56DF2356" w:rsidR="00D00884" w:rsidRDefault="0013388A"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#27</w:t>
            </w:r>
          </w:p>
        </w:tc>
        <w:tc>
          <w:tcPr>
            <w:tcW w:w="4755" w:type="dxa"/>
          </w:tcPr>
          <w:p w14:paraId="2FB1D22E" w14:textId="25EDBF98" w:rsidR="00D00884" w:rsidRPr="0012379F" w:rsidRDefault="0013388A" w:rsidP="0013388A">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w:t>
            </w:r>
            <w:r w:rsidRPr="0013388A">
              <w:rPr>
                <w:rFonts w:ascii="Verdana" w:eastAsia="Times New Roman" w:hAnsi="Verdana" w:cs="Consolas"/>
                <w:kern w:val="0"/>
                <w:sz w:val="22"/>
                <w:szCs w:val="16"/>
                <w:lang w:eastAsia="nl-NL" w:bidi="ar-SA"/>
              </w:rPr>
              <w:t>erwijzing naar het certificeringsschema aanpassen</w:t>
            </w:r>
            <w:r>
              <w:rPr>
                <w:rFonts w:ascii="Verdana" w:eastAsia="Times New Roman" w:hAnsi="Verdana" w:cs="Consolas"/>
                <w:kern w:val="0"/>
                <w:sz w:val="22"/>
                <w:szCs w:val="16"/>
                <w:lang w:eastAsia="nl-NL" w:bidi="ar-SA"/>
              </w:rPr>
              <w:t xml:space="preserve"> aan de nieuwe versie.</w:t>
            </w:r>
          </w:p>
        </w:tc>
        <w:tc>
          <w:tcPr>
            <w:tcW w:w="3965" w:type="dxa"/>
          </w:tcPr>
          <w:p w14:paraId="53D8F6DE" w14:textId="5EADDDCF" w:rsidR="00D00884" w:rsidRDefault="00DC3E9D" w:rsidP="00144165">
            <w:pPr>
              <w:spacing w:after="283"/>
              <w:rPr>
                <w:rFonts w:ascii="Verdana" w:eastAsia="Times New Roman" w:hAnsi="Verdana" w:cs="Consolas"/>
                <w:kern w:val="0"/>
                <w:sz w:val="22"/>
                <w:szCs w:val="16"/>
                <w:lang w:eastAsia="nl-NL" w:bidi="ar-SA"/>
              </w:rPr>
            </w:pPr>
            <w:r w:rsidRPr="00DC3E9D">
              <w:rPr>
                <w:rFonts w:ascii="Verdana" w:eastAsia="Times New Roman" w:hAnsi="Verdana" w:cs="Consolas"/>
                <w:kern w:val="0"/>
                <w:sz w:val="22"/>
                <w:szCs w:val="16"/>
                <w:lang w:eastAsia="nl-NL" w:bidi="ar-SA"/>
              </w:rPr>
              <w:t>Het architectuurdocument moet naar de verschillende documenten van het certificeringsschema verwijzen</w:t>
            </w:r>
          </w:p>
        </w:tc>
      </w:tr>
      <w:tr w:rsidR="00ED4ED5" w:rsidRPr="00C43CBC" w14:paraId="04F973CF" w14:textId="77777777" w:rsidTr="006862B5">
        <w:tc>
          <w:tcPr>
            <w:tcW w:w="908" w:type="dxa"/>
            <w:shd w:val="clear" w:color="auto" w:fill="FFFF00"/>
          </w:tcPr>
          <w:p w14:paraId="4FE42355" w14:textId="0B690C2D" w:rsidR="00ED4ED5" w:rsidRDefault="006862B5"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#28</w:t>
            </w:r>
          </w:p>
        </w:tc>
        <w:tc>
          <w:tcPr>
            <w:tcW w:w="4755" w:type="dxa"/>
          </w:tcPr>
          <w:p w14:paraId="7E2C4CD1" w14:textId="54E06659" w:rsidR="00ED4ED5" w:rsidRPr="0012379F" w:rsidRDefault="006862B5" w:rsidP="000C0985">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O</w:t>
            </w:r>
            <w:r w:rsidRPr="006862B5">
              <w:rPr>
                <w:rFonts w:ascii="Verdana" w:eastAsia="Times New Roman" w:hAnsi="Verdana" w:cs="Consolas"/>
                <w:kern w:val="0"/>
                <w:sz w:val="22"/>
                <w:szCs w:val="16"/>
                <w:lang w:eastAsia="nl-NL" w:bidi="ar-SA"/>
              </w:rPr>
              <w:t>verzichtsplaat (figuur 11) aanpassen</w:t>
            </w:r>
          </w:p>
        </w:tc>
        <w:tc>
          <w:tcPr>
            <w:tcW w:w="3965" w:type="dxa"/>
          </w:tcPr>
          <w:p w14:paraId="048BDF12" w14:textId="358BA098" w:rsidR="00ED4ED5" w:rsidRDefault="00DC3E9D" w:rsidP="00DC3E9D">
            <w:pPr>
              <w:spacing w:after="283"/>
              <w:rPr>
                <w:rFonts w:ascii="Verdana" w:eastAsia="Times New Roman" w:hAnsi="Verdana" w:cs="Consolas"/>
                <w:kern w:val="0"/>
                <w:sz w:val="22"/>
                <w:szCs w:val="16"/>
                <w:lang w:eastAsia="nl-NL" w:bidi="ar-SA"/>
              </w:rPr>
            </w:pPr>
            <w:r w:rsidRPr="00DC3E9D">
              <w:rPr>
                <w:rFonts w:ascii="Verdana" w:eastAsia="Times New Roman" w:hAnsi="Verdana" w:cs="Consolas"/>
                <w:kern w:val="0"/>
                <w:sz w:val="22"/>
                <w:szCs w:val="16"/>
                <w:lang w:eastAsia="nl-NL" w:bidi="ar-SA"/>
              </w:rPr>
              <w:t>De overzichtsplaat (figuur 11) aanpassen</w:t>
            </w:r>
            <w:r>
              <w:rPr>
                <w:rFonts w:ascii="Verdana" w:eastAsia="Times New Roman" w:hAnsi="Verdana" w:cs="Consolas"/>
                <w:kern w:val="0"/>
                <w:sz w:val="22"/>
                <w:szCs w:val="16"/>
                <w:lang w:eastAsia="nl-NL" w:bidi="ar-SA"/>
              </w:rPr>
              <w:t xml:space="preserve">. Het certificeringsschema wordt breder toegepast dan alleen Edukoppeling. Aangeven welke bouwstenen relevant zijn om </w:t>
            </w:r>
            <w:r w:rsidRPr="00DC3E9D">
              <w:rPr>
                <w:rFonts w:ascii="Verdana" w:eastAsia="Times New Roman" w:hAnsi="Verdana" w:cs="Consolas"/>
                <w:kern w:val="0"/>
                <w:sz w:val="22"/>
                <w:szCs w:val="16"/>
                <w:lang w:eastAsia="nl-NL" w:bidi="ar-SA"/>
              </w:rPr>
              <w:t xml:space="preserve">end-to-end </w:t>
            </w:r>
            <w:r>
              <w:rPr>
                <w:rFonts w:ascii="Verdana" w:eastAsia="Times New Roman" w:hAnsi="Verdana" w:cs="Consolas"/>
                <w:kern w:val="0"/>
                <w:sz w:val="22"/>
                <w:szCs w:val="16"/>
                <w:lang w:eastAsia="nl-NL" w:bidi="ar-SA"/>
              </w:rPr>
              <w:t>beveiliging te realiseren.</w:t>
            </w:r>
          </w:p>
        </w:tc>
      </w:tr>
    </w:tbl>
    <w:p w14:paraId="5A9A0724" w14:textId="77777777" w:rsidR="00DF64FD" w:rsidRPr="000C2B2B" w:rsidRDefault="00DF64FD" w:rsidP="00DF64FD">
      <w:pPr>
        <w:spacing w:after="283"/>
        <w:rPr>
          <w:rFonts w:ascii="Consolas" w:eastAsia="Times New Roman" w:hAnsi="Consolas" w:cs="Consolas"/>
          <w:kern w:val="0"/>
          <w:sz w:val="16"/>
          <w:szCs w:val="16"/>
          <w:lang w:eastAsia="nl-NL" w:bidi="ar-SA"/>
        </w:rPr>
      </w:pPr>
    </w:p>
    <w:p w14:paraId="1FA92777" w14:textId="643178EE" w:rsidR="008F7DF3" w:rsidRPr="00C43CBC" w:rsidRDefault="00464B7A" w:rsidP="005E660C">
      <w:pPr>
        <w:spacing w:after="283"/>
        <w:rPr>
          <w:rFonts w:ascii="Verdana" w:hAnsi="Verdana"/>
          <w:b/>
          <w:color w:val="000000"/>
          <w:sz w:val="22"/>
          <w:szCs w:val="16"/>
        </w:rPr>
      </w:pPr>
      <w:r w:rsidRPr="00C43CBC">
        <w:rPr>
          <w:rFonts w:ascii="Verdana" w:hAnsi="Verdana"/>
          <w:b/>
          <w:color w:val="000000"/>
          <w:sz w:val="22"/>
          <w:szCs w:val="16"/>
        </w:rPr>
        <w:t>Rele</w:t>
      </w:r>
      <w:r w:rsidR="00841105" w:rsidRPr="00C43CBC">
        <w:rPr>
          <w:rFonts w:ascii="Verdana" w:hAnsi="Verdana"/>
          <w:b/>
          <w:color w:val="000000"/>
          <w:sz w:val="22"/>
          <w:szCs w:val="16"/>
        </w:rPr>
        <w:t xml:space="preserve">ase notes </w:t>
      </w:r>
      <w:r w:rsidR="00153686" w:rsidRPr="00C43CBC">
        <w:rPr>
          <w:rFonts w:ascii="Verdana" w:hAnsi="Verdana"/>
          <w:b/>
          <w:color w:val="000000"/>
          <w:sz w:val="22"/>
          <w:szCs w:val="16"/>
        </w:rPr>
        <w:t>Edukoppeling</w:t>
      </w:r>
      <w:r w:rsidR="00BD3A2B" w:rsidRPr="00C43CBC">
        <w:rPr>
          <w:rFonts w:ascii="Verdana" w:hAnsi="Verdana"/>
          <w:b/>
          <w:color w:val="000000"/>
          <w:sz w:val="22"/>
          <w:szCs w:val="16"/>
        </w:rPr>
        <w:t xml:space="preserve"> </w:t>
      </w:r>
      <w:r w:rsidR="00153686" w:rsidRPr="00C43CBC">
        <w:rPr>
          <w:rFonts w:ascii="Verdana" w:hAnsi="Verdana"/>
          <w:b/>
          <w:color w:val="000000"/>
          <w:sz w:val="22"/>
          <w:szCs w:val="16"/>
        </w:rPr>
        <w:t xml:space="preserve">versie </w:t>
      </w:r>
      <w:r w:rsidR="00841105" w:rsidRPr="00C43CBC">
        <w:rPr>
          <w:rFonts w:ascii="Verdana" w:hAnsi="Verdana"/>
          <w:b/>
          <w:color w:val="000000"/>
          <w:sz w:val="22"/>
          <w:szCs w:val="16"/>
        </w:rPr>
        <w:t>1</w:t>
      </w:r>
      <w:r w:rsidR="00153686" w:rsidRPr="00C43CBC">
        <w:rPr>
          <w:rFonts w:ascii="Verdana" w:hAnsi="Verdana"/>
          <w:b/>
          <w:color w:val="000000"/>
          <w:sz w:val="22"/>
          <w:szCs w:val="16"/>
        </w:rPr>
        <w:t>.</w:t>
      </w:r>
      <w:r w:rsidR="007668CB" w:rsidRPr="00C43CBC">
        <w:rPr>
          <w:rFonts w:ascii="Verdana" w:hAnsi="Verdana"/>
          <w:b/>
          <w:color w:val="000000"/>
          <w:sz w:val="22"/>
          <w:szCs w:val="16"/>
        </w:rPr>
        <w:t>3</w:t>
      </w:r>
      <w:r w:rsidR="00DF64FD" w:rsidRPr="00C43CBC">
        <w:rPr>
          <w:rFonts w:ascii="Verdana" w:hAnsi="Verdana"/>
          <w:b/>
          <w:color w:val="000000"/>
          <w:sz w:val="22"/>
          <w:szCs w:val="16"/>
        </w:rPr>
        <w:t xml:space="preserve"> Transactiestandaard</w:t>
      </w:r>
    </w:p>
    <w:tbl>
      <w:tblPr>
        <w:tblStyle w:val="Tabelraster"/>
        <w:tblW w:w="0" w:type="auto"/>
        <w:tblLook w:val="04A0" w:firstRow="1" w:lastRow="0" w:firstColumn="1" w:lastColumn="0" w:noHBand="0" w:noVBand="1"/>
      </w:tblPr>
      <w:tblGrid>
        <w:gridCol w:w="900"/>
        <w:gridCol w:w="3064"/>
        <w:gridCol w:w="5664"/>
      </w:tblGrid>
      <w:tr w:rsidR="00C50378" w:rsidRPr="00C43CBC" w14:paraId="6DBB5BC3" w14:textId="0D416F93" w:rsidTr="0012186E">
        <w:tc>
          <w:tcPr>
            <w:tcW w:w="900" w:type="dxa"/>
            <w:shd w:val="clear" w:color="auto" w:fill="A6A6A6" w:themeFill="background1" w:themeFillShade="A6"/>
            <w:vAlign w:val="center"/>
          </w:tcPr>
          <w:p w14:paraId="15166576" w14:textId="77777777" w:rsidR="00320CB8" w:rsidRPr="001E109B" w:rsidRDefault="00320CB8" w:rsidP="00560030">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 xml:space="preserve">Issue </w:t>
            </w:r>
          </w:p>
        </w:tc>
        <w:tc>
          <w:tcPr>
            <w:tcW w:w="3064" w:type="dxa"/>
            <w:shd w:val="clear" w:color="auto" w:fill="A6A6A6" w:themeFill="background1" w:themeFillShade="A6"/>
            <w:vAlign w:val="center"/>
          </w:tcPr>
          <w:p w14:paraId="173F2D59" w14:textId="77777777" w:rsidR="00320CB8" w:rsidRPr="001E109B" w:rsidRDefault="00320CB8" w:rsidP="00560030">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Omschrijving</w:t>
            </w:r>
          </w:p>
        </w:tc>
        <w:tc>
          <w:tcPr>
            <w:tcW w:w="5664" w:type="dxa"/>
            <w:shd w:val="clear" w:color="auto" w:fill="A6A6A6" w:themeFill="background1" w:themeFillShade="A6"/>
          </w:tcPr>
          <w:p w14:paraId="226223C3" w14:textId="5160A51D" w:rsidR="00320CB8" w:rsidRPr="001E109B" w:rsidRDefault="00320CB8" w:rsidP="00560030">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Toelichting</w:t>
            </w:r>
          </w:p>
        </w:tc>
      </w:tr>
      <w:tr w:rsidR="00C50378" w:rsidRPr="00C43CBC" w14:paraId="4E9F6E95" w14:textId="7BA6426A" w:rsidTr="0012186E">
        <w:tc>
          <w:tcPr>
            <w:tcW w:w="900" w:type="dxa"/>
            <w:shd w:val="clear" w:color="auto" w:fill="92D050"/>
          </w:tcPr>
          <w:p w14:paraId="47BC3D07" w14:textId="08ADE89B" w:rsidR="00320CB8" w:rsidRPr="001E109B" w:rsidRDefault="00320CB8" w:rsidP="00560030">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t>#8</w:t>
            </w:r>
          </w:p>
        </w:tc>
        <w:tc>
          <w:tcPr>
            <w:tcW w:w="3064" w:type="dxa"/>
          </w:tcPr>
          <w:p w14:paraId="1B7E12AE" w14:textId="773C9E28" w:rsidR="00320CB8" w:rsidRPr="001E109B" w:rsidRDefault="00B479BB" w:rsidP="00B479BB">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w:t>
            </w:r>
            <w:r w:rsidRPr="001E109B">
              <w:rPr>
                <w:rFonts w:ascii="Verdana" w:eastAsia="Times New Roman" w:hAnsi="Verdana" w:cs="Consolas"/>
                <w:kern w:val="0"/>
                <w:sz w:val="22"/>
                <w:szCs w:val="16"/>
                <w:lang w:eastAsia="nl-NL" w:bidi="ar-SA"/>
              </w:rPr>
              <w:t xml:space="preserve">oor HTTPS verkeer </w:t>
            </w:r>
            <w:r>
              <w:rPr>
                <w:rFonts w:ascii="Verdana" w:eastAsia="Times New Roman" w:hAnsi="Verdana" w:cs="Consolas"/>
                <w:kern w:val="0"/>
                <w:sz w:val="22"/>
                <w:szCs w:val="16"/>
                <w:lang w:eastAsia="nl-NL" w:bidi="ar-SA"/>
              </w:rPr>
              <w:t>kunnen a</w:t>
            </w:r>
            <w:r w:rsidR="00ED3A0B" w:rsidRPr="001E109B">
              <w:rPr>
                <w:rFonts w:ascii="Verdana" w:eastAsia="Times New Roman" w:hAnsi="Verdana" w:cs="Consolas"/>
                <w:kern w:val="0"/>
                <w:sz w:val="22"/>
                <w:szCs w:val="16"/>
                <w:lang w:eastAsia="nl-NL" w:bidi="ar-SA"/>
              </w:rPr>
              <w:t>ndere p</w:t>
            </w:r>
            <w:r w:rsidR="00320CB8" w:rsidRPr="001E109B">
              <w:rPr>
                <w:rFonts w:ascii="Verdana" w:eastAsia="Times New Roman" w:hAnsi="Verdana" w:cs="Consolas"/>
                <w:kern w:val="0"/>
                <w:sz w:val="22"/>
                <w:szCs w:val="16"/>
                <w:lang w:eastAsia="nl-NL" w:bidi="ar-SA"/>
              </w:rPr>
              <w:t>o</w:t>
            </w:r>
            <w:r w:rsidR="00ED3A0B" w:rsidRPr="001E109B">
              <w:rPr>
                <w:rFonts w:ascii="Verdana" w:eastAsia="Times New Roman" w:hAnsi="Verdana" w:cs="Consolas"/>
                <w:kern w:val="0"/>
                <w:sz w:val="22"/>
                <w:szCs w:val="16"/>
                <w:lang w:eastAsia="nl-NL" w:bidi="ar-SA"/>
              </w:rPr>
              <w:t>o</w:t>
            </w:r>
            <w:r w:rsidR="00320CB8" w:rsidRPr="001E109B">
              <w:rPr>
                <w:rFonts w:ascii="Verdana" w:eastAsia="Times New Roman" w:hAnsi="Verdana" w:cs="Consolas"/>
                <w:kern w:val="0"/>
                <w:sz w:val="22"/>
                <w:szCs w:val="16"/>
                <w:lang w:eastAsia="nl-NL" w:bidi="ar-SA"/>
              </w:rPr>
              <w:t>rt</w:t>
            </w:r>
            <w:r w:rsidR="00ED3A0B" w:rsidRPr="001E109B">
              <w:rPr>
                <w:rFonts w:ascii="Verdana" w:eastAsia="Times New Roman" w:hAnsi="Verdana" w:cs="Consolas"/>
                <w:kern w:val="0"/>
                <w:sz w:val="22"/>
                <w:szCs w:val="16"/>
                <w:lang w:eastAsia="nl-NL" w:bidi="ar-SA"/>
              </w:rPr>
              <w:t>en dan</w:t>
            </w:r>
            <w:r w:rsidR="00320CB8" w:rsidRPr="001E109B">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poort </w:t>
            </w:r>
            <w:r w:rsidR="00320CB8" w:rsidRPr="001E109B">
              <w:rPr>
                <w:rFonts w:ascii="Verdana" w:eastAsia="Times New Roman" w:hAnsi="Verdana" w:cs="Consolas"/>
                <w:kern w:val="0"/>
                <w:sz w:val="22"/>
                <w:szCs w:val="16"/>
                <w:lang w:eastAsia="nl-NL" w:bidi="ar-SA"/>
              </w:rPr>
              <w:t xml:space="preserve">443 </w:t>
            </w:r>
            <w:r w:rsidR="00ED3A0B" w:rsidRPr="001E109B">
              <w:rPr>
                <w:rFonts w:ascii="Verdana" w:eastAsia="Times New Roman" w:hAnsi="Verdana" w:cs="Consolas"/>
                <w:kern w:val="0"/>
                <w:sz w:val="22"/>
                <w:szCs w:val="16"/>
                <w:lang w:eastAsia="nl-NL" w:bidi="ar-SA"/>
              </w:rPr>
              <w:t>gebruikt worden.</w:t>
            </w:r>
          </w:p>
        </w:tc>
        <w:tc>
          <w:tcPr>
            <w:tcW w:w="5664" w:type="dxa"/>
          </w:tcPr>
          <w:p w14:paraId="344EE939" w14:textId="18B15CEA" w:rsidR="00320CB8" w:rsidRPr="001E109B" w:rsidRDefault="00320CB8" w:rsidP="0063084F">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t xml:space="preserve">SaaS-leveranciers en grote partijen zoals DUO werken nu al met andere poortnummers dan 443. Het loslaten van </w:t>
            </w:r>
            <w:r w:rsidR="00932562">
              <w:rPr>
                <w:rFonts w:ascii="Verdana" w:eastAsia="Times New Roman" w:hAnsi="Verdana" w:cs="Consolas"/>
                <w:kern w:val="0"/>
                <w:sz w:val="22"/>
                <w:szCs w:val="16"/>
                <w:lang w:eastAsia="nl-NL" w:bidi="ar-SA"/>
              </w:rPr>
              <w:t xml:space="preserve">het poort 44 </w:t>
            </w:r>
            <w:r w:rsidRPr="001E109B">
              <w:rPr>
                <w:rFonts w:ascii="Verdana" w:eastAsia="Times New Roman" w:hAnsi="Verdana" w:cs="Consolas"/>
                <w:kern w:val="0"/>
                <w:sz w:val="22"/>
                <w:szCs w:val="16"/>
                <w:lang w:eastAsia="nl-NL" w:bidi="ar-SA"/>
              </w:rPr>
              <w:t xml:space="preserve">voorschrift heeft </w:t>
            </w:r>
            <w:r w:rsidR="0063084F">
              <w:rPr>
                <w:rFonts w:ascii="Verdana" w:eastAsia="Times New Roman" w:hAnsi="Verdana" w:cs="Consolas"/>
                <w:kern w:val="0"/>
                <w:sz w:val="22"/>
                <w:szCs w:val="16"/>
                <w:lang w:eastAsia="nl-NL" w:bidi="ar-SA"/>
              </w:rPr>
              <w:t>vrijwel geen</w:t>
            </w:r>
            <w:r w:rsidR="00ED3A0B" w:rsidRPr="001E109B">
              <w:rPr>
                <w:rFonts w:ascii="Verdana" w:eastAsia="Times New Roman" w:hAnsi="Verdana" w:cs="Consolas"/>
                <w:kern w:val="0"/>
                <w:sz w:val="22"/>
                <w:szCs w:val="16"/>
                <w:lang w:eastAsia="nl-NL" w:bidi="ar-SA"/>
              </w:rPr>
              <w:t xml:space="preserve"> </w:t>
            </w:r>
            <w:r w:rsidRPr="001E109B">
              <w:rPr>
                <w:rFonts w:ascii="Verdana" w:eastAsia="Times New Roman" w:hAnsi="Verdana" w:cs="Consolas"/>
                <w:kern w:val="0"/>
                <w:sz w:val="22"/>
                <w:szCs w:val="16"/>
                <w:lang w:eastAsia="nl-NL" w:bidi="ar-SA"/>
              </w:rPr>
              <w:t>impact op</w:t>
            </w:r>
            <w:r w:rsidR="00932562">
              <w:rPr>
                <w:rFonts w:ascii="Verdana" w:eastAsia="Times New Roman" w:hAnsi="Verdana" w:cs="Consolas"/>
                <w:kern w:val="0"/>
                <w:sz w:val="22"/>
                <w:szCs w:val="16"/>
                <w:lang w:eastAsia="nl-NL" w:bidi="ar-SA"/>
              </w:rPr>
              <w:t xml:space="preserve"> de</w:t>
            </w:r>
            <w:r w:rsidR="0063084F">
              <w:rPr>
                <w:rFonts w:ascii="Verdana" w:eastAsia="Times New Roman" w:hAnsi="Verdana" w:cs="Consolas"/>
                <w:kern w:val="0"/>
                <w:sz w:val="22"/>
                <w:szCs w:val="16"/>
                <w:lang w:eastAsia="nl-NL" w:bidi="ar-SA"/>
              </w:rPr>
              <w:t xml:space="preserve"> huidige situatie, m</w:t>
            </w:r>
            <w:r w:rsidR="00932562">
              <w:rPr>
                <w:rFonts w:ascii="Verdana" w:eastAsia="Times New Roman" w:hAnsi="Verdana" w:cs="Consolas"/>
                <w:kern w:val="0"/>
                <w:sz w:val="22"/>
                <w:szCs w:val="16"/>
                <w:lang w:eastAsia="nl-NL" w:bidi="ar-SA"/>
              </w:rPr>
              <w:t xml:space="preserve">aar wel op de standaard. </w:t>
            </w:r>
            <w:r w:rsidR="00ED3A0B" w:rsidRPr="001E109B">
              <w:rPr>
                <w:rFonts w:ascii="Verdana" w:eastAsia="Times New Roman" w:hAnsi="Verdana" w:cs="Consolas"/>
                <w:kern w:val="0"/>
                <w:sz w:val="22"/>
                <w:szCs w:val="16"/>
                <w:lang w:eastAsia="nl-NL" w:bidi="ar-SA"/>
              </w:rPr>
              <w:t>Het poortnumm</w:t>
            </w:r>
            <w:r w:rsidR="00932562">
              <w:rPr>
                <w:rFonts w:ascii="Verdana" w:eastAsia="Times New Roman" w:hAnsi="Verdana" w:cs="Consolas"/>
                <w:kern w:val="0"/>
                <w:sz w:val="22"/>
                <w:szCs w:val="16"/>
                <w:lang w:eastAsia="nl-NL" w:bidi="ar-SA"/>
              </w:rPr>
              <w:t>er wordt</w:t>
            </w:r>
            <w:r w:rsidR="00ED3A0B" w:rsidRPr="001E109B">
              <w:rPr>
                <w:rFonts w:ascii="Verdana" w:eastAsia="Times New Roman" w:hAnsi="Verdana" w:cs="Consolas"/>
                <w:kern w:val="0"/>
                <w:sz w:val="22"/>
                <w:szCs w:val="16"/>
                <w:lang w:eastAsia="nl-NL" w:bidi="ar-SA"/>
              </w:rPr>
              <w:t xml:space="preserve"> belangrijke</w:t>
            </w:r>
            <w:r w:rsidRPr="001E109B">
              <w:rPr>
                <w:rFonts w:ascii="Verdana" w:eastAsia="Times New Roman" w:hAnsi="Verdana" w:cs="Consolas"/>
                <w:kern w:val="0"/>
                <w:sz w:val="22"/>
                <w:szCs w:val="16"/>
                <w:lang w:eastAsia="nl-NL" w:bidi="ar-SA"/>
              </w:rPr>
              <w:t xml:space="preserve"> logistieke keteninformatie</w:t>
            </w:r>
            <w:r w:rsidR="00ED3A0B" w:rsidRPr="001E109B">
              <w:rPr>
                <w:rFonts w:ascii="Verdana" w:eastAsia="Times New Roman" w:hAnsi="Verdana" w:cs="Consolas"/>
                <w:kern w:val="0"/>
                <w:sz w:val="22"/>
                <w:szCs w:val="16"/>
                <w:lang w:eastAsia="nl-NL" w:bidi="ar-SA"/>
              </w:rPr>
              <w:t xml:space="preserve"> omdat niet kan worden aangenomen dat dit altijd poort 443 is</w:t>
            </w:r>
            <w:r w:rsidRPr="001E109B">
              <w:rPr>
                <w:rFonts w:ascii="Verdana" w:eastAsia="Times New Roman" w:hAnsi="Verdana" w:cs="Consolas"/>
                <w:kern w:val="0"/>
                <w:sz w:val="22"/>
                <w:szCs w:val="16"/>
                <w:lang w:eastAsia="nl-NL" w:bidi="ar-SA"/>
              </w:rPr>
              <w:t>.</w:t>
            </w:r>
            <w:r w:rsidR="0046349D">
              <w:rPr>
                <w:rFonts w:ascii="Verdana" w:eastAsia="Times New Roman" w:hAnsi="Verdana" w:cs="Consolas"/>
                <w:kern w:val="0"/>
                <w:sz w:val="22"/>
                <w:szCs w:val="16"/>
                <w:lang w:eastAsia="nl-NL" w:bidi="ar-SA"/>
              </w:rPr>
              <w:t xml:space="preserve"> Partijen moeten onderling tot een besluit komen welk poortnummer gebruikt gaat worden.</w:t>
            </w:r>
          </w:p>
        </w:tc>
      </w:tr>
      <w:tr w:rsidR="00C50378" w:rsidRPr="00320CB8" w14:paraId="4BB86710" w14:textId="6D7CE0CC" w:rsidTr="0012186E">
        <w:trPr>
          <w:trHeight w:val="507"/>
        </w:trPr>
        <w:tc>
          <w:tcPr>
            <w:tcW w:w="900" w:type="dxa"/>
            <w:shd w:val="clear" w:color="auto" w:fill="92D050"/>
          </w:tcPr>
          <w:p w14:paraId="55622E02" w14:textId="48EB0B0F" w:rsidR="00320CB8" w:rsidRPr="001E109B" w:rsidRDefault="00EE5A7A" w:rsidP="00560030">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lastRenderedPageBreak/>
              <w:t>#10</w:t>
            </w:r>
          </w:p>
          <w:p w14:paraId="328BE170" w14:textId="77777777" w:rsidR="00320CB8" w:rsidRPr="001E109B" w:rsidRDefault="00320CB8" w:rsidP="00560030">
            <w:pPr>
              <w:spacing w:after="283"/>
              <w:rPr>
                <w:rFonts w:ascii="Verdana" w:eastAsia="Times New Roman" w:hAnsi="Verdana" w:cs="Consolas"/>
                <w:kern w:val="0"/>
                <w:sz w:val="22"/>
                <w:szCs w:val="16"/>
                <w:lang w:eastAsia="nl-NL" w:bidi="ar-SA"/>
              </w:rPr>
            </w:pPr>
          </w:p>
          <w:p w14:paraId="3B544FF1" w14:textId="77777777" w:rsidR="00320CB8" w:rsidRPr="001E109B" w:rsidRDefault="00320CB8" w:rsidP="00560030">
            <w:pPr>
              <w:spacing w:after="283"/>
              <w:rPr>
                <w:rFonts w:ascii="Verdana" w:eastAsia="Times New Roman" w:hAnsi="Verdana" w:cs="Consolas"/>
                <w:kern w:val="0"/>
                <w:sz w:val="22"/>
                <w:szCs w:val="16"/>
                <w:lang w:eastAsia="nl-NL" w:bidi="ar-SA"/>
              </w:rPr>
            </w:pPr>
          </w:p>
          <w:p w14:paraId="2C8BAA9E" w14:textId="77777777" w:rsidR="00320CB8" w:rsidRPr="001E109B" w:rsidRDefault="00320CB8" w:rsidP="00560030">
            <w:pPr>
              <w:spacing w:after="283"/>
              <w:rPr>
                <w:rFonts w:ascii="Verdana" w:eastAsia="Times New Roman" w:hAnsi="Verdana" w:cs="Consolas"/>
                <w:kern w:val="0"/>
                <w:sz w:val="22"/>
                <w:szCs w:val="16"/>
                <w:lang w:eastAsia="nl-NL" w:bidi="ar-SA"/>
              </w:rPr>
            </w:pPr>
          </w:p>
        </w:tc>
        <w:tc>
          <w:tcPr>
            <w:tcW w:w="3064" w:type="dxa"/>
          </w:tcPr>
          <w:p w14:paraId="051D2F9E" w14:textId="6ECF23D5" w:rsidR="00320CB8" w:rsidRPr="001E109B" w:rsidRDefault="00C50378" w:rsidP="00C50378">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Verwijderen verwijzingen naar verlopgen </w:t>
            </w:r>
            <w:r w:rsidR="00EE5A7A" w:rsidRPr="001E109B">
              <w:rPr>
                <w:rFonts w:ascii="Verdana" w:eastAsia="Times New Roman" w:hAnsi="Verdana" w:cs="Consolas"/>
                <w:kern w:val="0"/>
                <w:sz w:val="22"/>
                <w:szCs w:val="16"/>
                <w:lang w:eastAsia="nl-NL" w:bidi="ar-SA"/>
              </w:rPr>
              <w:t xml:space="preserve">WS-Addressing </w:t>
            </w:r>
            <w:r>
              <w:rPr>
                <w:rFonts w:ascii="Verdana" w:eastAsia="Times New Roman" w:hAnsi="Verdana" w:cs="Consolas"/>
                <w:kern w:val="0"/>
                <w:sz w:val="22"/>
                <w:szCs w:val="16"/>
                <w:lang w:eastAsia="nl-NL" w:bidi="ar-SA"/>
              </w:rPr>
              <w:t xml:space="preserve">versie (wijziging </w:t>
            </w:r>
            <w:r w:rsidR="00B479BB">
              <w:rPr>
                <w:rFonts w:ascii="Verdana" w:eastAsia="Times New Roman" w:hAnsi="Verdana" w:cs="Consolas"/>
                <w:kern w:val="0"/>
                <w:sz w:val="22"/>
                <w:szCs w:val="16"/>
                <w:lang w:eastAsia="nl-NL" w:bidi="ar-SA"/>
              </w:rPr>
              <w:t xml:space="preserve">binnen </w:t>
            </w:r>
            <w:r>
              <w:rPr>
                <w:rFonts w:ascii="Verdana" w:eastAsia="Times New Roman" w:hAnsi="Verdana" w:cs="Consolas"/>
                <w:kern w:val="0"/>
                <w:sz w:val="22"/>
                <w:szCs w:val="16"/>
                <w:lang w:eastAsia="nl-NL" w:bidi="ar-SA"/>
              </w:rPr>
              <w:t>Digikoppeling)</w:t>
            </w:r>
          </w:p>
        </w:tc>
        <w:tc>
          <w:tcPr>
            <w:tcW w:w="5664" w:type="dxa"/>
          </w:tcPr>
          <w:p w14:paraId="6AC8D84F" w14:textId="13B61141" w:rsidR="00320CB8" w:rsidRPr="001E109B" w:rsidRDefault="00EE5A7A" w:rsidP="00C50378">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t>Voor WS-Addressing konden twee versies gebruikt worden, de versie van 2005/08 (</w:t>
            </w:r>
            <w:hyperlink r:id="rId11" w:history="1">
              <w:r w:rsidRPr="001E109B">
                <w:rPr>
                  <w:rStyle w:val="Hyperlink"/>
                  <w:rFonts w:ascii="Verdana" w:eastAsia="Times New Roman" w:hAnsi="Verdana" w:cs="Consolas"/>
                  <w:kern w:val="0"/>
                  <w:sz w:val="22"/>
                  <w:szCs w:val="16"/>
                  <w:lang w:eastAsia="nl-NL" w:bidi="ar-SA"/>
                </w:rPr>
                <w:t>http://www.w3.org/TR/2005/CR-ws-addr-core-20050817/</w:t>
              </w:r>
            </w:hyperlink>
            <w:r w:rsidRPr="001E109B">
              <w:rPr>
                <w:rFonts w:ascii="Verdana" w:eastAsia="Times New Roman" w:hAnsi="Verdana" w:cs="Consolas"/>
                <w:kern w:val="0"/>
                <w:sz w:val="22"/>
                <w:szCs w:val="16"/>
                <w:lang w:eastAsia="nl-NL" w:bidi="ar-SA"/>
              </w:rPr>
              <w:t>) of die van 2006/05  (</w:t>
            </w:r>
            <w:hyperlink r:id="rId12" w:history="1">
              <w:r w:rsidRPr="001E109B">
                <w:rPr>
                  <w:rStyle w:val="Hyperlink"/>
                  <w:rFonts w:ascii="Verdana" w:eastAsia="Times New Roman" w:hAnsi="Verdana" w:cs="Consolas"/>
                  <w:kern w:val="0"/>
                  <w:sz w:val="22"/>
                  <w:szCs w:val="16"/>
                  <w:lang w:eastAsia="nl-NL" w:bidi="ar-SA"/>
                </w:rPr>
                <w:t>http://www.w3.org/TR/ws-addr-core/</w:t>
              </w:r>
            </w:hyperlink>
            <w:r w:rsidRPr="001E109B">
              <w:rPr>
                <w:rFonts w:ascii="Verdana" w:eastAsia="Times New Roman" w:hAnsi="Verdana" w:cs="Consolas"/>
                <w:kern w:val="0"/>
                <w:sz w:val="22"/>
                <w:szCs w:val="16"/>
                <w:lang w:eastAsia="nl-NL" w:bidi="ar-SA"/>
              </w:rPr>
              <w:t xml:space="preserve">). </w:t>
            </w:r>
            <w:r w:rsidR="00C50378">
              <w:rPr>
                <w:rFonts w:ascii="Verdana" w:eastAsia="Times New Roman" w:hAnsi="Verdana" w:cs="Consolas"/>
                <w:kern w:val="0"/>
                <w:sz w:val="22"/>
                <w:szCs w:val="16"/>
                <w:lang w:eastAsia="nl-NL" w:bidi="ar-SA"/>
              </w:rPr>
              <w:t>In de</w:t>
            </w:r>
            <w:r w:rsidRPr="001E109B">
              <w:rPr>
                <w:rFonts w:ascii="Verdana" w:eastAsia="Times New Roman" w:hAnsi="Verdana" w:cs="Consolas"/>
                <w:kern w:val="0"/>
                <w:sz w:val="22"/>
                <w:szCs w:val="16"/>
                <w:lang w:eastAsia="nl-NL" w:bidi="ar-SA"/>
              </w:rPr>
              <w:t xml:space="preserve"> Digikoppeling WUS</w:t>
            </w:r>
            <w:r w:rsidR="00C50378">
              <w:rPr>
                <w:rFonts w:ascii="Verdana" w:eastAsia="Times New Roman" w:hAnsi="Verdana" w:cs="Consolas"/>
                <w:kern w:val="0"/>
                <w:sz w:val="22"/>
                <w:szCs w:val="16"/>
                <w:lang w:eastAsia="nl-NL" w:bidi="ar-SA"/>
              </w:rPr>
              <w:t xml:space="preserve"> versie 2.7 (mei 2016) </w:t>
            </w:r>
            <w:r w:rsidRPr="001E109B">
              <w:rPr>
                <w:rFonts w:ascii="Verdana" w:eastAsia="Times New Roman" w:hAnsi="Verdana" w:cs="Consolas"/>
                <w:kern w:val="0"/>
                <w:sz w:val="22"/>
                <w:szCs w:val="16"/>
                <w:lang w:eastAsia="nl-NL" w:bidi="ar-SA"/>
              </w:rPr>
              <w:t>zijn de  refererenties naar de verlopen 2005/08 versie verwijderd</w:t>
            </w:r>
            <w:r w:rsidR="00C50378">
              <w:rPr>
                <w:rFonts w:ascii="Verdana" w:eastAsia="Times New Roman" w:hAnsi="Verdana" w:cs="Consolas"/>
                <w:kern w:val="0"/>
                <w:sz w:val="22"/>
                <w:szCs w:val="16"/>
                <w:lang w:eastAsia="nl-NL" w:bidi="ar-SA"/>
              </w:rPr>
              <w:t xml:space="preserve">. Dit geldt dus ook voor de actuele </w:t>
            </w:r>
            <w:hyperlink r:id="rId13" w:history="1">
              <w:r w:rsidR="00C50378" w:rsidRPr="00C50378">
                <w:rPr>
                  <w:rStyle w:val="Hyperlink"/>
                  <w:rFonts w:ascii="Verdana" w:eastAsia="Times New Roman" w:hAnsi="Verdana" w:cs="Consolas"/>
                  <w:kern w:val="0"/>
                  <w:sz w:val="22"/>
                  <w:szCs w:val="16"/>
                  <w:lang w:eastAsia="nl-NL" w:bidi="ar-SA"/>
                </w:rPr>
                <w:t>Digikoppeling</w:t>
              </w:r>
              <w:r w:rsidR="00C50378">
                <w:rPr>
                  <w:rStyle w:val="Hyperlink"/>
                  <w:rFonts w:ascii="Verdana" w:eastAsia="Times New Roman" w:hAnsi="Verdana" w:cs="Consolas"/>
                  <w:kern w:val="0"/>
                  <w:sz w:val="22"/>
                  <w:szCs w:val="16"/>
                  <w:lang w:eastAsia="nl-NL" w:bidi="ar-SA"/>
                </w:rPr>
                <w:t xml:space="preserve"> WUS </w:t>
              </w:r>
              <w:r w:rsidR="00C50378" w:rsidRPr="00C50378">
                <w:rPr>
                  <w:rStyle w:val="Hyperlink"/>
                  <w:rFonts w:ascii="Verdana" w:eastAsia="Times New Roman" w:hAnsi="Verdana" w:cs="Consolas"/>
                  <w:kern w:val="0"/>
                  <w:sz w:val="22"/>
                  <w:szCs w:val="16"/>
                  <w:lang w:eastAsia="nl-NL" w:bidi="ar-SA"/>
                </w:rPr>
                <w:t>versie</w:t>
              </w:r>
            </w:hyperlink>
            <w:r w:rsidR="00C50378">
              <w:rPr>
                <w:rFonts w:ascii="Verdana" w:eastAsia="Times New Roman" w:hAnsi="Verdana" w:cs="Consolas"/>
                <w:kern w:val="0"/>
                <w:sz w:val="22"/>
                <w:szCs w:val="16"/>
                <w:lang w:eastAsia="nl-NL" w:bidi="ar-SA"/>
              </w:rPr>
              <w:t xml:space="preserve"> 3.5</w:t>
            </w:r>
            <w:r w:rsidRPr="001E109B">
              <w:rPr>
                <w:rFonts w:ascii="Verdana" w:eastAsia="Times New Roman" w:hAnsi="Verdana" w:cs="Consolas"/>
                <w:kern w:val="0"/>
                <w:sz w:val="22"/>
                <w:szCs w:val="16"/>
                <w:lang w:eastAsia="nl-NL" w:bidi="ar-SA"/>
              </w:rPr>
              <w:t xml:space="preserve">. We volgen Digikoppeling. Edukoppeling hoeft op dit punt niet aangepast te worden. </w:t>
            </w:r>
          </w:p>
        </w:tc>
      </w:tr>
      <w:tr w:rsidR="00B479BB" w:rsidRPr="00320CB8" w14:paraId="3429780E" w14:textId="77777777" w:rsidTr="0012186E">
        <w:trPr>
          <w:trHeight w:val="507"/>
        </w:trPr>
        <w:tc>
          <w:tcPr>
            <w:tcW w:w="900" w:type="dxa"/>
            <w:shd w:val="clear" w:color="auto" w:fill="92D050"/>
          </w:tcPr>
          <w:p w14:paraId="5EF61088" w14:textId="71DD35CA" w:rsidR="00B479BB" w:rsidRPr="001E109B" w:rsidRDefault="00B479BB" w:rsidP="00560030">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#15</w:t>
            </w:r>
          </w:p>
        </w:tc>
        <w:tc>
          <w:tcPr>
            <w:tcW w:w="3064" w:type="dxa"/>
          </w:tcPr>
          <w:p w14:paraId="20E52001" w14:textId="21D25D28" w:rsidR="00B479BB" w:rsidRDefault="00015D4F" w:rsidP="00015D4F">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Geen </w:t>
            </w:r>
            <w:r w:rsidR="00B479BB">
              <w:rPr>
                <w:rFonts w:ascii="Verdana" w:eastAsia="Times New Roman" w:hAnsi="Verdana" w:cs="Consolas"/>
                <w:kern w:val="0"/>
                <w:sz w:val="22"/>
                <w:szCs w:val="16"/>
                <w:lang w:eastAsia="nl-NL" w:bidi="ar-SA"/>
              </w:rPr>
              <w:t>ODOC certificaten meer toepassen</w:t>
            </w:r>
          </w:p>
        </w:tc>
        <w:tc>
          <w:tcPr>
            <w:tcW w:w="5664" w:type="dxa"/>
          </w:tcPr>
          <w:p w14:paraId="11097DBD" w14:textId="431526E3" w:rsidR="00B479BB" w:rsidRPr="001E109B" w:rsidRDefault="00015D4F" w:rsidP="00C50378">
            <w:pPr>
              <w:spacing w:after="283"/>
              <w:rPr>
                <w:rFonts w:ascii="Verdana" w:eastAsia="Times New Roman" w:hAnsi="Verdana" w:cs="Consolas"/>
                <w:kern w:val="0"/>
                <w:sz w:val="22"/>
                <w:szCs w:val="16"/>
                <w:lang w:eastAsia="nl-NL" w:bidi="ar-SA"/>
              </w:rPr>
            </w:pPr>
            <w:r w:rsidRPr="00015D4F">
              <w:rPr>
                <w:rFonts w:ascii="Verdana" w:eastAsia="Times New Roman" w:hAnsi="Verdana" w:cs="Consolas"/>
                <w:kern w:val="0"/>
                <w:sz w:val="22"/>
                <w:szCs w:val="16"/>
                <w:lang w:eastAsia="nl-NL" w:bidi="ar-SA"/>
              </w:rPr>
              <w:t>De ODOC certificaten worden nu eigenlijk alleen nog in IAA context gebruikt (in PO sector). Dit is een wezenlijk andere context dan waar de certificaten in de Transactiestandaard voor worden gebruikt.</w:t>
            </w:r>
            <w:r>
              <w:rPr>
                <w:rFonts w:ascii="Verdana" w:eastAsia="Times New Roman" w:hAnsi="Verdana" w:cs="Consolas"/>
                <w:kern w:val="0"/>
                <w:sz w:val="22"/>
                <w:szCs w:val="16"/>
                <w:lang w:eastAsia="nl-NL" w:bidi="ar-SA"/>
              </w:rPr>
              <w:t xml:space="preserve"> Met deze wijziging kunnen </w:t>
            </w:r>
            <w:r w:rsidR="00613707">
              <w:rPr>
                <w:rFonts w:ascii="Verdana" w:eastAsia="Times New Roman" w:hAnsi="Verdana" w:cs="Consolas"/>
                <w:kern w:val="0"/>
                <w:sz w:val="22"/>
                <w:szCs w:val="16"/>
                <w:lang w:eastAsia="nl-NL" w:bidi="ar-SA"/>
              </w:rPr>
              <w:t xml:space="preserve">dus </w:t>
            </w:r>
            <w:r>
              <w:rPr>
                <w:rFonts w:ascii="Verdana" w:eastAsia="Times New Roman" w:hAnsi="Verdana" w:cs="Consolas"/>
                <w:kern w:val="0"/>
                <w:sz w:val="22"/>
                <w:szCs w:val="16"/>
                <w:lang w:eastAsia="nl-NL" w:bidi="ar-SA"/>
              </w:rPr>
              <w:t>alleen nog PKIoverheid certificaten gebruikt worden.</w:t>
            </w:r>
          </w:p>
        </w:tc>
      </w:tr>
      <w:tr w:rsidR="00B479BB" w:rsidRPr="00320CB8" w14:paraId="7BAC7C61" w14:textId="77777777" w:rsidTr="0012186E">
        <w:trPr>
          <w:trHeight w:val="507"/>
        </w:trPr>
        <w:tc>
          <w:tcPr>
            <w:tcW w:w="900" w:type="dxa"/>
            <w:shd w:val="clear" w:color="auto" w:fill="92D050"/>
          </w:tcPr>
          <w:p w14:paraId="507015D1" w14:textId="4420F893" w:rsidR="00B479BB" w:rsidRPr="001E109B" w:rsidRDefault="000130A2" w:rsidP="00560030">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#19 </w:t>
            </w:r>
          </w:p>
        </w:tc>
        <w:tc>
          <w:tcPr>
            <w:tcW w:w="3064" w:type="dxa"/>
          </w:tcPr>
          <w:p w14:paraId="7701C797" w14:textId="112C4A3F" w:rsidR="00B479BB" w:rsidRDefault="000130A2" w:rsidP="00C50378">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w:t>
            </w:r>
            <w:r w:rsidRPr="000130A2">
              <w:rPr>
                <w:rFonts w:ascii="Verdana" w:eastAsia="Times New Roman" w:hAnsi="Verdana" w:cs="Consolas"/>
                <w:kern w:val="0"/>
                <w:sz w:val="22"/>
                <w:szCs w:val="16"/>
                <w:lang w:eastAsia="nl-NL" w:bidi="ar-SA"/>
              </w:rPr>
              <w:t>oorbeeld foutbericht (figuur 4)</w:t>
            </w:r>
            <w:r>
              <w:rPr>
                <w:rFonts w:ascii="Verdana" w:eastAsia="Times New Roman" w:hAnsi="Verdana" w:cs="Consolas"/>
                <w:kern w:val="0"/>
                <w:sz w:val="22"/>
                <w:szCs w:val="16"/>
                <w:lang w:eastAsia="nl-NL" w:bidi="ar-SA"/>
              </w:rPr>
              <w:t xml:space="preserve"> aanpassen</w:t>
            </w:r>
          </w:p>
        </w:tc>
        <w:tc>
          <w:tcPr>
            <w:tcW w:w="5664" w:type="dxa"/>
          </w:tcPr>
          <w:p w14:paraId="1A52F5CD" w14:textId="0085EDBA" w:rsidR="00B479BB" w:rsidRPr="001E109B" w:rsidRDefault="00422EF6" w:rsidP="00C50378">
            <w:pPr>
              <w:spacing w:after="283"/>
              <w:rPr>
                <w:rFonts w:ascii="Verdana" w:eastAsia="Times New Roman" w:hAnsi="Verdana" w:cs="Consolas"/>
                <w:kern w:val="0"/>
                <w:sz w:val="22"/>
                <w:szCs w:val="16"/>
                <w:lang w:eastAsia="nl-NL" w:bidi="ar-SA"/>
              </w:rPr>
            </w:pPr>
            <w:r w:rsidRPr="00422EF6">
              <w:rPr>
                <w:rFonts w:ascii="Verdana" w:eastAsia="Times New Roman" w:hAnsi="Verdana" w:cs="Consolas"/>
                <w:kern w:val="0"/>
                <w:sz w:val="22"/>
                <w:szCs w:val="16"/>
                <w:lang w:eastAsia="nl-NL" w:bidi="ar-SA"/>
              </w:rPr>
              <w:t>Het foutbericht bevat nu een vulling die door bepaalde client-implementaties niet goed verwerkt kunnen worden.</w:t>
            </w:r>
            <w:r>
              <w:rPr>
                <w:rFonts w:ascii="Verdana" w:eastAsia="Times New Roman" w:hAnsi="Verdana" w:cs="Consolas"/>
                <w:kern w:val="0"/>
                <w:sz w:val="22"/>
                <w:szCs w:val="16"/>
                <w:lang w:eastAsia="nl-NL" w:bidi="ar-SA"/>
              </w:rPr>
              <w:t xml:space="preserve"> Tevens wordt bij faultcode de Edukoppeling foutcode opgenomen die bij de faultstring hoort. Of hierbij de dot-notatie of een koppelteken gebruikt wordt hangt af van de keuze bij GAB (Gemeenschappelijke Afspraken Berichten).</w:t>
            </w:r>
          </w:p>
        </w:tc>
      </w:tr>
      <w:tr w:rsidR="00D00501" w:rsidRPr="00320CB8" w14:paraId="1DED8FE4" w14:textId="77777777" w:rsidTr="0012186E">
        <w:trPr>
          <w:trHeight w:val="507"/>
        </w:trPr>
        <w:tc>
          <w:tcPr>
            <w:tcW w:w="900" w:type="dxa"/>
            <w:shd w:val="clear" w:color="auto" w:fill="92D050"/>
          </w:tcPr>
          <w:p w14:paraId="01911390" w14:textId="77777777" w:rsidR="00D00501" w:rsidRPr="00C43CBC" w:rsidRDefault="00D00501"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#24</w:t>
            </w:r>
          </w:p>
          <w:p w14:paraId="3ADFCDC6" w14:textId="77777777" w:rsidR="00D00501" w:rsidRPr="001E109B" w:rsidRDefault="00D00501" w:rsidP="00D00501">
            <w:pPr>
              <w:spacing w:after="283"/>
              <w:rPr>
                <w:rFonts w:ascii="Verdana" w:eastAsia="Times New Roman" w:hAnsi="Verdana" w:cs="Consolas"/>
                <w:kern w:val="0"/>
                <w:sz w:val="22"/>
                <w:szCs w:val="16"/>
                <w:lang w:eastAsia="nl-NL" w:bidi="ar-SA"/>
              </w:rPr>
            </w:pPr>
          </w:p>
        </w:tc>
        <w:tc>
          <w:tcPr>
            <w:tcW w:w="3064" w:type="dxa"/>
          </w:tcPr>
          <w:p w14:paraId="36E5F5A1" w14:textId="35A819BC" w:rsidR="00D00501" w:rsidRDefault="00D00501" w:rsidP="00D00501">
            <w:pPr>
              <w:spacing w:after="283"/>
              <w:rPr>
                <w:rFonts w:ascii="Verdana" w:eastAsia="Times New Roman" w:hAnsi="Verdana" w:cs="Consolas"/>
                <w:kern w:val="0"/>
                <w:sz w:val="22"/>
                <w:szCs w:val="16"/>
                <w:lang w:eastAsia="nl-NL" w:bidi="ar-SA"/>
              </w:rPr>
            </w:pPr>
            <w:r w:rsidRPr="0012379F">
              <w:rPr>
                <w:rFonts w:ascii="Verdana" w:eastAsia="Times New Roman" w:hAnsi="Verdana" w:cs="Consolas"/>
                <w:kern w:val="0"/>
                <w:sz w:val="22"/>
                <w:szCs w:val="16"/>
                <w:lang w:eastAsia="nl-NL" w:bidi="ar-SA"/>
              </w:rPr>
              <w:t>Digikoppeling 3.0 is vervallen</w:t>
            </w:r>
            <w:r>
              <w:rPr>
                <w:rFonts w:ascii="Verdana" w:eastAsia="Times New Roman" w:hAnsi="Verdana" w:cs="Consolas"/>
                <w:kern w:val="0"/>
                <w:sz w:val="22"/>
                <w:szCs w:val="16"/>
                <w:lang w:eastAsia="nl-NL" w:bidi="ar-SA"/>
              </w:rPr>
              <w:t>. Alle verwijzingen</w:t>
            </w:r>
            <w:r w:rsidRPr="0012379F">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worden vervangen met een verwijzing naar het Digikoppeling </w:t>
            </w:r>
            <w:r>
              <w:t>“</w:t>
            </w:r>
            <w:r w:rsidRPr="0012379F">
              <w:rPr>
                <w:rFonts w:ascii="Verdana" w:eastAsia="Times New Roman" w:hAnsi="Verdana" w:cs="Consolas"/>
                <w:kern w:val="0"/>
                <w:sz w:val="22"/>
                <w:szCs w:val="16"/>
                <w:lang w:eastAsia="nl-NL" w:bidi="ar-SA"/>
              </w:rPr>
              <w:t>Ov</w:t>
            </w:r>
            <w:r>
              <w:rPr>
                <w:rFonts w:ascii="Verdana" w:eastAsia="Times New Roman" w:hAnsi="Verdana" w:cs="Consolas"/>
                <w:kern w:val="0"/>
                <w:sz w:val="22"/>
                <w:szCs w:val="16"/>
                <w:lang w:eastAsia="nl-NL" w:bidi="ar-SA"/>
              </w:rPr>
              <w:t>erzicht a</w:t>
            </w:r>
            <w:r w:rsidRPr="0012379F">
              <w:rPr>
                <w:rFonts w:ascii="Verdana" w:eastAsia="Times New Roman" w:hAnsi="Verdana" w:cs="Consolas"/>
                <w:kern w:val="0"/>
                <w:sz w:val="22"/>
                <w:szCs w:val="16"/>
                <w:lang w:eastAsia="nl-NL" w:bidi="ar-SA"/>
              </w:rPr>
              <w:t>ctuele</w:t>
            </w:r>
            <w:r>
              <w:rPr>
                <w:rFonts w:ascii="Verdana" w:eastAsia="Times New Roman" w:hAnsi="Verdana" w:cs="Consolas"/>
                <w:kern w:val="0"/>
                <w:sz w:val="22"/>
                <w:szCs w:val="16"/>
                <w:lang w:eastAsia="nl-NL" w:bidi="ar-SA"/>
              </w:rPr>
              <w:t xml:space="preserve"> d</w:t>
            </w:r>
            <w:r w:rsidRPr="0012379F">
              <w:rPr>
                <w:rFonts w:ascii="Verdana" w:eastAsia="Times New Roman" w:hAnsi="Verdana" w:cs="Consolas"/>
                <w:kern w:val="0"/>
                <w:sz w:val="22"/>
                <w:szCs w:val="16"/>
                <w:lang w:eastAsia="nl-NL" w:bidi="ar-SA"/>
              </w:rPr>
              <w:t>ocumentatie</w:t>
            </w:r>
            <w:r>
              <w:rPr>
                <w:rFonts w:ascii="Verdana" w:eastAsia="Times New Roman" w:hAnsi="Verdana" w:cs="Consolas"/>
                <w:kern w:val="0"/>
                <w:sz w:val="22"/>
                <w:szCs w:val="16"/>
                <w:lang w:eastAsia="nl-NL" w:bidi="ar-SA"/>
              </w:rPr>
              <w:t xml:space="preserve"> </w:t>
            </w:r>
            <w:r w:rsidRPr="0012379F">
              <w:rPr>
                <w:rFonts w:ascii="Verdana" w:eastAsia="Times New Roman" w:hAnsi="Verdana" w:cs="Consolas"/>
                <w:kern w:val="0"/>
                <w:sz w:val="22"/>
                <w:szCs w:val="16"/>
                <w:lang w:eastAsia="nl-NL" w:bidi="ar-SA"/>
              </w:rPr>
              <w:t>en</w:t>
            </w:r>
            <w:r>
              <w:rPr>
                <w:rFonts w:ascii="Verdana" w:eastAsia="Times New Roman" w:hAnsi="Verdana" w:cs="Consolas"/>
                <w:kern w:val="0"/>
                <w:sz w:val="22"/>
                <w:szCs w:val="16"/>
                <w:lang w:eastAsia="nl-NL" w:bidi="ar-SA"/>
              </w:rPr>
              <w:t xml:space="preserve"> c</w:t>
            </w:r>
            <w:r w:rsidRPr="0012379F">
              <w:rPr>
                <w:rFonts w:ascii="Verdana" w:eastAsia="Times New Roman" w:hAnsi="Verdana" w:cs="Consolas"/>
                <w:kern w:val="0"/>
                <w:sz w:val="22"/>
                <w:szCs w:val="16"/>
                <w:lang w:eastAsia="nl-NL" w:bidi="ar-SA"/>
              </w:rPr>
              <w:t>ompliance</w:t>
            </w:r>
            <w:r>
              <w:rPr>
                <w:rFonts w:ascii="Verdana" w:eastAsia="Times New Roman" w:hAnsi="Verdana" w:cs="Consolas"/>
                <w:kern w:val="0"/>
                <w:sz w:val="22"/>
                <w:szCs w:val="16"/>
                <w:lang w:eastAsia="nl-NL" w:bidi="ar-SA"/>
              </w:rPr>
              <w:t>”  document.</w:t>
            </w:r>
          </w:p>
        </w:tc>
        <w:tc>
          <w:tcPr>
            <w:tcW w:w="5664" w:type="dxa"/>
          </w:tcPr>
          <w:p w14:paraId="2F0CED04" w14:textId="0CF01166" w:rsidR="00D00501" w:rsidRPr="001E109B" w:rsidRDefault="00D00501"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Het Digikoppeling document </w:t>
            </w:r>
            <w:r>
              <w:t xml:space="preserve"> “</w:t>
            </w:r>
            <w:r w:rsidRPr="0012379F">
              <w:rPr>
                <w:rFonts w:ascii="Verdana" w:eastAsia="Times New Roman" w:hAnsi="Verdana" w:cs="Consolas"/>
                <w:kern w:val="0"/>
                <w:sz w:val="22"/>
                <w:szCs w:val="16"/>
                <w:lang w:eastAsia="nl-NL" w:bidi="ar-SA"/>
              </w:rPr>
              <w:t>Ov</w:t>
            </w:r>
            <w:r>
              <w:rPr>
                <w:rFonts w:ascii="Verdana" w:eastAsia="Times New Roman" w:hAnsi="Verdana" w:cs="Consolas"/>
                <w:kern w:val="0"/>
                <w:sz w:val="22"/>
                <w:szCs w:val="16"/>
                <w:lang w:eastAsia="nl-NL" w:bidi="ar-SA"/>
              </w:rPr>
              <w:t>erzicht a</w:t>
            </w:r>
            <w:r w:rsidRPr="0012379F">
              <w:rPr>
                <w:rFonts w:ascii="Verdana" w:eastAsia="Times New Roman" w:hAnsi="Verdana" w:cs="Consolas"/>
                <w:kern w:val="0"/>
                <w:sz w:val="22"/>
                <w:szCs w:val="16"/>
                <w:lang w:eastAsia="nl-NL" w:bidi="ar-SA"/>
              </w:rPr>
              <w:t>ctuele</w:t>
            </w:r>
            <w:r>
              <w:rPr>
                <w:rFonts w:ascii="Verdana" w:eastAsia="Times New Roman" w:hAnsi="Verdana" w:cs="Consolas"/>
                <w:kern w:val="0"/>
                <w:sz w:val="22"/>
                <w:szCs w:val="16"/>
                <w:lang w:eastAsia="nl-NL" w:bidi="ar-SA"/>
              </w:rPr>
              <w:t xml:space="preserve"> d</w:t>
            </w:r>
            <w:r w:rsidRPr="0012379F">
              <w:rPr>
                <w:rFonts w:ascii="Verdana" w:eastAsia="Times New Roman" w:hAnsi="Verdana" w:cs="Consolas"/>
                <w:kern w:val="0"/>
                <w:sz w:val="22"/>
                <w:szCs w:val="16"/>
                <w:lang w:eastAsia="nl-NL" w:bidi="ar-SA"/>
              </w:rPr>
              <w:t>ocumentatie</w:t>
            </w:r>
            <w:r>
              <w:rPr>
                <w:rFonts w:ascii="Verdana" w:eastAsia="Times New Roman" w:hAnsi="Verdana" w:cs="Consolas"/>
                <w:kern w:val="0"/>
                <w:sz w:val="22"/>
                <w:szCs w:val="16"/>
                <w:lang w:eastAsia="nl-NL" w:bidi="ar-SA"/>
              </w:rPr>
              <w:t xml:space="preserve"> </w:t>
            </w:r>
            <w:r w:rsidRPr="0012379F">
              <w:rPr>
                <w:rFonts w:ascii="Verdana" w:eastAsia="Times New Roman" w:hAnsi="Verdana" w:cs="Consolas"/>
                <w:kern w:val="0"/>
                <w:sz w:val="22"/>
                <w:szCs w:val="16"/>
                <w:lang w:eastAsia="nl-NL" w:bidi="ar-SA"/>
              </w:rPr>
              <w:t>en</w:t>
            </w:r>
            <w:r>
              <w:rPr>
                <w:rFonts w:ascii="Verdana" w:eastAsia="Times New Roman" w:hAnsi="Verdana" w:cs="Consolas"/>
                <w:kern w:val="0"/>
                <w:sz w:val="22"/>
                <w:szCs w:val="16"/>
                <w:lang w:eastAsia="nl-NL" w:bidi="ar-SA"/>
              </w:rPr>
              <w:t xml:space="preserve"> c</w:t>
            </w:r>
            <w:r w:rsidRPr="0012379F">
              <w:rPr>
                <w:rFonts w:ascii="Verdana" w:eastAsia="Times New Roman" w:hAnsi="Verdana" w:cs="Consolas"/>
                <w:kern w:val="0"/>
                <w:sz w:val="22"/>
                <w:szCs w:val="16"/>
                <w:lang w:eastAsia="nl-NL" w:bidi="ar-SA"/>
              </w:rPr>
              <w:t>ompliance</w:t>
            </w:r>
            <w:r>
              <w:rPr>
                <w:rFonts w:ascii="Verdana" w:eastAsia="Times New Roman" w:hAnsi="Verdana" w:cs="Consolas"/>
                <w:kern w:val="0"/>
                <w:sz w:val="22"/>
                <w:szCs w:val="16"/>
                <w:lang w:eastAsia="nl-NL" w:bidi="ar-SA"/>
              </w:rPr>
              <w:t xml:space="preserve">” geeft aan welke documenten relevant zijn voor een WUS koppelvlak. </w:t>
            </w:r>
          </w:p>
        </w:tc>
      </w:tr>
      <w:tr w:rsidR="00D00501" w:rsidRPr="00320CB8" w14:paraId="0AF3D399" w14:textId="77777777" w:rsidTr="0012186E">
        <w:trPr>
          <w:trHeight w:val="507"/>
        </w:trPr>
        <w:tc>
          <w:tcPr>
            <w:tcW w:w="900" w:type="dxa"/>
            <w:shd w:val="clear" w:color="auto" w:fill="92D050"/>
          </w:tcPr>
          <w:p w14:paraId="4E5DF267" w14:textId="537FB7D7" w:rsidR="00D00501" w:rsidRDefault="00BD5A2A"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#25</w:t>
            </w:r>
          </w:p>
        </w:tc>
        <w:tc>
          <w:tcPr>
            <w:tcW w:w="3064" w:type="dxa"/>
          </w:tcPr>
          <w:p w14:paraId="05294684" w14:textId="5ADB3656" w:rsidR="00D00501" w:rsidRPr="0012379F" w:rsidRDefault="00BD5A2A" w:rsidP="00BD5A2A">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Verduidelijken dat d</w:t>
            </w:r>
            <w:r w:rsidRPr="00BD5A2A">
              <w:rPr>
                <w:rFonts w:ascii="Verdana" w:eastAsia="Times New Roman" w:hAnsi="Verdana" w:cs="Consolas"/>
                <w:kern w:val="0"/>
                <w:sz w:val="22"/>
                <w:szCs w:val="16"/>
                <w:lang w:eastAsia="nl-NL" w:bidi="ar-SA"/>
              </w:rPr>
              <w:t xml:space="preserve">e vulling van het http ‘To’ veld waarschijnlijk anders </w:t>
            </w:r>
            <w:r>
              <w:rPr>
                <w:rFonts w:ascii="Verdana" w:eastAsia="Times New Roman" w:hAnsi="Verdana" w:cs="Consolas"/>
                <w:kern w:val="0"/>
                <w:sz w:val="22"/>
                <w:szCs w:val="16"/>
                <w:lang w:eastAsia="nl-NL" w:bidi="ar-SA"/>
              </w:rPr>
              <w:t xml:space="preserve">is </w:t>
            </w:r>
            <w:r w:rsidRPr="00BD5A2A">
              <w:rPr>
                <w:rFonts w:ascii="Verdana" w:eastAsia="Times New Roman" w:hAnsi="Verdana" w:cs="Consolas"/>
                <w:kern w:val="0"/>
                <w:sz w:val="22"/>
                <w:szCs w:val="16"/>
                <w:lang w:eastAsia="nl-NL" w:bidi="ar-SA"/>
              </w:rPr>
              <w:t xml:space="preserve">dan van het wsa:To veld en zeer waarschijnlijk geen </w:t>
            </w:r>
            <w:r>
              <w:rPr>
                <w:rFonts w:ascii="Verdana" w:eastAsia="Times New Roman" w:hAnsi="Verdana" w:cs="Consolas"/>
                <w:kern w:val="0"/>
                <w:sz w:val="22"/>
                <w:szCs w:val="16"/>
                <w:lang w:eastAsia="nl-NL" w:bidi="ar-SA"/>
              </w:rPr>
              <w:t>OIN</w:t>
            </w:r>
            <w:r w:rsidRPr="00BD5A2A">
              <w:rPr>
                <w:rFonts w:ascii="Verdana" w:eastAsia="Times New Roman" w:hAnsi="Verdana" w:cs="Consolas"/>
                <w:kern w:val="0"/>
                <w:sz w:val="22"/>
                <w:szCs w:val="16"/>
                <w:lang w:eastAsia="nl-NL" w:bidi="ar-SA"/>
              </w:rPr>
              <w:t>-parameter zou moeten bevatten.</w:t>
            </w:r>
          </w:p>
        </w:tc>
        <w:tc>
          <w:tcPr>
            <w:tcW w:w="5664" w:type="dxa"/>
          </w:tcPr>
          <w:p w14:paraId="1B82FB6A" w14:textId="5586ED48" w:rsidR="00D00501" w:rsidRDefault="00E76EB3" w:rsidP="00E76EB3">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E</w:t>
            </w:r>
            <w:r w:rsidRPr="00E76EB3">
              <w:rPr>
                <w:rFonts w:ascii="Verdana" w:eastAsia="Times New Roman" w:hAnsi="Verdana" w:cs="Consolas"/>
                <w:kern w:val="0"/>
                <w:sz w:val="22"/>
                <w:szCs w:val="16"/>
                <w:lang w:eastAsia="nl-NL" w:bidi="ar-SA"/>
              </w:rPr>
              <w:t>r is ee</w:t>
            </w:r>
            <w:r>
              <w:rPr>
                <w:rFonts w:ascii="Verdana" w:eastAsia="Times New Roman" w:hAnsi="Verdana" w:cs="Consolas"/>
                <w:kern w:val="0"/>
                <w:sz w:val="22"/>
                <w:szCs w:val="16"/>
                <w:lang w:eastAsia="nl-NL" w:bidi="ar-SA"/>
              </w:rPr>
              <w:t>n endpoint reference in de WSA</w:t>
            </w:r>
            <w:r w:rsidRPr="00E76EB3">
              <w:rPr>
                <w:rFonts w:ascii="Verdana" w:eastAsia="Times New Roman" w:hAnsi="Verdana" w:cs="Consolas"/>
                <w:kern w:val="0"/>
                <w:sz w:val="22"/>
                <w:szCs w:val="16"/>
                <w:lang w:eastAsia="nl-NL" w:bidi="ar-SA"/>
              </w:rPr>
              <w:t xml:space="preserve">:To header, dat sprekend lijkt op het adresveld in de https: headers waar het SOAP bericht in wordt verpakt en getransporteerd. Er zijn implementaties die de </w:t>
            </w:r>
            <w:r>
              <w:rPr>
                <w:rFonts w:ascii="Verdana" w:eastAsia="Times New Roman" w:hAnsi="Verdana" w:cs="Consolas"/>
                <w:kern w:val="0"/>
                <w:sz w:val="22"/>
                <w:szCs w:val="16"/>
                <w:lang w:eastAsia="nl-NL" w:bidi="ar-SA"/>
              </w:rPr>
              <w:t xml:space="preserve">vulling van de WSA </w:t>
            </w:r>
            <w:r w:rsidRPr="00E76EB3">
              <w:rPr>
                <w:rFonts w:ascii="Verdana" w:eastAsia="Times New Roman" w:hAnsi="Verdana" w:cs="Consolas"/>
                <w:kern w:val="0"/>
                <w:sz w:val="22"/>
                <w:szCs w:val="16"/>
                <w:lang w:eastAsia="nl-NL" w:bidi="ar-SA"/>
              </w:rPr>
              <w:t>endpoint reference in de SOAP header ook gebruiken in de https: header</w:t>
            </w:r>
            <w:r>
              <w:rPr>
                <w:rFonts w:ascii="Verdana" w:eastAsia="Times New Roman" w:hAnsi="Verdana" w:cs="Consolas"/>
                <w:kern w:val="0"/>
                <w:sz w:val="22"/>
                <w:szCs w:val="16"/>
                <w:lang w:eastAsia="nl-NL" w:bidi="ar-SA"/>
              </w:rPr>
              <w:t xml:space="preserve"> en de OIN parameter die hierin opgenomen is kan problemen geven</w:t>
            </w:r>
            <w:r w:rsidRPr="00E76EB3">
              <w:rPr>
                <w:rFonts w:ascii="Verdana" w:eastAsia="Times New Roman" w:hAnsi="Verdana" w:cs="Consolas"/>
                <w:kern w:val="0"/>
                <w:sz w:val="22"/>
                <w:szCs w:val="16"/>
                <w:lang w:eastAsia="nl-NL" w:bidi="ar-SA"/>
              </w:rPr>
              <w:t>.</w:t>
            </w:r>
            <w:r>
              <w:rPr>
                <w:rFonts w:ascii="Verdana" w:eastAsia="Times New Roman" w:hAnsi="Verdana" w:cs="Consolas"/>
                <w:kern w:val="0"/>
                <w:sz w:val="22"/>
                <w:szCs w:val="16"/>
                <w:lang w:eastAsia="nl-NL" w:bidi="ar-SA"/>
              </w:rPr>
              <w:t xml:space="preserve"> </w:t>
            </w:r>
          </w:p>
        </w:tc>
      </w:tr>
      <w:tr w:rsidR="00ED4ED5" w:rsidRPr="00320CB8" w14:paraId="1FDF2D04" w14:textId="77777777" w:rsidTr="0012186E">
        <w:trPr>
          <w:trHeight w:val="507"/>
        </w:trPr>
        <w:tc>
          <w:tcPr>
            <w:tcW w:w="900" w:type="dxa"/>
            <w:shd w:val="clear" w:color="auto" w:fill="92D050"/>
          </w:tcPr>
          <w:p w14:paraId="1614693F" w14:textId="0E8203A8" w:rsidR="00ED4ED5" w:rsidRDefault="002D5788"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#26</w:t>
            </w:r>
          </w:p>
        </w:tc>
        <w:tc>
          <w:tcPr>
            <w:tcW w:w="3064" w:type="dxa"/>
          </w:tcPr>
          <w:p w14:paraId="2816405F" w14:textId="604908A3" w:rsidR="00ED4ED5" w:rsidRPr="0012379F" w:rsidRDefault="0059122A" w:rsidP="002D5788">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WSA headers </w:t>
            </w:r>
            <w:r w:rsidR="002D5788" w:rsidRPr="002D5788">
              <w:rPr>
                <w:rFonts w:ascii="Verdana" w:eastAsia="Times New Roman" w:hAnsi="Verdana" w:cs="Consolas"/>
                <w:kern w:val="0"/>
                <w:sz w:val="22"/>
                <w:szCs w:val="16"/>
                <w:lang w:eastAsia="nl-NL" w:bidi="ar-SA"/>
              </w:rPr>
              <w:t>ReplyTo en FaultTo mogen in requ</w:t>
            </w:r>
            <w:r w:rsidR="002D5788">
              <w:rPr>
                <w:rFonts w:ascii="Verdana" w:eastAsia="Times New Roman" w:hAnsi="Verdana" w:cs="Consolas"/>
                <w:kern w:val="0"/>
                <w:sz w:val="22"/>
                <w:szCs w:val="16"/>
                <w:lang w:eastAsia="nl-NL" w:bidi="ar-SA"/>
              </w:rPr>
              <w:t>est opgenomen worden (comform Digikoppeling</w:t>
            </w:r>
            <w:r w:rsidR="002D5788" w:rsidRPr="002D5788">
              <w:rPr>
                <w:rFonts w:ascii="Verdana" w:eastAsia="Times New Roman" w:hAnsi="Verdana" w:cs="Consolas"/>
                <w:kern w:val="0"/>
                <w:sz w:val="22"/>
                <w:szCs w:val="16"/>
                <w:lang w:eastAsia="nl-NL" w:bidi="ar-SA"/>
              </w:rPr>
              <w:t>)</w:t>
            </w:r>
          </w:p>
        </w:tc>
        <w:tc>
          <w:tcPr>
            <w:tcW w:w="5664" w:type="dxa"/>
          </w:tcPr>
          <w:p w14:paraId="78B055F9" w14:textId="5B972DA1" w:rsidR="00ED4ED5" w:rsidRDefault="00FA0457" w:rsidP="00FA0457">
            <w:pPr>
              <w:spacing w:after="283"/>
              <w:rPr>
                <w:rFonts w:ascii="Verdana" w:eastAsia="Times New Roman" w:hAnsi="Verdana" w:cs="Consolas"/>
                <w:kern w:val="0"/>
                <w:sz w:val="22"/>
                <w:szCs w:val="16"/>
                <w:lang w:eastAsia="nl-NL" w:bidi="ar-SA"/>
              </w:rPr>
            </w:pPr>
            <w:r w:rsidRPr="00FA0457">
              <w:rPr>
                <w:rFonts w:ascii="Verdana" w:eastAsia="Times New Roman" w:hAnsi="Verdana" w:cs="Consolas"/>
                <w:kern w:val="0"/>
                <w:sz w:val="22"/>
                <w:szCs w:val="16"/>
                <w:lang w:eastAsia="nl-NL" w:bidi="ar-SA"/>
              </w:rPr>
              <w:t xml:space="preserve">Bij het ontwerpen van het berichtverkeer in het kader van vroegtijdig aanmelden (waarbij gebruik wordt gemaakt van transparante en niet-transparante routers tussen afzender en bestemming) is gebleken dat het niet gemakkelijk is om berichtverkeer zodanig te adresseren dat zowel routers als afzender en ontvanger hun werk kunnen doen. In Digikoppeling worden voor dit doel de </w:t>
            </w:r>
            <w:r>
              <w:rPr>
                <w:rFonts w:ascii="Verdana" w:eastAsia="Times New Roman" w:hAnsi="Verdana" w:cs="Consolas"/>
                <w:kern w:val="0"/>
                <w:sz w:val="22"/>
                <w:szCs w:val="16"/>
                <w:lang w:eastAsia="nl-NL" w:bidi="ar-SA"/>
              </w:rPr>
              <w:t xml:space="preserve">WS-Addressing </w:t>
            </w:r>
            <w:r w:rsidRPr="00FA0457">
              <w:rPr>
                <w:rFonts w:ascii="Verdana" w:eastAsia="Times New Roman" w:hAnsi="Verdana" w:cs="Consolas"/>
                <w:kern w:val="0"/>
                <w:sz w:val="22"/>
                <w:szCs w:val="16"/>
                <w:lang w:eastAsia="nl-NL" w:bidi="ar-SA"/>
              </w:rPr>
              <w:t>header</w:t>
            </w:r>
            <w:r>
              <w:rPr>
                <w:rFonts w:ascii="Verdana" w:eastAsia="Times New Roman" w:hAnsi="Verdana" w:cs="Consolas"/>
                <w:kern w:val="0"/>
                <w:sz w:val="22"/>
                <w:szCs w:val="16"/>
                <w:lang w:eastAsia="nl-NL" w:bidi="ar-SA"/>
              </w:rPr>
              <w:t>s ReplyTo en F</w:t>
            </w:r>
            <w:r w:rsidRPr="00FA0457">
              <w:rPr>
                <w:rFonts w:ascii="Verdana" w:eastAsia="Times New Roman" w:hAnsi="Verdana" w:cs="Consolas"/>
                <w:kern w:val="0"/>
                <w:sz w:val="22"/>
                <w:szCs w:val="16"/>
                <w:lang w:eastAsia="nl-NL" w:bidi="ar-SA"/>
              </w:rPr>
              <w:t>aultTo gebruikt.</w:t>
            </w:r>
          </w:p>
        </w:tc>
      </w:tr>
    </w:tbl>
    <w:p w14:paraId="75CC4A32" w14:textId="3422F17F" w:rsidR="0053031B" w:rsidRDefault="0053031B" w:rsidP="00841105">
      <w:pPr>
        <w:spacing w:after="283"/>
        <w:rPr>
          <w:rFonts w:ascii="Consolas" w:eastAsia="Times New Roman" w:hAnsi="Consolas" w:cs="Consolas"/>
          <w:kern w:val="0"/>
          <w:sz w:val="16"/>
          <w:szCs w:val="16"/>
          <w:lang w:eastAsia="nl-NL" w:bidi="ar-SA"/>
        </w:rPr>
      </w:pPr>
      <w:bookmarkStart w:id="0" w:name="_GoBack"/>
      <w:bookmarkEnd w:id="0"/>
    </w:p>
    <w:sectPr w:rsidR="0053031B">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135B" w14:textId="77777777" w:rsidR="001312AA" w:rsidRDefault="001312AA" w:rsidP="008467A1">
      <w:r>
        <w:separator/>
      </w:r>
    </w:p>
  </w:endnote>
  <w:endnote w:type="continuationSeparator" w:id="0">
    <w:p w14:paraId="37FB606A" w14:textId="77777777" w:rsidR="001312AA" w:rsidRDefault="001312AA" w:rsidP="0084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106F" w14:textId="1312F28C" w:rsidR="00B76212" w:rsidRPr="00B76212" w:rsidRDefault="00B76212">
    <w:pPr>
      <w:pStyle w:val="Voettekst"/>
      <w:jc w:val="right"/>
      <w:rPr>
        <w:rFonts w:ascii="Verdana" w:hAnsi="Verdana"/>
        <w:sz w:val="16"/>
      </w:rPr>
    </w:pPr>
    <w:r w:rsidRPr="00B76212">
      <w:rPr>
        <w:rFonts w:ascii="Verdana" w:hAnsi="Verdana"/>
        <w:bCs/>
        <w:sz w:val="16"/>
      </w:rPr>
      <w:fldChar w:fldCharType="begin"/>
    </w:r>
    <w:r w:rsidRPr="00B76212">
      <w:rPr>
        <w:rFonts w:ascii="Verdana" w:hAnsi="Verdana"/>
        <w:bCs/>
        <w:sz w:val="16"/>
      </w:rPr>
      <w:instrText>PAGE  \* Arabic  \* MERGEFORMAT</w:instrText>
    </w:r>
    <w:r w:rsidRPr="00B76212">
      <w:rPr>
        <w:rFonts w:ascii="Verdana" w:hAnsi="Verdana"/>
        <w:bCs/>
        <w:sz w:val="16"/>
      </w:rPr>
      <w:fldChar w:fldCharType="separate"/>
    </w:r>
    <w:r w:rsidR="001312AA">
      <w:rPr>
        <w:rFonts w:ascii="Verdana" w:hAnsi="Verdana"/>
        <w:bCs/>
        <w:noProof/>
        <w:sz w:val="16"/>
      </w:rPr>
      <w:t>1</w:t>
    </w:r>
    <w:r w:rsidRPr="00B76212">
      <w:rPr>
        <w:rFonts w:ascii="Verdana" w:hAnsi="Verdana"/>
        <w:bCs/>
        <w:sz w:val="16"/>
      </w:rPr>
      <w:fldChar w:fldCharType="end"/>
    </w:r>
    <w:r w:rsidR="007A388B">
      <w:rPr>
        <w:rFonts w:ascii="Verdana" w:hAnsi="Verdana"/>
        <w:sz w:val="16"/>
      </w:rPr>
      <w:t>/</w:t>
    </w:r>
    <w:r w:rsidRPr="00B76212">
      <w:rPr>
        <w:rFonts w:ascii="Verdana" w:hAnsi="Verdana"/>
        <w:bCs/>
        <w:sz w:val="16"/>
      </w:rPr>
      <w:fldChar w:fldCharType="begin"/>
    </w:r>
    <w:r w:rsidRPr="00B76212">
      <w:rPr>
        <w:rFonts w:ascii="Verdana" w:hAnsi="Verdana"/>
        <w:bCs/>
        <w:sz w:val="16"/>
      </w:rPr>
      <w:instrText>NUMPAGES  \* Arabic  \* MERGEFORMAT</w:instrText>
    </w:r>
    <w:r w:rsidRPr="00B76212">
      <w:rPr>
        <w:rFonts w:ascii="Verdana" w:hAnsi="Verdana"/>
        <w:bCs/>
        <w:sz w:val="16"/>
      </w:rPr>
      <w:fldChar w:fldCharType="separate"/>
    </w:r>
    <w:r w:rsidR="001312AA">
      <w:rPr>
        <w:rFonts w:ascii="Verdana" w:hAnsi="Verdana"/>
        <w:bCs/>
        <w:noProof/>
        <w:sz w:val="16"/>
      </w:rPr>
      <w:t>1</w:t>
    </w:r>
    <w:r w:rsidRPr="00B76212">
      <w:rPr>
        <w:rFonts w:ascii="Verdana" w:hAnsi="Verdana"/>
        <w:bCs/>
        <w:sz w:val="16"/>
      </w:rPr>
      <w:fldChar w:fldCharType="end"/>
    </w:r>
  </w:p>
  <w:p w14:paraId="4F022FC4" w14:textId="77777777" w:rsidR="00B76212" w:rsidRDefault="00B76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1701" w14:textId="77777777" w:rsidR="001312AA" w:rsidRDefault="001312AA" w:rsidP="008467A1">
      <w:r>
        <w:separator/>
      </w:r>
    </w:p>
  </w:footnote>
  <w:footnote w:type="continuationSeparator" w:id="0">
    <w:p w14:paraId="48268A58" w14:textId="77777777" w:rsidR="001312AA" w:rsidRDefault="001312AA" w:rsidP="0084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9A1302"/>
    <w:multiLevelType w:val="hybridMultilevel"/>
    <w:tmpl w:val="D944BF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CA6457"/>
    <w:multiLevelType w:val="multilevel"/>
    <w:tmpl w:val="800E1F7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15:restartNumberingAfterBreak="0">
    <w:nsid w:val="10C80BD9"/>
    <w:multiLevelType w:val="hybridMultilevel"/>
    <w:tmpl w:val="7CAC4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9A070C"/>
    <w:multiLevelType w:val="hybridMultilevel"/>
    <w:tmpl w:val="23CA6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2971C5"/>
    <w:multiLevelType w:val="hybridMultilevel"/>
    <w:tmpl w:val="A7A6F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0652A7"/>
    <w:multiLevelType w:val="hybridMultilevel"/>
    <w:tmpl w:val="347CE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C85EC0"/>
    <w:multiLevelType w:val="hybridMultilevel"/>
    <w:tmpl w:val="90A6D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4B51E3"/>
    <w:multiLevelType w:val="multilevel"/>
    <w:tmpl w:val="3AC63A6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1B83308E"/>
    <w:multiLevelType w:val="hybridMultilevel"/>
    <w:tmpl w:val="DFE28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C34E07"/>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621C92"/>
    <w:multiLevelType w:val="hybridMultilevel"/>
    <w:tmpl w:val="C25E1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724F4D"/>
    <w:multiLevelType w:val="hybridMultilevel"/>
    <w:tmpl w:val="FF840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81478D"/>
    <w:multiLevelType w:val="hybridMultilevel"/>
    <w:tmpl w:val="0646F7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31EC56D5"/>
    <w:multiLevelType w:val="hybridMultilevel"/>
    <w:tmpl w:val="0134664A"/>
    <w:lvl w:ilvl="0" w:tplc="739A5F1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F0719A"/>
    <w:multiLevelType w:val="multilevel"/>
    <w:tmpl w:val="70BA1F5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15:restartNumberingAfterBreak="0">
    <w:nsid w:val="33D828AA"/>
    <w:multiLevelType w:val="multilevel"/>
    <w:tmpl w:val="B37C36E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8376579"/>
    <w:multiLevelType w:val="multilevel"/>
    <w:tmpl w:val="96023F8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 w15:restartNumberingAfterBreak="0">
    <w:nsid w:val="3F1553B3"/>
    <w:multiLevelType w:val="hybridMultilevel"/>
    <w:tmpl w:val="64F47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667225"/>
    <w:multiLevelType w:val="hybridMultilevel"/>
    <w:tmpl w:val="70D63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391BA0"/>
    <w:multiLevelType w:val="hybridMultilevel"/>
    <w:tmpl w:val="06540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504B69"/>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A57969"/>
    <w:multiLevelType w:val="hybridMultilevel"/>
    <w:tmpl w:val="2CDECBF8"/>
    <w:lvl w:ilvl="0" w:tplc="B0A64346">
      <w:numFmt w:val="bullet"/>
      <w:lvlText w:val="-"/>
      <w:lvlJc w:val="left"/>
      <w:pPr>
        <w:ind w:left="420" w:hanging="360"/>
      </w:pPr>
      <w:rPr>
        <w:rFonts w:ascii="Verdana" w:eastAsia="SimSun" w:hAnsi="Verdana" w:cs="Mang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5" w15:restartNumberingAfterBreak="0">
    <w:nsid w:val="586F69A4"/>
    <w:multiLevelType w:val="hybridMultilevel"/>
    <w:tmpl w:val="F46ED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F02798"/>
    <w:multiLevelType w:val="multilevel"/>
    <w:tmpl w:val="EF96D8A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15:restartNumberingAfterBreak="0">
    <w:nsid w:val="69CA46CD"/>
    <w:multiLevelType w:val="hybridMultilevel"/>
    <w:tmpl w:val="F008F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D90952"/>
    <w:multiLevelType w:val="hybridMultilevel"/>
    <w:tmpl w:val="3176F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FB6960"/>
    <w:multiLevelType w:val="hybridMultilevel"/>
    <w:tmpl w:val="C90A2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0A0C7A"/>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3A1910"/>
    <w:multiLevelType w:val="hybridMultilevel"/>
    <w:tmpl w:val="7850F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D2192A"/>
    <w:multiLevelType w:val="multilevel"/>
    <w:tmpl w:val="03B82B5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0"/>
  </w:num>
  <w:num w:numId="2">
    <w:abstractNumId w:val="1"/>
  </w:num>
  <w:num w:numId="3">
    <w:abstractNumId w:val="2"/>
  </w:num>
  <w:num w:numId="4">
    <w:abstractNumId w:val="17"/>
  </w:num>
  <w:num w:numId="5">
    <w:abstractNumId w:val="32"/>
  </w:num>
  <w:num w:numId="6">
    <w:abstractNumId w:val="26"/>
  </w:num>
  <w:num w:numId="7">
    <w:abstractNumId w:val="18"/>
  </w:num>
  <w:num w:numId="8">
    <w:abstractNumId w:val="4"/>
  </w:num>
  <w:num w:numId="9">
    <w:abstractNumId w:val="19"/>
  </w:num>
  <w:num w:numId="10">
    <w:abstractNumId w:val="10"/>
  </w:num>
  <w:num w:numId="11">
    <w:abstractNumId w:val="15"/>
  </w:num>
  <w:num w:numId="12">
    <w:abstractNumId w:val="15"/>
  </w:num>
  <w:num w:numId="13">
    <w:abstractNumId w:val="9"/>
  </w:num>
  <w:num w:numId="14">
    <w:abstractNumId w:val="3"/>
  </w:num>
  <w:num w:numId="15">
    <w:abstractNumId w:val="7"/>
  </w:num>
  <w:num w:numId="16">
    <w:abstractNumId w:val="5"/>
  </w:num>
  <w:num w:numId="17">
    <w:abstractNumId w:val="28"/>
  </w:num>
  <w:num w:numId="18">
    <w:abstractNumId w:val="20"/>
  </w:num>
  <w:num w:numId="19">
    <w:abstractNumId w:val="31"/>
  </w:num>
  <w:num w:numId="20">
    <w:abstractNumId w:val="29"/>
  </w:num>
  <w:num w:numId="21">
    <w:abstractNumId w:val="21"/>
  </w:num>
  <w:num w:numId="22">
    <w:abstractNumId w:val="27"/>
  </w:num>
  <w:num w:numId="23">
    <w:abstractNumId w:val="11"/>
  </w:num>
  <w:num w:numId="24">
    <w:abstractNumId w:val="6"/>
  </w:num>
  <w:num w:numId="25">
    <w:abstractNumId w:val="16"/>
  </w:num>
  <w:num w:numId="26">
    <w:abstractNumId w:val="8"/>
  </w:num>
  <w:num w:numId="27">
    <w:abstractNumId w:val="14"/>
  </w:num>
  <w:num w:numId="28">
    <w:abstractNumId w:val="25"/>
  </w:num>
  <w:num w:numId="29">
    <w:abstractNumId w:val="22"/>
  </w:num>
  <w:num w:numId="30">
    <w:abstractNumId w:val="24"/>
  </w:num>
  <w:num w:numId="31">
    <w:abstractNumId w:val="23"/>
  </w:num>
  <w:num w:numId="32">
    <w:abstractNumId w:val="12"/>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activeWritingStyle w:appName="MSWord" w:lang="nl-NL"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90"/>
    <w:rsid w:val="000042F2"/>
    <w:rsid w:val="000053EB"/>
    <w:rsid w:val="0000718E"/>
    <w:rsid w:val="000116FD"/>
    <w:rsid w:val="000130A2"/>
    <w:rsid w:val="00013273"/>
    <w:rsid w:val="000159FE"/>
    <w:rsid w:val="00015D4F"/>
    <w:rsid w:val="00017B18"/>
    <w:rsid w:val="0002238F"/>
    <w:rsid w:val="000352FB"/>
    <w:rsid w:val="00035D58"/>
    <w:rsid w:val="000404A9"/>
    <w:rsid w:val="00047344"/>
    <w:rsid w:val="00050F73"/>
    <w:rsid w:val="00054919"/>
    <w:rsid w:val="000551B3"/>
    <w:rsid w:val="000640C2"/>
    <w:rsid w:val="00064D4A"/>
    <w:rsid w:val="00075E6D"/>
    <w:rsid w:val="00080F99"/>
    <w:rsid w:val="000844F0"/>
    <w:rsid w:val="00084B60"/>
    <w:rsid w:val="00084FB5"/>
    <w:rsid w:val="00086123"/>
    <w:rsid w:val="000924B7"/>
    <w:rsid w:val="000A26D5"/>
    <w:rsid w:val="000A2E06"/>
    <w:rsid w:val="000A68C4"/>
    <w:rsid w:val="000B1933"/>
    <w:rsid w:val="000B3950"/>
    <w:rsid w:val="000B4A75"/>
    <w:rsid w:val="000C0985"/>
    <w:rsid w:val="000C2B2B"/>
    <w:rsid w:val="000C2D5C"/>
    <w:rsid w:val="000C4B8A"/>
    <w:rsid w:val="000D2530"/>
    <w:rsid w:val="000D47DA"/>
    <w:rsid w:val="000D68AB"/>
    <w:rsid w:val="000E256B"/>
    <w:rsid w:val="000E2576"/>
    <w:rsid w:val="000E290A"/>
    <w:rsid w:val="000E58F5"/>
    <w:rsid w:val="000E5A97"/>
    <w:rsid w:val="000F45FD"/>
    <w:rsid w:val="000F62D0"/>
    <w:rsid w:val="001069D9"/>
    <w:rsid w:val="00110929"/>
    <w:rsid w:val="00114671"/>
    <w:rsid w:val="00116BDF"/>
    <w:rsid w:val="00116CF9"/>
    <w:rsid w:val="0012186E"/>
    <w:rsid w:val="00122495"/>
    <w:rsid w:val="001226DC"/>
    <w:rsid w:val="0012379F"/>
    <w:rsid w:val="001275FC"/>
    <w:rsid w:val="001312AA"/>
    <w:rsid w:val="001318EF"/>
    <w:rsid w:val="0013388A"/>
    <w:rsid w:val="00140F91"/>
    <w:rsid w:val="00142345"/>
    <w:rsid w:val="001427A9"/>
    <w:rsid w:val="00144165"/>
    <w:rsid w:val="00150B8F"/>
    <w:rsid w:val="00153686"/>
    <w:rsid w:val="00154629"/>
    <w:rsid w:val="001625F9"/>
    <w:rsid w:val="00166B4C"/>
    <w:rsid w:val="0017126A"/>
    <w:rsid w:val="00174BD9"/>
    <w:rsid w:val="001824BA"/>
    <w:rsid w:val="00182BDF"/>
    <w:rsid w:val="00186017"/>
    <w:rsid w:val="001871A8"/>
    <w:rsid w:val="001919A9"/>
    <w:rsid w:val="00191DDE"/>
    <w:rsid w:val="001926BF"/>
    <w:rsid w:val="00193065"/>
    <w:rsid w:val="00194FAE"/>
    <w:rsid w:val="001A4319"/>
    <w:rsid w:val="001B0D5C"/>
    <w:rsid w:val="001B4FAB"/>
    <w:rsid w:val="001D495D"/>
    <w:rsid w:val="001D5934"/>
    <w:rsid w:val="001D5CEC"/>
    <w:rsid w:val="001E109B"/>
    <w:rsid w:val="001E78CA"/>
    <w:rsid w:val="001F1B50"/>
    <w:rsid w:val="001F4AA5"/>
    <w:rsid w:val="0020268F"/>
    <w:rsid w:val="00204366"/>
    <w:rsid w:val="00205F0B"/>
    <w:rsid w:val="0020669C"/>
    <w:rsid w:val="00210518"/>
    <w:rsid w:val="00216451"/>
    <w:rsid w:val="00216751"/>
    <w:rsid w:val="002179F1"/>
    <w:rsid w:val="00222009"/>
    <w:rsid w:val="0022549D"/>
    <w:rsid w:val="00226E78"/>
    <w:rsid w:val="002327D7"/>
    <w:rsid w:val="00237C88"/>
    <w:rsid w:val="00242447"/>
    <w:rsid w:val="00242580"/>
    <w:rsid w:val="0024353B"/>
    <w:rsid w:val="00243BFA"/>
    <w:rsid w:val="002461B2"/>
    <w:rsid w:val="00247304"/>
    <w:rsid w:val="002478DA"/>
    <w:rsid w:val="002503D6"/>
    <w:rsid w:val="002528A8"/>
    <w:rsid w:val="0025501C"/>
    <w:rsid w:val="00263DCD"/>
    <w:rsid w:val="0028049A"/>
    <w:rsid w:val="00280DE0"/>
    <w:rsid w:val="002919A6"/>
    <w:rsid w:val="00295E70"/>
    <w:rsid w:val="00296234"/>
    <w:rsid w:val="002A62B4"/>
    <w:rsid w:val="002A7572"/>
    <w:rsid w:val="002B09D6"/>
    <w:rsid w:val="002B27B0"/>
    <w:rsid w:val="002B55DF"/>
    <w:rsid w:val="002C0CCB"/>
    <w:rsid w:val="002C1690"/>
    <w:rsid w:val="002C4F2E"/>
    <w:rsid w:val="002C5401"/>
    <w:rsid w:val="002C7271"/>
    <w:rsid w:val="002C73BD"/>
    <w:rsid w:val="002D0CE1"/>
    <w:rsid w:val="002D5788"/>
    <w:rsid w:val="002E0697"/>
    <w:rsid w:val="002E337B"/>
    <w:rsid w:val="002E34B9"/>
    <w:rsid w:val="002E5855"/>
    <w:rsid w:val="002E5BFE"/>
    <w:rsid w:val="002E6124"/>
    <w:rsid w:val="002F1D84"/>
    <w:rsid w:val="002F2524"/>
    <w:rsid w:val="002F5173"/>
    <w:rsid w:val="002F7D59"/>
    <w:rsid w:val="00300B20"/>
    <w:rsid w:val="003031F8"/>
    <w:rsid w:val="00303EAA"/>
    <w:rsid w:val="00306548"/>
    <w:rsid w:val="00312063"/>
    <w:rsid w:val="00313BF8"/>
    <w:rsid w:val="00320CB8"/>
    <w:rsid w:val="00330D79"/>
    <w:rsid w:val="0033385B"/>
    <w:rsid w:val="003365B4"/>
    <w:rsid w:val="003365C5"/>
    <w:rsid w:val="003369D0"/>
    <w:rsid w:val="0034218F"/>
    <w:rsid w:val="00343E75"/>
    <w:rsid w:val="00344704"/>
    <w:rsid w:val="0035240B"/>
    <w:rsid w:val="003546FC"/>
    <w:rsid w:val="0036203E"/>
    <w:rsid w:val="0037079F"/>
    <w:rsid w:val="00370F7F"/>
    <w:rsid w:val="003729EE"/>
    <w:rsid w:val="00374122"/>
    <w:rsid w:val="0037427B"/>
    <w:rsid w:val="00374FF0"/>
    <w:rsid w:val="00381581"/>
    <w:rsid w:val="00382B59"/>
    <w:rsid w:val="00383035"/>
    <w:rsid w:val="003856D0"/>
    <w:rsid w:val="00392259"/>
    <w:rsid w:val="003947C3"/>
    <w:rsid w:val="003A4F5F"/>
    <w:rsid w:val="003A65B7"/>
    <w:rsid w:val="003A7C85"/>
    <w:rsid w:val="003B009F"/>
    <w:rsid w:val="003B0E51"/>
    <w:rsid w:val="003B7261"/>
    <w:rsid w:val="003B7263"/>
    <w:rsid w:val="003B756A"/>
    <w:rsid w:val="003C0386"/>
    <w:rsid w:val="003C238D"/>
    <w:rsid w:val="003D0A59"/>
    <w:rsid w:val="003D4C38"/>
    <w:rsid w:val="003E4EE2"/>
    <w:rsid w:val="003E7ECF"/>
    <w:rsid w:val="003F1D38"/>
    <w:rsid w:val="003F3804"/>
    <w:rsid w:val="003F3DDB"/>
    <w:rsid w:val="003F6DEF"/>
    <w:rsid w:val="003F7242"/>
    <w:rsid w:val="00403135"/>
    <w:rsid w:val="00412AF0"/>
    <w:rsid w:val="0041381B"/>
    <w:rsid w:val="00422EF6"/>
    <w:rsid w:val="00423D08"/>
    <w:rsid w:val="004247DE"/>
    <w:rsid w:val="0043048E"/>
    <w:rsid w:val="0045635F"/>
    <w:rsid w:val="004602D4"/>
    <w:rsid w:val="00460F55"/>
    <w:rsid w:val="0046349D"/>
    <w:rsid w:val="004649DB"/>
    <w:rsid w:val="00464B7A"/>
    <w:rsid w:val="00466712"/>
    <w:rsid w:val="00477E81"/>
    <w:rsid w:val="00481FAB"/>
    <w:rsid w:val="00484E88"/>
    <w:rsid w:val="004851AE"/>
    <w:rsid w:val="004913B0"/>
    <w:rsid w:val="00491AD8"/>
    <w:rsid w:val="00494F8C"/>
    <w:rsid w:val="004973FC"/>
    <w:rsid w:val="004978C1"/>
    <w:rsid w:val="004A0158"/>
    <w:rsid w:val="004A0715"/>
    <w:rsid w:val="004A4740"/>
    <w:rsid w:val="004A546E"/>
    <w:rsid w:val="004A5F08"/>
    <w:rsid w:val="004B0DA8"/>
    <w:rsid w:val="004B4628"/>
    <w:rsid w:val="004B5B08"/>
    <w:rsid w:val="004C6DFA"/>
    <w:rsid w:val="004D56FE"/>
    <w:rsid w:val="004D6BDE"/>
    <w:rsid w:val="004E333C"/>
    <w:rsid w:val="00503936"/>
    <w:rsid w:val="00507241"/>
    <w:rsid w:val="00515597"/>
    <w:rsid w:val="005207A1"/>
    <w:rsid w:val="00523E3A"/>
    <w:rsid w:val="0053031B"/>
    <w:rsid w:val="005303CE"/>
    <w:rsid w:val="0053363C"/>
    <w:rsid w:val="00540217"/>
    <w:rsid w:val="00546205"/>
    <w:rsid w:val="00547A85"/>
    <w:rsid w:val="00547C04"/>
    <w:rsid w:val="00552304"/>
    <w:rsid w:val="00564F54"/>
    <w:rsid w:val="0057041C"/>
    <w:rsid w:val="00572B08"/>
    <w:rsid w:val="00576293"/>
    <w:rsid w:val="00580337"/>
    <w:rsid w:val="00586B0A"/>
    <w:rsid w:val="00590511"/>
    <w:rsid w:val="00591137"/>
    <w:rsid w:val="0059122A"/>
    <w:rsid w:val="0059259A"/>
    <w:rsid w:val="005A723D"/>
    <w:rsid w:val="005B109F"/>
    <w:rsid w:val="005B25C3"/>
    <w:rsid w:val="005B25E8"/>
    <w:rsid w:val="005B654C"/>
    <w:rsid w:val="005B68B8"/>
    <w:rsid w:val="005C1DC5"/>
    <w:rsid w:val="005C219B"/>
    <w:rsid w:val="005C2FC7"/>
    <w:rsid w:val="005C6A1E"/>
    <w:rsid w:val="005D0FA7"/>
    <w:rsid w:val="005D4132"/>
    <w:rsid w:val="005E124A"/>
    <w:rsid w:val="005E159D"/>
    <w:rsid w:val="005E63DE"/>
    <w:rsid w:val="005E660C"/>
    <w:rsid w:val="005F10C6"/>
    <w:rsid w:val="005F2D91"/>
    <w:rsid w:val="005F49C3"/>
    <w:rsid w:val="005F6B79"/>
    <w:rsid w:val="005F76C4"/>
    <w:rsid w:val="00600835"/>
    <w:rsid w:val="0060216A"/>
    <w:rsid w:val="00603177"/>
    <w:rsid w:val="00606070"/>
    <w:rsid w:val="006078E5"/>
    <w:rsid w:val="006102EE"/>
    <w:rsid w:val="00611700"/>
    <w:rsid w:val="00611902"/>
    <w:rsid w:val="00613707"/>
    <w:rsid w:val="0061630C"/>
    <w:rsid w:val="0063084F"/>
    <w:rsid w:val="00631B5E"/>
    <w:rsid w:val="00633681"/>
    <w:rsid w:val="00637C1C"/>
    <w:rsid w:val="006444CE"/>
    <w:rsid w:val="00645D18"/>
    <w:rsid w:val="00646CEE"/>
    <w:rsid w:val="0064782A"/>
    <w:rsid w:val="00651A5E"/>
    <w:rsid w:val="00672EB4"/>
    <w:rsid w:val="00673586"/>
    <w:rsid w:val="00677449"/>
    <w:rsid w:val="00680695"/>
    <w:rsid w:val="00684C7C"/>
    <w:rsid w:val="006862B5"/>
    <w:rsid w:val="00686307"/>
    <w:rsid w:val="006940E2"/>
    <w:rsid w:val="00694FE4"/>
    <w:rsid w:val="0069645A"/>
    <w:rsid w:val="006A113D"/>
    <w:rsid w:val="006A3802"/>
    <w:rsid w:val="006B06E3"/>
    <w:rsid w:val="006B50C7"/>
    <w:rsid w:val="006C3201"/>
    <w:rsid w:val="006C669B"/>
    <w:rsid w:val="006D39B4"/>
    <w:rsid w:val="006E00D4"/>
    <w:rsid w:val="006E0C25"/>
    <w:rsid w:val="006E1E79"/>
    <w:rsid w:val="006E2089"/>
    <w:rsid w:val="006E4137"/>
    <w:rsid w:val="006E7383"/>
    <w:rsid w:val="006F1E18"/>
    <w:rsid w:val="006F2324"/>
    <w:rsid w:val="006F487E"/>
    <w:rsid w:val="006F5F75"/>
    <w:rsid w:val="006F7DC0"/>
    <w:rsid w:val="007016AC"/>
    <w:rsid w:val="00702783"/>
    <w:rsid w:val="007075B6"/>
    <w:rsid w:val="00707791"/>
    <w:rsid w:val="00707E62"/>
    <w:rsid w:val="0072047B"/>
    <w:rsid w:val="00722FAD"/>
    <w:rsid w:val="007245B1"/>
    <w:rsid w:val="00725DF7"/>
    <w:rsid w:val="0074506A"/>
    <w:rsid w:val="00746702"/>
    <w:rsid w:val="007519E5"/>
    <w:rsid w:val="007525B6"/>
    <w:rsid w:val="0075473E"/>
    <w:rsid w:val="00754FB4"/>
    <w:rsid w:val="00766670"/>
    <w:rsid w:val="007668CB"/>
    <w:rsid w:val="00772B56"/>
    <w:rsid w:val="007757F7"/>
    <w:rsid w:val="007813D3"/>
    <w:rsid w:val="00785A7C"/>
    <w:rsid w:val="00787E45"/>
    <w:rsid w:val="00790032"/>
    <w:rsid w:val="007A13AF"/>
    <w:rsid w:val="007A3850"/>
    <w:rsid w:val="007A388B"/>
    <w:rsid w:val="007A654F"/>
    <w:rsid w:val="007A6BD8"/>
    <w:rsid w:val="007A7FDD"/>
    <w:rsid w:val="007B1EC6"/>
    <w:rsid w:val="007B34FA"/>
    <w:rsid w:val="007B70BD"/>
    <w:rsid w:val="007C49E4"/>
    <w:rsid w:val="007C6E91"/>
    <w:rsid w:val="007C7375"/>
    <w:rsid w:val="007D047C"/>
    <w:rsid w:val="007D0D56"/>
    <w:rsid w:val="007D3FA8"/>
    <w:rsid w:val="007D5CFF"/>
    <w:rsid w:val="007D6C62"/>
    <w:rsid w:val="007D7AD9"/>
    <w:rsid w:val="007E1A9A"/>
    <w:rsid w:val="007F173D"/>
    <w:rsid w:val="007F35CD"/>
    <w:rsid w:val="007F3D37"/>
    <w:rsid w:val="00805F47"/>
    <w:rsid w:val="008147AA"/>
    <w:rsid w:val="00822187"/>
    <w:rsid w:val="00832CFD"/>
    <w:rsid w:val="00833037"/>
    <w:rsid w:val="00841105"/>
    <w:rsid w:val="00845FE3"/>
    <w:rsid w:val="008467A1"/>
    <w:rsid w:val="00850BE8"/>
    <w:rsid w:val="0085439C"/>
    <w:rsid w:val="008576B4"/>
    <w:rsid w:val="00862CDD"/>
    <w:rsid w:val="008650D0"/>
    <w:rsid w:val="008661D0"/>
    <w:rsid w:val="0086642A"/>
    <w:rsid w:val="00870189"/>
    <w:rsid w:val="00872F6C"/>
    <w:rsid w:val="00873D1E"/>
    <w:rsid w:val="00875921"/>
    <w:rsid w:val="00877FA9"/>
    <w:rsid w:val="008841A5"/>
    <w:rsid w:val="008878E0"/>
    <w:rsid w:val="00887932"/>
    <w:rsid w:val="00891AA5"/>
    <w:rsid w:val="008A45D5"/>
    <w:rsid w:val="008A719A"/>
    <w:rsid w:val="008B00E2"/>
    <w:rsid w:val="008B3F60"/>
    <w:rsid w:val="008B5113"/>
    <w:rsid w:val="008B62EB"/>
    <w:rsid w:val="008B7112"/>
    <w:rsid w:val="008C12AE"/>
    <w:rsid w:val="008D0BDA"/>
    <w:rsid w:val="008D721A"/>
    <w:rsid w:val="008D7D6E"/>
    <w:rsid w:val="008E30C6"/>
    <w:rsid w:val="008E3F46"/>
    <w:rsid w:val="008E51E7"/>
    <w:rsid w:val="008E6297"/>
    <w:rsid w:val="008F041A"/>
    <w:rsid w:val="008F7DF3"/>
    <w:rsid w:val="009015B7"/>
    <w:rsid w:val="00901E23"/>
    <w:rsid w:val="009051FD"/>
    <w:rsid w:val="00907AA8"/>
    <w:rsid w:val="0091482E"/>
    <w:rsid w:val="00920ECF"/>
    <w:rsid w:val="00921008"/>
    <w:rsid w:val="009265EF"/>
    <w:rsid w:val="00931A16"/>
    <w:rsid w:val="00932562"/>
    <w:rsid w:val="009343B6"/>
    <w:rsid w:val="009343C9"/>
    <w:rsid w:val="009343F0"/>
    <w:rsid w:val="00935E20"/>
    <w:rsid w:val="009462D4"/>
    <w:rsid w:val="009517FD"/>
    <w:rsid w:val="00955336"/>
    <w:rsid w:val="00957121"/>
    <w:rsid w:val="00963DA4"/>
    <w:rsid w:val="009641E1"/>
    <w:rsid w:val="0096743F"/>
    <w:rsid w:val="00977269"/>
    <w:rsid w:val="00977702"/>
    <w:rsid w:val="00981303"/>
    <w:rsid w:val="0098459A"/>
    <w:rsid w:val="009862B2"/>
    <w:rsid w:val="00987ECA"/>
    <w:rsid w:val="00992288"/>
    <w:rsid w:val="009931BF"/>
    <w:rsid w:val="00993CFD"/>
    <w:rsid w:val="00995859"/>
    <w:rsid w:val="009964D2"/>
    <w:rsid w:val="009A0352"/>
    <w:rsid w:val="009A22EA"/>
    <w:rsid w:val="009A32F4"/>
    <w:rsid w:val="009B47FB"/>
    <w:rsid w:val="009B6107"/>
    <w:rsid w:val="009C154B"/>
    <w:rsid w:val="009C1E92"/>
    <w:rsid w:val="009C47CE"/>
    <w:rsid w:val="009C4E89"/>
    <w:rsid w:val="009C75F9"/>
    <w:rsid w:val="009D1A1E"/>
    <w:rsid w:val="009D1D9C"/>
    <w:rsid w:val="009D22D1"/>
    <w:rsid w:val="009D2FDC"/>
    <w:rsid w:val="009D7CD0"/>
    <w:rsid w:val="009F0E0B"/>
    <w:rsid w:val="009F5941"/>
    <w:rsid w:val="009F5AD3"/>
    <w:rsid w:val="00A0373A"/>
    <w:rsid w:val="00A0440E"/>
    <w:rsid w:val="00A1212A"/>
    <w:rsid w:val="00A12BB0"/>
    <w:rsid w:val="00A15819"/>
    <w:rsid w:val="00A20DDC"/>
    <w:rsid w:val="00A21601"/>
    <w:rsid w:val="00A218E6"/>
    <w:rsid w:val="00A2283A"/>
    <w:rsid w:val="00A233C4"/>
    <w:rsid w:val="00A2628F"/>
    <w:rsid w:val="00A40295"/>
    <w:rsid w:val="00A40606"/>
    <w:rsid w:val="00A40C91"/>
    <w:rsid w:val="00A41F6E"/>
    <w:rsid w:val="00A42275"/>
    <w:rsid w:val="00A422F9"/>
    <w:rsid w:val="00A46CF4"/>
    <w:rsid w:val="00A478DE"/>
    <w:rsid w:val="00A527A9"/>
    <w:rsid w:val="00A55BC5"/>
    <w:rsid w:val="00A55DBF"/>
    <w:rsid w:val="00A575DD"/>
    <w:rsid w:val="00A602E9"/>
    <w:rsid w:val="00A62840"/>
    <w:rsid w:val="00A62D4A"/>
    <w:rsid w:val="00A72C55"/>
    <w:rsid w:val="00A73001"/>
    <w:rsid w:val="00A746F8"/>
    <w:rsid w:val="00A76F78"/>
    <w:rsid w:val="00A8122A"/>
    <w:rsid w:val="00A81D93"/>
    <w:rsid w:val="00A82E4C"/>
    <w:rsid w:val="00A83CD0"/>
    <w:rsid w:val="00A83D6C"/>
    <w:rsid w:val="00A85C09"/>
    <w:rsid w:val="00A87E22"/>
    <w:rsid w:val="00A93CF1"/>
    <w:rsid w:val="00A9676C"/>
    <w:rsid w:val="00A97254"/>
    <w:rsid w:val="00AA013F"/>
    <w:rsid w:val="00AB0485"/>
    <w:rsid w:val="00AC45A1"/>
    <w:rsid w:val="00AC4CD6"/>
    <w:rsid w:val="00AC59E8"/>
    <w:rsid w:val="00AC709D"/>
    <w:rsid w:val="00AD6AA2"/>
    <w:rsid w:val="00AE3375"/>
    <w:rsid w:val="00AE3C1C"/>
    <w:rsid w:val="00AE5BE1"/>
    <w:rsid w:val="00AE62DB"/>
    <w:rsid w:val="00AF026A"/>
    <w:rsid w:val="00AF04F6"/>
    <w:rsid w:val="00AF3516"/>
    <w:rsid w:val="00AF45AA"/>
    <w:rsid w:val="00AF6535"/>
    <w:rsid w:val="00B0041A"/>
    <w:rsid w:val="00B0117B"/>
    <w:rsid w:val="00B06BE7"/>
    <w:rsid w:val="00B12D7B"/>
    <w:rsid w:val="00B14168"/>
    <w:rsid w:val="00B160EE"/>
    <w:rsid w:val="00B23A58"/>
    <w:rsid w:val="00B23E44"/>
    <w:rsid w:val="00B24DEB"/>
    <w:rsid w:val="00B251FA"/>
    <w:rsid w:val="00B2705A"/>
    <w:rsid w:val="00B27FBE"/>
    <w:rsid w:val="00B33DAC"/>
    <w:rsid w:val="00B41694"/>
    <w:rsid w:val="00B4263B"/>
    <w:rsid w:val="00B4333B"/>
    <w:rsid w:val="00B43FC8"/>
    <w:rsid w:val="00B479BB"/>
    <w:rsid w:val="00B568B3"/>
    <w:rsid w:val="00B71A6A"/>
    <w:rsid w:val="00B729D2"/>
    <w:rsid w:val="00B72C1A"/>
    <w:rsid w:val="00B72FF4"/>
    <w:rsid w:val="00B74172"/>
    <w:rsid w:val="00B76212"/>
    <w:rsid w:val="00B76B2D"/>
    <w:rsid w:val="00B805C1"/>
    <w:rsid w:val="00B92872"/>
    <w:rsid w:val="00BA10D6"/>
    <w:rsid w:val="00BA1CD3"/>
    <w:rsid w:val="00BA2308"/>
    <w:rsid w:val="00BA4B3A"/>
    <w:rsid w:val="00BC0AEB"/>
    <w:rsid w:val="00BC3BFC"/>
    <w:rsid w:val="00BC6664"/>
    <w:rsid w:val="00BD2BB3"/>
    <w:rsid w:val="00BD3A2B"/>
    <w:rsid w:val="00BD4169"/>
    <w:rsid w:val="00BD495D"/>
    <w:rsid w:val="00BD535C"/>
    <w:rsid w:val="00BD5895"/>
    <w:rsid w:val="00BD5A2A"/>
    <w:rsid w:val="00BE1E94"/>
    <w:rsid w:val="00BF0D86"/>
    <w:rsid w:val="00BF1411"/>
    <w:rsid w:val="00BF3D06"/>
    <w:rsid w:val="00BF6B45"/>
    <w:rsid w:val="00C03DB2"/>
    <w:rsid w:val="00C06112"/>
    <w:rsid w:val="00C06292"/>
    <w:rsid w:val="00C0721A"/>
    <w:rsid w:val="00C11EDF"/>
    <w:rsid w:val="00C201E6"/>
    <w:rsid w:val="00C217F1"/>
    <w:rsid w:val="00C24DA4"/>
    <w:rsid w:val="00C3409C"/>
    <w:rsid w:val="00C379C6"/>
    <w:rsid w:val="00C405C3"/>
    <w:rsid w:val="00C418A2"/>
    <w:rsid w:val="00C43CBC"/>
    <w:rsid w:val="00C50378"/>
    <w:rsid w:val="00C55411"/>
    <w:rsid w:val="00C5631D"/>
    <w:rsid w:val="00C661CA"/>
    <w:rsid w:val="00C66F34"/>
    <w:rsid w:val="00C77EB9"/>
    <w:rsid w:val="00C82785"/>
    <w:rsid w:val="00C83D97"/>
    <w:rsid w:val="00C92883"/>
    <w:rsid w:val="00C94DB5"/>
    <w:rsid w:val="00CA28ED"/>
    <w:rsid w:val="00CA324E"/>
    <w:rsid w:val="00CB231E"/>
    <w:rsid w:val="00CC1620"/>
    <w:rsid w:val="00CC7098"/>
    <w:rsid w:val="00CD542F"/>
    <w:rsid w:val="00CD653F"/>
    <w:rsid w:val="00CD7E09"/>
    <w:rsid w:val="00CE6AC9"/>
    <w:rsid w:val="00CF1DF3"/>
    <w:rsid w:val="00CF551F"/>
    <w:rsid w:val="00D00501"/>
    <w:rsid w:val="00D00884"/>
    <w:rsid w:val="00D00D44"/>
    <w:rsid w:val="00D01355"/>
    <w:rsid w:val="00D04757"/>
    <w:rsid w:val="00D115F6"/>
    <w:rsid w:val="00D11B8C"/>
    <w:rsid w:val="00D15D1B"/>
    <w:rsid w:val="00D20A77"/>
    <w:rsid w:val="00D309CD"/>
    <w:rsid w:val="00D33BB6"/>
    <w:rsid w:val="00D4263C"/>
    <w:rsid w:val="00D468E8"/>
    <w:rsid w:val="00D513F1"/>
    <w:rsid w:val="00D523D0"/>
    <w:rsid w:val="00D5406B"/>
    <w:rsid w:val="00D562FB"/>
    <w:rsid w:val="00D563B5"/>
    <w:rsid w:val="00D667F4"/>
    <w:rsid w:val="00D66CAB"/>
    <w:rsid w:val="00D716CD"/>
    <w:rsid w:val="00D7420D"/>
    <w:rsid w:val="00D8190D"/>
    <w:rsid w:val="00D918AD"/>
    <w:rsid w:val="00D92CA0"/>
    <w:rsid w:val="00DA4BE4"/>
    <w:rsid w:val="00DA4E78"/>
    <w:rsid w:val="00DB2D39"/>
    <w:rsid w:val="00DB59B8"/>
    <w:rsid w:val="00DB7126"/>
    <w:rsid w:val="00DC3E9D"/>
    <w:rsid w:val="00DC6A99"/>
    <w:rsid w:val="00DD064E"/>
    <w:rsid w:val="00DD3207"/>
    <w:rsid w:val="00DD4CA4"/>
    <w:rsid w:val="00DE2B75"/>
    <w:rsid w:val="00DF64FD"/>
    <w:rsid w:val="00DF6E6F"/>
    <w:rsid w:val="00E0197A"/>
    <w:rsid w:val="00E06799"/>
    <w:rsid w:val="00E1041C"/>
    <w:rsid w:val="00E10EE0"/>
    <w:rsid w:val="00E118FA"/>
    <w:rsid w:val="00E17590"/>
    <w:rsid w:val="00E21A64"/>
    <w:rsid w:val="00E23C1C"/>
    <w:rsid w:val="00E24D45"/>
    <w:rsid w:val="00E2778A"/>
    <w:rsid w:val="00E31FEA"/>
    <w:rsid w:val="00E34A24"/>
    <w:rsid w:val="00E474AB"/>
    <w:rsid w:val="00E47982"/>
    <w:rsid w:val="00E51E44"/>
    <w:rsid w:val="00E523AD"/>
    <w:rsid w:val="00E52A72"/>
    <w:rsid w:val="00E57664"/>
    <w:rsid w:val="00E63417"/>
    <w:rsid w:val="00E65283"/>
    <w:rsid w:val="00E66933"/>
    <w:rsid w:val="00E66AF6"/>
    <w:rsid w:val="00E74B42"/>
    <w:rsid w:val="00E74DC0"/>
    <w:rsid w:val="00E76EB3"/>
    <w:rsid w:val="00E83A2B"/>
    <w:rsid w:val="00E871EB"/>
    <w:rsid w:val="00E87D27"/>
    <w:rsid w:val="00E90739"/>
    <w:rsid w:val="00E95841"/>
    <w:rsid w:val="00E974E5"/>
    <w:rsid w:val="00E97553"/>
    <w:rsid w:val="00E97969"/>
    <w:rsid w:val="00EA3202"/>
    <w:rsid w:val="00EA380E"/>
    <w:rsid w:val="00EA777D"/>
    <w:rsid w:val="00EB068F"/>
    <w:rsid w:val="00EB1556"/>
    <w:rsid w:val="00EB4448"/>
    <w:rsid w:val="00EB795B"/>
    <w:rsid w:val="00EC04CF"/>
    <w:rsid w:val="00EC1FD2"/>
    <w:rsid w:val="00EC5836"/>
    <w:rsid w:val="00ED23DE"/>
    <w:rsid w:val="00ED268A"/>
    <w:rsid w:val="00ED31CA"/>
    <w:rsid w:val="00ED3A0B"/>
    <w:rsid w:val="00ED3FC2"/>
    <w:rsid w:val="00ED4ED5"/>
    <w:rsid w:val="00ED6EFF"/>
    <w:rsid w:val="00EE01EA"/>
    <w:rsid w:val="00EE1088"/>
    <w:rsid w:val="00EE599D"/>
    <w:rsid w:val="00EE5A7A"/>
    <w:rsid w:val="00EF3271"/>
    <w:rsid w:val="00EF706B"/>
    <w:rsid w:val="00F01A53"/>
    <w:rsid w:val="00F07776"/>
    <w:rsid w:val="00F10277"/>
    <w:rsid w:val="00F16754"/>
    <w:rsid w:val="00F17094"/>
    <w:rsid w:val="00F21E1E"/>
    <w:rsid w:val="00F22265"/>
    <w:rsid w:val="00F253EC"/>
    <w:rsid w:val="00F31EEB"/>
    <w:rsid w:val="00F331D6"/>
    <w:rsid w:val="00F40A6A"/>
    <w:rsid w:val="00F4374C"/>
    <w:rsid w:val="00F45456"/>
    <w:rsid w:val="00F51F0A"/>
    <w:rsid w:val="00F52368"/>
    <w:rsid w:val="00F57F92"/>
    <w:rsid w:val="00F60F23"/>
    <w:rsid w:val="00F63C2B"/>
    <w:rsid w:val="00F641D5"/>
    <w:rsid w:val="00F67233"/>
    <w:rsid w:val="00F67827"/>
    <w:rsid w:val="00F75119"/>
    <w:rsid w:val="00F765ED"/>
    <w:rsid w:val="00F7694E"/>
    <w:rsid w:val="00F77690"/>
    <w:rsid w:val="00F855B1"/>
    <w:rsid w:val="00F9032C"/>
    <w:rsid w:val="00F94BBD"/>
    <w:rsid w:val="00F97370"/>
    <w:rsid w:val="00FA0457"/>
    <w:rsid w:val="00FA24E6"/>
    <w:rsid w:val="00FA3875"/>
    <w:rsid w:val="00FA4AB9"/>
    <w:rsid w:val="00FB5CBF"/>
    <w:rsid w:val="00FB66FE"/>
    <w:rsid w:val="00FB79A9"/>
    <w:rsid w:val="00FC4FAB"/>
    <w:rsid w:val="00FC65A3"/>
    <w:rsid w:val="00FD20E2"/>
    <w:rsid w:val="00FD2A7D"/>
    <w:rsid w:val="00FE1017"/>
    <w:rsid w:val="00FE5E1A"/>
    <w:rsid w:val="00FF07FC"/>
    <w:rsid w:val="00FF48A3"/>
    <w:rsid w:val="00FF7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7C2AF5"/>
  <w15:chartTrackingRefBased/>
  <w15:docId w15:val="{28C0561F-83F7-4F1D-824A-3F7E9B05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character" w:styleId="Verwijzingopmerking">
    <w:name w:val="annotation reference"/>
    <w:uiPriority w:val="99"/>
    <w:semiHidden/>
    <w:unhideWhenUsed/>
    <w:rsid w:val="00E17590"/>
    <w:rPr>
      <w:sz w:val="16"/>
      <w:szCs w:val="16"/>
    </w:rPr>
  </w:style>
  <w:style w:type="paragraph" w:styleId="Tekstopmerking">
    <w:name w:val="annotation text"/>
    <w:basedOn w:val="Standaard"/>
    <w:link w:val="TekstopmerkingChar"/>
    <w:uiPriority w:val="99"/>
    <w:semiHidden/>
    <w:unhideWhenUsed/>
    <w:rsid w:val="00E17590"/>
    <w:rPr>
      <w:sz w:val="20"/>
      <w:szCs w:val="18"/>
    </w:rPr>
  </w:style>
  <w:style w:type="character" w:customStyle="1" w:styleId="TekstopmerkingChar">
    <w:name w:val="Tekst opmerking Char"/>
    <w:link w:val="Tekstopmerking"/>
    <w:uiPriority w:val="99"/>
    <w:semiHidden/>
    <w:rsid w:val="00E17590"/>
    <w:rPr>
      <w:rFonts w:eastAsia="SimSun" w:cs="Mangal"/>
      <w:kern w:val="1"/>
      <w:szCs w:val="18"/>
      <w:lang w:val="nl-NL" w:eastAsia="hi-IN" w:bidi="hi-IN"/>
    </w:rPr>
  </w:style>
  <w:style w:type="paragraph" w:styleId="Onderwerpvanopmerking">
    <w:name w:val="annotation subject"/>
    <w:basedOn w:val="Tekstopmerking"/>
    <w:next w:val="Tekstopmerking"/>
    <w:link w:val="OnderwerpvanopmerkingChar"/>
    <w:uiPriority w:val="99"/>
    <w:semiHidden/>
    <w:unhideWhenUsed/>
    <w:rsid w:val="00E17590"/>
    <w:rPr>
      <w:b/>
      <w:bCs/>
    </w:rPr>
  </w:style>
  <w:style w:type="character" w:customStyle="1" w:styleId="OnderwerpvanopmerkingChar">
    <w:name w:val="Onderwerp van opmerking Char"/>
    <w:link w:val="Onderwerpvanopmerking"/>
    <w:uiPriority w:val="99"/>
    <w:semiHidden/>
    <w:rsid w:val="00E17590"/>
    <w:rPr>
      <w:rFonts w:eastAsia="SimSun" w:cs="Mangal"/>
      <w:b/>
      <w:bCs/>
      <w:kern w:val="1"/>
      <w:szCs w:val="18"/>
      <w:lang w:val="nl-NL" w:eastAsia="hi-IN" w:bidi="hi-IN"/>
    </w:rPr>
  </w:style>
  <w:style w:type="paragraph" w:styleId="Ballontekst">
    <w:name w:val="Balloon Text"/>
    <w:basedOn w:val="Standaard"/>
    <w:link w:val="BallontekstChar"/>
    <w:uiPriority w:val="99"/>
    <w:semiHidden/>
    <w:unhideWhenUsed/>
    <w:rsid w:val="00E17590"/>
    <w:rPr>
      <w:rFonts w:ascii="Tahoma" w:hAnsi="Tahoma"/>
      <w:sz w:val="16"/>
      <w:szCs w:val="14"/>
    </w:rPr>
  </w:style>
  <w:style w:type="character" w:customStyle="1" w:styleId="BallontekstChar">
    <w:name w:val="Ballontekst Char"/>
    <w:link w:val="Ballontekst"/>
    <w:uiPriority w:val="99"/>
    <w:semiHidden/>
    <w:rsid w:val="00E17590"/>
    <w:rPr>
      <w:rFonts w:ascii="Tahoma" w:eastAsia="SimSun" w:hAnsi="Tahoma" w:cs="Mangal"/>
      <w:kern w:val="1"/>
      <w:sz w:val="16"/>
      <w:szCs w:val="14"/>
      <w:lang w:val="nl-NL" w:eastAsia="hi-IN" w:bidi="hi-IN"/>
    </w:rPr>
  </w:style>
  <w:style w:type="table" w:styleId="Tabelraster">
    <w:name w:val="Table Grid"/>
    <w:basedOn w:val="Standaardtabel"/>
    <w:uiPriority w:val="59"/>
    <w:rsid w:val="0001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0518"/>
    <w:pPr>
      <w:ind w:left="720"/>
    </w:pPr>
    <w:rPr>
      <w:szCs w:val="21"/>
    </w:rPr>
  </w:style>
  <w:style w:type="paragraph" w:styleId="Koptekst">
    <w:name w:val="header"/>
    <w:basedOn w:val="Standaard"/>
    <w:link w:val="KoptekstChar"/>
    <w:uiPriority w:val="99"/>
    <w:unhideWhenUsed/>
    <w:rsid w:val="008467A1"/>
    <w:pPr>
      <w:tabs>
        <w:tab w:val="center" w:pos="4536"/>
        <w:tab w:val="right" w:pos="9072"/>
      </w:tabs>
    </w:pPr>
    <w:rPr>
      <w:szCs w:val="21"/>
    </w:rPr>
  </w:style>
  <w:style w:type="character" w:customStyle="1" w:styleId="KoptekstChar">
    <w:name w:val="Koptekst Char"/>
    <w:link w:val="Koptekst"/>
    <w:uiPriority w:val="99"/>
    <w:rsid w:val="008467A1"/>
    <w:rPr>
      <w:rFonts w:eastAsia="SimSun" w:cs="Mangal"/>
      <w:kern w:val="1"/>
      <w:sz w:val="24"/>
      <w:szCs w:val="21"/>
      <w:lang w:eastAsia="hi-IN" w:bidi="hi-IN"/>
    </w:rPr>
  </w:style>
  <w:style w:type="paragraph" w:styleId="Voettekst">
    <w:name w:val="footer"/>
    <w:basedOn w:val="Standaard"/>
    <w:link w:val="VoettekstChar"/>
    <w:uiPriority w:val="99"/>
    <w:unhideWhenUsed/>
    <w:rsid w:val="008467A1"/>
    <w:pPr>
      <w:tabs>
        <w:tab w:val="center" w:pos="4536"/>
        <w:tab w:val="right" w:pos="9072"/>
      </w:tabs>
    </w:pPr>
    <w:rPr>
      <w:szCs w:val="21"/>
    </w:rPr>
  </w:style>
  <w:style w:type="character" w:customStyle="1" w:styleId="VoettekstChar">
    <w:name w:val="Voettekst Char"/>
    <w:link w:val="Voettekst"/>
    <w:uiPriority w:val="99"/>
    <w:rsid w:val="008467A1"/>
    <w:rPr>
      <w:rFonts w:eastAsia="SimSun" w:cs="Mangal"/>
      <w:kern w:val="1"/>
      <w:sz w:val="24"/>
      <w:szCs w:val="21"/>
      <w:lang w:eastAsia="hi-IN" w:bidi="hi-IN"/>
    </w:rPr>
  </w:style>
  <w:style w:type="paragraph" w:styleId="Voetnoottekst">
    <w:name w:val="footnote text"/>
    <w:basedOn w:val="Standaard"/>
    <w:link w:val="VoetnoottekstChar"/>
    <w:uiPriority w:val="99"/>
    <w:semiHidden/>
    <w:unhideWhenUsed/>
    <w:rsid w:val="00507241"/>
    <w:rPr>
      <w:sz w:val="20"/>
      <w:szCs w:val="18"/>
    </w:rPr>
  </w:style>
  <w:style w:type="character" w:customStyle="1" w:styleId="VoetnoottekstChar">
    <w:name w:val="Voetnoottekst Char"/>
    <w:link w:val="Voetnoottekst"/>
    <w:uiPriority w:val="99"/>
    <w:semiHidden/>
    <w:rsid w:val="00507241"/>
    <w:rPr>
      <w:rFonts w:eastAsia="SimSun" w:cs="Mangal"/>
      <w:kern w:val="1"/>
      <w:szCs w:val="18"/>
      <w:lang w:eastAsia="hi-IN" w:bidi="hi-IN"/>
    </w:rPr>
  </w:style>
  <w:style w:type="character" w:styleId="Voetnootmarkering">
    <w:name w:val="footnote reference"/>
    <w:uiPriority w:val="99"/>
    <w:semiHidden/>
    <w:unhideWhenUsed/>
    <w:rsid w:val="00507241"/>
    <w:rPr>
      <w:vertAlign w:val="superscript"/>
    </w:rPr>
  </w:style>
  <w:style w:type="character" w:styleId="GevolgdeHyperlink">
    <w:name w:val="FollowedHyperlink"/>
    <w:uiPriority w:val="99"/>
    <w:semiHidden/>
    <w:unhideWhenUsed/>
    <w:rsid w:val="002528A8"/>
    <w:rPr>
      <w:color w:val="800080"/>
      <w:u w:val="single"/>
    </w:rPr>
  </w:style>
  <w:style w:type="paragraph" w:customStyle="1" w:styleId="Default">
    <w:name w:val="Default"/>
    <w:rsid w:val="00D0475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86853">
      <w:bodyDiv w:val="1"/>
      <w:marLeft w:val="0"/>
      <w:marRight w:val="0"/>
      <w:marTop w:val="0"/>
      <w:marBottom w:val="0"/>
      <w:divBdr>
        <w:top w:val="none" w:sz="0" w:space="0" w:color="auto"/>
        <w:left w:val="none" w:sz="0" w:space="0" w:color="auto"/>
        <w:bottom w:val="none" w:sz="0" w:space="0" w:color="auto"/>
        <w:right w:val="none" w:sz="0" w:space="0" w:color="auto"/>
      </w:divBdr>
    </w:div>
    <w:div w:id="719943237">
      <w:bodyDiv w:val="1"/>
      <w:marLeft w:val="0"/>
      <w:marRight w:val="0"/>
      <w:marTop w:val="0"/>
      <w:marBottom w:val="0"/>
      <w:divBdr>
        <w:top w:val="none" w:sz="0" w:space="0" w:color="auto"/>
        <w:left w:val="none" w:sz="0" w:space="0" w:color="auto"/>
        <w:bottom w:val="none" w:sz="0" w:space="0" w:color="auto"/>
        <w:right w:val="none" w:sz="0" w:space="0" w:color="auto"/>
      </w:divBdr>
      <w:divsChild>
        <w:div w:id="1899323556">
          <w:marLeft w:val="0"/>
          <w:marRight w:val="0"/>
          <w:marTop w:val="0"/>
          <w:marBottom w:val="0"/>
          <w:divBdr>
            <w:top w:val="none" w:sz="0" w:space="0" w:color="auto"/>
            <w:left w:val="none" w:sz="0" w:space="0" w:color="auto"/>
            <w:bottom w:val="none" w:sz="0" w:space="0" w:color="auto"/>
            <w:right w:val="none" w:sz="0" w:space="0" w:color="auto"/>
          </w:divBdr>
          <w:divsChild>
            <w:div w:id="840193947">
              <w:marLeft w:val="0"/>
              <w:marRight w:val="0"/>
              <w:marTop w:val="0"/>
              <w:marBottom w:val="0"/>
              <w:divBdr>
                <w:top w:val="none" w:sz="0" w:space="0" w:color="auto"/>
                <w:left w:val="none" w:sz="0" w:space="0" w:color="auto"/>
                <w:bottom w:val="none" w:sz="0" w:space="0" w:color="auto"/>
                <w:right w:val="none" w:sz="0" w:space="0" w:color="auto"/>
              </w:divBdr>
              <w:divsChild>
                <w:div w:id="951745165">
                  <w:marLeft w:val="0"/>
                  <w:marRight w:val="0"/>
                  <w:marTop w:val="0"/>
                  <w:marBottom w:val="0"/>
                  <w:divBdr>
                    <w:top w:val="none" w:sz="0" w:space="0" w:color="auto"/>
                    <w:left w:val="none" w:sz="0" w:space="0" w:color="auto"/>
                    <w:bottom w:val="none" w:sz="0" w:space="0" w:color="auto"/>
                    <w:right w:val="none" w:sz="0" w:space="0" w:color="auto"/>
                  </w:divBdr>
                  <w:divsChild>
                    <w:div w:id="1555122012">
                      <w:marLeft w:val="0"/>
                      <w:marRight w:val="0"/>
                      <w:marTop w:val="0"/>
                      <w:marBottom w:val="0"/>
                      <w:divBdr>
                        <w:top w:val="none" w:sz="0" w:space="0" w:color="auto"/>
                        <w:left w:val="none" w:sz="0" w:space="0" w:color="auto"/>
                        <w:bottom w:val="none" w:sz="0" w:space="0" w:color="auto"/>
                        <w:right w:val="none" w:sz="0" w:space="0" w:color="auto"/>
                      </w:divBdr>
                      <w:divsChild>
                        <w:div w:id="317153749">
                          <w:marLeft w:val="0"/>
                          <w:marRight w:val="0"/>
                          <w:marTop w:val="0"/>
                          <w:marBottom w:val="0"/>
                          <w:divBdr>
                            <w:top w:val="none" w:sz="0" w:space="0" w:color="auto"/>
                            <w:left w:val="none" w:sz="0" w:space="0" w:color="auto"/>
                            <w:bottom w:val="none" w:sz="0" w:space="0" w:color="auto"/>
                            <w:right w:val="none" w:sz="0" w:space="0" w:color="auto"/>
                          </w:divBdr>
                          <w:divsChild>
                            <w:div w:id="63453148">
                              <w:marLeft w:val="0"/>
                              <w:marRight w:val="0"/>
                              <w:marTop w:val="0"/>
                              <w:marBottom w:val="0"/>
                              <w:divBdr>
                                <w:top w:val="none" w:sz="0" w:space="0" w:color="auto"/>
                                <w:left w:val="none" w:sz="0" w:space="0" w:color="auto"/>
                                <w:bottom w:val="none" w:sz="0" w:space="0" w:color="auto"/>
                                <w:right w:val="none" w:sz="0" w:space="0" w:color="auto"/>
                              </w:divBdr>
                              <w:divsChild>
                                <w:div w:id="1370489446">
                                  <w:marLeft w:val="0"/>
                                  <w:marRight w:val="0"/>
                                  <w:marTop w:val="0"/>
                                  <w:marBottom w:val="0"/>
                                  <w:divBdr>
                                    <w:top w:val="none" w:sz="0" w:space="0" w:color="auto"/>
                                    <w:left w:val="none" w:sz="0" w:space="0" w:color="auto"/>
                                    <w:bottom w:val="none" w:sz="0" w:space="0" w:color="auto"/>
                                    <w:right w:val="none" w:sz="0" w:space="0" w:color="auto"/>
                                  </w:divBdr>
                                  <w:divsChild>
                                    <w:div w:id="808203440">
                                      <w:marLeft w:val="0"/>
                                      <w:marRight w:val="0"/>
                                      <w:marTop w:val="0"/>
                                      <w:marBottom w:val="0"/>
                                      <w:divBdr>
                                        <w:top w:val="none" w:sz="0" w:space="0" w:color="auto"/>
                                        <w:left w:val="none" w:sz="0" w:space="0" w:color="auto"/>
                                        <w:bottom w:val="none" w:sz="0" w:space="0" w:color="auto"/>
                                        <w:right w:val="none" w:sz="0" w:space="0" w:color="auto"/>
                                      </w:divBdr>
                                      <w:divsChild>
                                        <w:div w:id="81607862">
                                          <w:marLeft w:val="0"/>
                                          <w:marRight w:val="0"/>
                                          <w:marTop w:val="0"/>
                                          <w:marBottom w:val="0"/>
                                          <w:divBdr>
                                            <w:top w:val="none" w:sz="0" w:space="0" w:color="auto"/>
                                            <w:left w:val="none" w:sz="0" w:space="0" w:color="auto"/>
                                            <w:bottom w:val="none" w:sz="0" w:space="0" w:color="auto"/>
                                            <w:right w:val="none" w:sz="0" w:space="0" w:color="auto"/>
                                          </w:divBdr>
                                          <w:divsChild>
                                            <w:div w:id="138965530">
                                              <w:marLeft w:val="0"/>
                                              <w:marRight w:val="0"/>
                                              <w:marTop w:val="0"/>
                                              <w:marBottom w:val="0"/>
                                              <w:divBdr>
                                                <w:top w:val="none" w:sz="0" w:space="0" w:color="auto"/>
                                                <w:left w:val="none" w:sz="0" w:space="0" w:color="auto"/>
                                                <w:bottom w:val="none" w:sz="0" w:space="0" w:color="auto"/>
                                                <w:right w:val="none" w:sz="0" w:space="0" w:color="auto"/>
                                              </w:divBdr>
                                              <w:divsChild>
                                                <w:div w:id="805506916">
                                                  <w:marLeft w:val="0"/>
                                                  <w:marRight w:val="0"/>
                                                  <w:marTop w:val="0"/>
                                                  <w:marBottom w:val="0"/>
                                                  <w:divBdr>
                                                    <w:top w:val="none" w:sz="0" w:space="0" w:color="auto"/>
                                                    <w:left w:val="none" w:sz="0" w:space="0" w:color="auto"/>
                                                    <w:bottom w:val="none" w:sz="0" w:space="0" w:color="auto"/>
                                                    <w:right w:val="none" w:sz="0" w:space="0" w:color="auto"/>
                                                  </w:divBdr>
                                                  <w:divsChild>
                                                    <w:div w:id="398941605">
                                                      <w:marLeft w:val="0"/>
                                                      <w:marRight w:val="0"/>
                                                      <w:marTop w:val="0"/>
                                                      <w:marBottom w:val="0"/>
                                                      <w:divBdr>
                                                        <w:top w:val="none" w:sz="0" w:space="0" w:color="auto"/>
                                                        <w:left w:val="none" w:sz="0" w:space="0" w:color="auto"/>
                                                        <w:bottom w:val="none" w:sz="0" w:space="0" w:color="auto"/>
                                                        <w:right w:val="none" w:sz="0" w:space="0" w:color="auto"/>
                                                      </w:divBdr>
                                                      <w:divsChild>
                                                        <w:div w:id="569730309">
                                                          <w:marLeft w:val="0"/>
                                                          <w:marRight w:val="0"/>
                                                          <w:marTop w:val="0"/>
                                                          <w:marBottom w:val="0"/>
                                                          <w:divBdr>
                                                            <w:top w:val="none" w:sz="0" w:space="0" w:color="auto"/>
                                                            <w:left w:val="none" w:sz="0" w:space="0" w:color="auto"/>
                                                            <w:bottom w:val="none" w:sz="0" w:space="0" w:color="auto"/>
                                                            <w:right w:val="none" w:sz="0" w:space="0" w:color="auto"/>
                                                          </w:divBdr>
                                                          <w:divsChild>
                                                            <w:div w:id="1245606998">
                                                              <w:marLeft w:val="0"/>
                                                              <w:marRight w:val="0"/>
                                                              <w:marTop w:val="0"/>
                                                              <w:marBottom w:val="0"/>
                                                              <w:divBdr>
                                                                <w:top w:val="none" w:sz="0" w:space="0" w:color="auto"/>
                                                                <w:left w:val="none" w:sz="0" w:space="0" w:color="auto"/>
                                                                <w:bottom w:val="none" w:sz="0" w:space="0" w:color="auto"/>
                                                                <w:right w:val="none" w:sz="0" w:space="0" w:color="auto"/>
                                                              </w:divBdr>
                                                              <w:divsChild>
                                                                <w:div w:id="368725703">
                                                                  <w:marLeft w:val="0"/>
                                                                  <w:marRight w:val="0"/>
                                                                  <w:marTop w:val="0"/>
                                                                  <w:marBottom w:val="0"/>
                                                                  <w:divBdr>
                                                                    <w:top w:val="none" w:sz="0" w:space="0" w:color="auto"/>
                                                                    <w:left w:val="none" w:sz="0" w:space="0" w:color="auto"/>
                                                                    <w:bottom w:val="none" w:sz="0" w:space="0" w:color="auto"/>
                                                                    <w:right w:val="none" w:sz="0" w:space="0" w:color="auto"/>
                                                                  </w:divBdr>
                                                                  <w:divsChild>
                                                                    <w:div w:id="710032832">
                                                                      <w:marLeft w:val="0"/>
                                                                      <w:marRight w:val="0"/>
                                                                      <w:marTop w:val="0"/>
                                                                      <w:marBottom w:val="0"/>
                                                                      <w:divBdr>
                                                                        <w:top w:val="none" w:sz="0" w:space="0" w:color="auto"/>
                                                                        <w:left w:val="none" w:sz="0" w:space="0" w:color="auto"/>
                                                                        <w:bottom w:val="none" w:sz="0" w:space="0" w:color="auto"/>
                                                                        <w:right w:val="none" w:sz="0" w:space="0" w:color="auto"/>
                                                                      </w:divBdr>
                                                                      <w:divsChild>
                                                                        <w:div w:id="1850094597">
                                                                          <w:marLeft w:val="0"/>
                                                                          <w:marRight w:val="0"/>
                                                                          <w:marTop w:val="0"/>
                                                                          <w:marBottom w:val="0"/>
                                                                          <w:divBdr>
                                                                            <w:top w:val="none" w:sz="0" w:space="0" w:color="auto"/>
                                                                            <w:left w:val="none" w:sz="0" w:space="0" w:color="auto"/>
                                                                            <w:bottom w:val="none" w:sz="0" w:space="0" w:color="auto"/>
                                                                            <w:right w:val="none" w:sz="0" w:space="0" w:color="auto"/>
                                                                          </w:divBdr>
                                                                          <w:divsChild>
                                                                            <w:div w:id="1704986320">
                                                                              <w:marLeft w:val="0"/>
                                                                              <w:marRight w:val="0"/>
                                                                              <w:marTop w:val="0"/>
                                                                              <w:marBottom w:val="0"/>
                                                                              <w:divBdr>
                                                                                <w:top w:val="none" w:sz="0" w:space="0" w:color="auto"/>
                                                                                <w:left w:val="none" w:sz="0" w:space="0" w:color="auto"/>
                                                                                <w:bottom w:val="none" w:sz="0" w:space="0" w:color="auto"/>
                                                                                <w:right w:val="none" w:sz="0" w:space="0" w:color="auto"/>
                                                                              </w:divBdr>
                                                                              <w:divsChild>
                                                                                <w:div w:id="2129811631">
                                                                                  <w:marLeft w:val="0"/>
                                                                                  <w:marRight w:val="0"/>
                                                                                  <w:marTop w:val="0"/>
                                                                                  <w:marBottom w:val="0"/>
                                                                                  <w:divBdr>
                                                                                    <w:top w:val="none" w:sz="0" w:space="0" w:color="auto"/>
                                                                                    <w:left w:val="none" w:sz="0" w:space="0" w:color="auto"/>
                                                                                    <w:bottom w:val="none" w:sz="0" w:space="0" w:color="auto"/>
                                                                                    <w:right w:val="none" w:sz="0" w:space="0" w:color="auto"/>
                                                                                  </w:divBdr>
                                                                                  <w:divsChild>
                                                                                    <w:div w:id="776951572">
                                                                                      <w:marLeft w:val="0"/>
                                                                                      <w:marRight w:val="0"/>
                                                                                      <w:marTop w:val="0"/>
                                                                                      <w:marBottom w:val="0"/>
                                                                                      <w:divBdr>
                                                                                        <w:top w:val="none" w:sz="0" w:space="0" w:color="auto"/>
                                                                                        <w:left w:val="none" w:sz="0" w:space="0" w:color="auto"/>
                                                                                        <w:bottom w:val="none" w:sz="0" w:space="0" w:color="auto"/>
                                                                                        <w:right w:val="none" w:sz="0" w:space="0" w:color="auto"/>
                                                                                      </w:divBdr>
                                                                                    </w:div>
                                                                                    <w:div w:id="1179463033">
                                                                                      <w:marLeft w:val="0"/>
                                                                                      <w:marRight w:val="0"/>
                                                                                      <w:marTop w:val="0"/>
                                                                                      <w:marBottom w:val="0"/>
                                                                                      <w:divBdr>
                                                                                        <w:top w:val="none" w:sz="0" w:space="0" w:color="auto"/>
                                                                                        <w:left w:val="none" w:sz="0" w:space="0" w:color="auto"/>
                                                                                        <w:bottom w:val="none" w:sz="0" w:space="0" w:color="auto"/>
                                                                                        <w:right w:val="none" w:sz="0" w:space="0" w:color="auto"/>
                                                                                      </w:divBdr>
                                                                                    </w:div>
                                                                                    <w:div w:id="1299065465">
                                                                                      <w:marLeft w:val="0"/>
                                                                                      <w:marRight w:val="0"/>
                                                                                      <w:marTop w:val="0"/>
                                                                                      <w:marBottom w:val="0"/>
                                                                                      <w:divBdr>
                                                                                        <w:top w:val="none" w:sz="0" w:space="0" w:color="auto"/>
                                                                                        <w:left w:val="none" w:sz="0" w:space="0" w:color="auto"/>
                                                                                        <w:bottom w:val="none" w:sz="0" w:space="0" w:color="auto"/>
                                                                                        <w:right w:val="none" w:sz="0" w:space="0" w:color="auto"/>
                                                                                      </w:divBdr>
                                                                                    </w:div>
                                                                                    <w:div w:id="21435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892852">
      <w:bodyDiv w:val="1"/>
      <w:marLeft w:val="0"/>
      <w:marRight w:val="0"/>
      <w:marTop w:val="0"/>
      <w:marBottom w:val="0"/>
      <w:divBdr>
        <w:top w:val="none" w:sz="0" w:space="0" w:color="auto"/>
        <w:left w:val="none" w:sz="0" w:space="0" w:color="auto"/>
        <w:bottom w:val="none" w:sz="0" w:space="0" w:color="auto"/>
        <w:right w:val="none" w:sz="0" w:space="0" w:color="auto"/>
      </w:divBdr>
    </w:div>
    <w:div w:id="872420443">
      <w:bodyDiv w:val="1"/>
      <w:marLeft w:val="0"/>
      <w:marRight w:val="0"/>
      <w:marTop w:val="0"/>
      <w:marBottom w:val="0"/>
      <w:divBdr>
        <w:top w:val="none" w:sz="0" w:space="0" w:color="auto"/>
        <w:left w:val="none" w:sz="0" w:space="0" w:color="auto"/>
        <w:bottom w:val="none" w:sz="0" w:space="0" w:color="auto"/>
        <w:right w:val="none" w:sz="0" w:space="0" w:color="auto"/>
      </w:divBdr>
    </w:div>
    <w:div w:id="1058211794">
      <w:bodyDiv w:val="1"/>
      <w:marLeft w:val="0"/>
      <w:marRight w:val="0"/>
      <w:marTop w:val="0"/>
      <w:marBottom w:val="0"/>
      <w:divBdr>
        <w:top w:val="none" w:sz="0" w:space="0" w:color="auto"/>
        <w:left w:val="none" w:sz="0" w:space="0" w:color="auto"/>
        <w:bottom w:val="none" w:sz="0" w:space="0" w:color="auto"/>
        <w:right w:val="none" w:sz="0" w:space="0" w:color="auto"/>
      </w:divBdr>
    </w:div>
    <w:div w:id="1666087180">
      <w:bodyDiv w:val="1"/>
      <w:marLeft w:val="0"/>
      <w:marRight w:val="0"/>
      <w:marTop w:val="0"/>
      <w:marBottom w:val="0"/>
      <w:divBdr>
        <w:top w:val="none" w:sz="0" w:space="0" w:color="auto"/>
        <w:left w:val="none" w:sz="0" w:space="0" w:color="auto"/>
        <w:bottom w:val="none" w:sz="0" w:space="0" w:color="auto"/>
        <w:right w:val="none" w:sz="0" w:space="0" w:color="auto"/>
      </w:divBdr>
    </w:div>
    <w:div w:id="1775635798">
      <w:bodyDiv w:val="1"/>
      <w:marLeft w:val="0"/>
      <w:marRight w:val="0"/>
      <w:marTop w:val="0"/>
      <w:marBottom w:val="0"/>
      <w:divBdr>
        <w:top w:val="none" w:sz="0" w:space="0" w:color="auto"/>
        <w:left w:val="none" w:sz="0" w:space="0" w:color="auto"/>
        <w:bottom w:val="none" w:sz="0" w:space="0" w:color="auto"/>
        <w:right w:val="none" w:sz="0" w:space="0" w:color="auto"/>
      </w:divBdr>
    </w:div>
    <w:div w:id="20368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gius.nl/fileadmin/logius/ns/diensten/%20digikoppeling/digikoppeling_2.0/Digikoppeling_Koppelvlakstandaard_WUS_v3.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3.org/TR/ws-addr-c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3.org/TR/2005/CR-ws-addr-core-200508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3885-4277-4D4C-B576-A694CC38D2F2}">
  <ds:schemaRefs>
    <ds:schemaRef ds:uri="http://schemas.microsoft.com/sharepoint/v3/contenttype/forms"/>
  </ds:schemaRefs>
</ds:datastoreItem>
</file>

<file path=customXml/itemProps2.xml><?xml version="1.0" encoding="utf-8"?>
<ds:datastoreItem xmlns:ds="http://schemas.openxmlformats.org/officeDocument/2006/customXml" ds:itemID="{A9DC9CC5-A3DD-4126-A1D3-14E7BD4870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E5D38-D01B-4811-918E-244ADAA6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2A52C5-F685-4ED6-B728-748A50A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711</Words>
  <Characters>3911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dc:creator>
  <cp:keywords/>
  <cp:lastModifiedBy>Erwin Reinhoud</cp:lastModifiedBy>
  <cp:revision>55</cp:revision>
  <cp:lastPrinted>1899-12-31T23:00:00Z</cp:lastPrinted>
  <dcterms:created xsi:type="dcterms:W3CDTF">2017-07-06T09:58:00Z</dcterms:created>
  <dcterms:modified xsi:type="dcterms:W3CDTF">2018-06-18T12:28:00Z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