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1E5A809" w:rsidR="005E1AB9" w:rsidRPr="00B22200" w:rsidRDefault="005E1AB9" w:rsidP="640BC56D">
      <w:pPr>
        <w:rPr>
          <w:highlight w:val="yellow"/>
        </w:rPr>
      </w:pPr>
    </w:p>
    <w:p w14:paraId="00000002" w14:textId="77777777" w:rsidR="005E1AB9" w:rsidRPr="00B22200" w:rsidRDefault="005E1AB9"/>
    <w:p w14:paraId="00000003" w14:textId="77777777" w:rsidR="005E1AB9" w:rsidRPr="00B22200" w:rsidRDefault="005E1AB9"/>
    <w:p w14:paraId="00000004" w14:textId="77777777" w:rsidR="005E1AB9" w:rsidRPr="00B22200" w:rsidRDefault="005E1AB9"/>
    <w:p w14:paraId="00000005" w14:textId="77777777" w:rsidR="005E1AB9" w:rsidRPr="00B22200" w:rsidRDefault="005E1AB9"/>
    <w:p w14:paraId="00000006" w14:textId="77777777" w:rsidR="005E1AB9" w:rsidRPr="00B22200" w:rsidRDefault="005E1AB9"/>
    <w:tbl>
      <w:tblPr>
        <w:tblW w:w="9073"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567"/>
        <w:gridCol w:w="141"/>
        <w:gridCol w:w="7365"/>
      </w:tblGrid>
      <w:tr w:rsidR="005E1AB9" w:rsidRPr="00B22200" w14:paraId="672A6659" w14:textId="77777777" w:rsidTr="640BC56D">
        <w:tc>
          <w:tcPr>
            <w:tcW w:w="1567" w:type="dxa"/>
            <w:tcBorders>
              <w:top w:val="single" w:sz="8" w:space="0" w:color="000000" w:themeColor="text1"/>
            </w:tcBorders>
          </w:tcPr>
          <w:p w14:paraId="00000007" w14:textId="77777777" w:rsidR="005E1AB9" w:rsidRPr="00B22200" w:rsidRDefault="005E1AB9">
            <w:pPr>
              <w:pBdr>
                <w:top w:val="nil"/>
                <w:left w:val="nil"/>
                <w:bottom w:val="nil"/>
                <w:right w:val="nil"/>
                <w:between w:val="nil"/>
              </w:pBdr>
            </w:pPr>
            <w:bookmarkStart w:id="0" w:name="gjdgxs" w:colFirst="0" w:colLast="0"/>
            <w:bookmarkEnd w:id="0"/>
          </w:p>
        </w:tc>
        <w:tc>
          <w:tcPr>
            <w:tcW w:w="141" w:type="dxa"/>
            <w:tcBorders>
              <w:top w:val="single" w:sz="8" w:space="0" w:color="000000" w:themeColor="text1"/>
            </w:tcBorders>
          </w:tcPr>
          <w:p w14:paraId="00000008" w14:textId="77777777" w:rsidR="005E1AB9" w:rsidRPr="00B22200" w:rsidRDefault="005E1AB9">
            <w:pPr>
              <w:pBdr>
                <w:top w:val="nil"/>
                <w:left w:val="nil"/>
                <w:bottom w:val="nil"/>
                <w:right w:val="nil"/>
                <w:between w:val="nil"/>
              </w:pBdr>
            </w:pPr>
          </w:p>
        </w:tc>
        <w:tc>
          <w:tcPr>
            <w:tcW w:w="7365" w:type="dxa"/>
            <w:tcBorders>
              <w:top w:val="single" w:sz="8" w:space="0" w:color="000000" w:themeColor="text1"/>
            </w:tcBorders>
          </w:tcPr>
          <w:p w14:paraId="00000009" w14:textId="77777777" w:rsidR="005E1AB9" w:rsidRPr="00B22200" w:rsidRDefault="005E1AB9">
            <w:pPr>
              <w:pBdr>
                <w:top w:val="nil"/>
                <w:left w:val="nil"/>
                <w:bottom w:val="nil"/>
                <w:right w:val="nil"/>
                <w:between w:val="nil"/>
              </w:pBdr>
            </w:pPr>
          </w:p>
        </w:tc>
      </w:tr>
      <w:tr w:rsidR="005E1AB9" w:rsidRPr="00B22200" w14:paraId="005264F6" w14:textId="77777777" w:rsidTr="640BC56D">
        <w:tc>
          <w:tcPr>
            <w:tcW w:w="1567" w:type="dxa"/>
          </w:tcPr>
          <w:p w14:paraId="0000000A" w14:textId="77777777" w:rsidR="005E1AB9" w:rsidRPr="00B22200" w:rsidRDefault="005A6A2E">
            <w:pPr>
              <w:pBdr>
                <w:top w:val="nil"/>
                <w:left w:val="nil"/>
                <w:bottom w:val="nil"/>
                <w:right w:val="nil"/>
                <w:between w:val="nil"/>
              </w:pBdr>
            </w:pPr>
            <w:r w:rsidRPr="00B22200">
              <w:t>Voor</w:t>
            </w:r>
          </w:p>
        </w:tc>
        <w:tc>
          <w:tcPr>
            <w:tcW w:w="141" w:type="dxa"/>
          </w:tcPr>
          <w:p w14:paraId="0000000B" w14:textId="77777777" w:rsidR="005E1AB9" w:rsidRPr="00B22200" w:rsidRDefault="005A6A2E">
            <w:pPr>
              <w:pBdr>
                <w:top w:val="nil"/>
                <w:left w:val="nil"/>
                <w:bottom w:val="nil"/>
                <w:right w:val="nil"/>
                <w:between w:val="nil"/>
              </w:pBdr>
            </w:pPr>
            <w:r w:rsidRPr="00B22200">
              <w:t>:</w:t>
            </w:r>
          </w:p>
        </w:tc>
        <w:tc>
          <w:tcPr>
            <w:tcW w:w="7365" w:type="dxa"/>
          </w:tcPr>
          <w:p w14:paraId="0000000C" w14:textId="77777777" w:rsidR="005E1AB9" w:rsidRPr="00B22200" w:rsidRDefault="005A6A2E">
            <w:pPr>
              <w:pBdr>
                <w:top w:val="nil"/>
                <w:left w:val="nil"/>
                <w:bottom w:val="nil"/>
                <w:right w:val="nil"/>
                <w:between w:val="nil"/>
              </w:pBdr>
            </w:pPr>
            <w:r w:rsidRPr="00B22200">
              <w:t>Bureau Edustandaard</w:t>
            </w:r>
          </w:p>
        </w:tc>
      </w:tr>
      <w:tr w:rsidR="005E1AB9" w:rsidRPr="00B22200" w14:paraId="25B5505B" w14:textId="77777777" w:rsidTr="00184BE3">
        <w:tc>
          <w:tcPr>
            <w:tcW w:w="1567" w:type="dxa"/>
          </w:tcPr>
          <w:p w14:paraId="0000000D" w14:textId="77777777" w:rsidR="005E1AB9" w:rsidRPr="00B22200" w:rsidRDefault="005A6A2E">
            <w:pPr>
              <w:pBdr>
                <w:top w:val="nil"/>
                <w:left w:val="nil"/>
                <w:bottom w:val="nil"/>
                <w:right w:val="nil"/>
                <w:between w:val="nil"/>
              </w:pBdr>
            </w:pPr>
            <w:r w:rsidRPr="00B22200">
              <w:t>Van</w:t>
            </w:r>
          </w:p>
        </w:tc>
        <w:tc>
          <w:tcPr>
            <w:tcW w:w="141" w:type="dxa"/>
          </w:tcPr>
          <w:p w14:paraId="0000000E" w14:textId="77777777" w:rsidR="005E1AB9" w:rsidRPr="00B22200" w:rsidRDefault="005A6A2E">
            <w:pPr>
              <w:pBdr>
                <w:top w:val="nil"/>
                <w:left w:val="nil"/>
                <w:bottom w:val="nil"/>
                <w:right w:val="nil"/>
                <w:between w:val="nil"/>
              </w:pBdr>
            </w:pPr>
            <w:r w:rsidRPr="00B22200">
              <w:t>:</w:t>
            </w:r>
          </w:p>
        </w:tc>
        <w:tc>
          <w:tcPr>
            <w:tcW w:w="7365" w:type="dxa"/>
            <w:shd w:val="clear" w:color="auto" w:fill="auto"/>
          </w:tcPr>
          <w:p w14:paraId="0000000F" w14:textId="1B225387" w:rsidR="005E1AB9" w:rsidRPr="00B22200" w:rsidRDefault="00184BE3" w:rsidP="1ED75883">
            <w:pPr>
              <w:pBdr>
                <w:top w:val="nil"/>
                <w:left w:val="nil"/>
                <w:bottom w:val="nil"/>
                <w:right w:val="nil"/>
                <w:between w:val="nil"/>
              </w:pBdr>
            </w:pPr>
            <w:r>
              <w:t>Project</w:t>
            </w:r>
            <w:r w:rsidR="64C1B97D" w:rsidRPr="00B22200">
              <w:t xml:space="preserve"> </w:t>
            </w:r>
            <w:r w:rsidR="00DE5E0F">
              <w:t>OKE</w:t>
            </w:r>
          </w:p>
        </w:tc>
      </w:tr>
      <w:tr w:rsidR="005E1AB9" w:rsidRPr="00B22200" w14:paraId="286DF678" w14:textId="77777777" w:rsidTr="00184BE3">
        <w:tc>
          <w:tcPr>
            <w:tcW w:w="1567" w:type="dxa"/>
          </w:tcPr>
          <w:p w14:paraId="00000010" w14:textId="77777777" w:rsidR="005E1AB9" w:rsidRPr="00B22200" w:rsidRDefault="005A6A2E">
            <w:pPr>
              <w:pBdr>
                <w:top w:val="nil"/>
                <w:left w:val="nil"/>
                <w:bottom w:val="nil"/>
                <w:right w:val="nil"/>
                <w:between w:val="nil"/>
              </w:pBdr>
            </w:pPr>
            <w:bookmarkStart w:id="1" w:name="30j0zll" w:colFirst="0" w:colLast="0"/>
            <w:bookmarkEnd w:id="1"/>
            <w:r w:rsidRPr="00B22200">
              <w:t>Datum</w:t>
            </w:r>
          </w:p>
        </w:tc>
        <w:tc>
          <w:tcPr>
            <w:tcW w:w="141" w:type="dxa"/>
          </w:tcPr>
          <w:p w14:paraId="00000011" w14:textId="77777777" w:rsidR="005E1AB9" w:rsidRPr="00B22200" w:rsidRDefault="005A6A2E">
            <w:pPr>
              <w:pBdr>
                <w:top w:val="nil"/>
                <w:left w:val="nil"/>
                <w:bottom w:val="nil"/>
                <w:right w:val="nil"/>
                <w:between w:val="nil"/>
              </w:pBdr>
            </w:pPr>
            <w:r w:rsidRPr="00B22200">
              <w:t>:</w:t>
            </w:r>
          </w:p>
        </w:tc>
        <w:tc>
          <w:tcPr>
            <w:tcW w:w="7365" w:type="dxa"/>
            <w:shd w:val="clear" w:color="auto" w:fill="auto"/>
          </w:tcPr>
          <w:p w14:paraId="00000012" w14:textId="4996BAA2" w:rsidR="005E1AB9" w:rsidRPr="00B22200" w:rsidRDefault="00DE5E0F" w:rsidP="517A2896">
            <w:pPr>
              <w:pBdr>
                <w:top w:val="nil"/>
                <w:left w:val="nil"/>
                <w:bottom w:val="nil"/>
                <w:right w:val="nil"/>
                <w:between w:val="nil"/>
              </w:pBdr>
            </w:pPr>
            <w:r>
              <w:t xml:space="preserve">24 </w:t>
            </w:r>
            <w:r w:rsidR="006B5EBF" w:rsidRPr="00B22200">
              <w:t>april</w:t>
            </w:r>
            <w:r w:rsidR="228E03FD" w:rsidRPr="00B22200">
              <w:t xml:space="preserve"> 202</w:t>
            </w:r>
            <w:r w:rsidR="006B5EBF" w:rsidRPr="00B22200">
              <w:t>4</w:t>
            </w:r>
          </w:p>
        </w:tc>
      </w:tr>
      <w:tr w:rsidR="005E1AB9" w:rsidRPr="00B22200" w14:paraId="3CB4D248" w14:textId="77777777" w:rsidTr="00184BE3">
        <w:tc>
          <w:tcPr>
            <w:tcW w:w="1567" w:type="dxa"/>
          </w:tcPr>
          <w:p w14:paraId="00000013" w14:textId="77777777" w:rsidR="005E1AB9" w:rsidRPr="00B22200" w:rsidRDefault="005A6A2E">
            <w:pPr>
              <w:pBdr>
                <w:top w:val="nil"/>
                <w:left w:val="nil"/>
                <w:bottom w:val="nil"/>
                <w:right w:val="nil"/>
                <w:between w:val="nil"/>
              </w:pBdr>
            </w:pPr>
            <w:bookmarkStart w:id="2" w:name="1fob9te" w:colFirst="0" w:colLast="0"/>
            <w:bookmarkEnd w:id="2"/>
            <w:r w:rsidRPr="00B22200">
              <w:t>Betreft</w:t>
            </w:r>
          </w:p>
        </w:tc>
        <w:tc>
          <w:tcPr>
            <w:tcW w:w="141" w:type="dxa"/>
          </w:tcPr>
          <w:p w14:paraId="00000014" w14:textId="77777777" w:rsidR="005E1AB9" w:rsidRPr="00B22200" w:rsidRDefault="005A6A2E">
            <w:pPr>
              <w:pBdr>
                <w:top w:val="nil"/>
                <w:left w:val="nil"/>
                <w:bottom w:val="nil"/>
                <w:right w:val="nil"/>
                <w:between w:val="nil"/>
              </w:pBdr>
            </w:pPr>
            <w:r w:rsidRPr="00B22200">
              <w:t>:</w:t>
            </w:r>
          </w:p>
        </w:tc>
        <w:tc>
          <w:tcPr>
            <w:tcW w:w="7365" w:type="dxa"/>
            <w:shd w:val="clear" w:color="auto" w:fill="auto"/>
          </w:tcPr>
          <w:p w14:paraId="00000015" w14:textId="3A4B6D0B" w:rsidR="005E1AB9" w:rsidRPr="00B22200" w:rsidRDefault="171B4A33" w:rsidP="171B4A33">
            <w:pPr>
              <w:pBdr>
                <w:top w:val="nil"/>
                <w:left w:val="nil"/>
                <w:bottom w:val="nil"/>
                <w:right w:val="nil"/>
                <w:between w:val="nil"/>
              </w:pBdr>
            </w:pPr>
            <w:r w:rsidRPr="00B22200">
              <w:t xml:space="preserve">Verzoek </w:t>
            </w:r>
            <w:r w:rsidR="00DE5E0F">
              <w:t>tot registratie van afspraak</w:t>
            </w:r>
            <w:r w:rsidRPr="00B22200">
              <w:t xml:space="preserve"> </w:t>
            </w:r>
            <w:r w:rsidR="00D14120" w:rsidRPr="00B22200">
              <w:t>OKE</w:t>
            </w:r>
          </w:p>
        </w:tc>
      </w:tr>
      <w:tr w:rsidR="005E1AB9" w:rsidRPr="00B22200" w14:paraId="0A37501D" w14:textId="77777777" w:rsidTr="640BC56D">
        <w:tc>
          <w:tcPr>
            <w:tcW w:w="1567" w:type="dxa"/>
            <w:tcBorders>
              <w:bottom w:val="single" w:sz="8" w:space="0" w:color="000000" w:themeColor="text1"/>
            </w:tcBorders>
          </w:tcPr>
          <w:p w14:paraId="00000016" w14:textId="77777777" w:rsidR="005E1AB9" w:rsidRPr="00B22200" w:rsidRDefault="005E1AB9">
            <w:pPr>
              <w:pBdr>
                <w:top w:val="nil"/>
                <w:left w:val="nil"/>
                <w:bottom w:val="nil"/>
                <w:right w:val="nil"/>
                <w:between w:val="nil"/>
              </w:pBdr>
            </w:pPr>
          </w:p>
        </w:tc>
        <w:tc>
          <w:tcPr>
            <w:tcW w:w="141" w:type="dxa"/>
            <w:tcBorders>
              <w:bottom w:val="single" w:sz="8" w:space="0" w:color="000000" w:themeColor="text1"/>
            </w:tcBorders>
          </w:tcPr>
          <w:p w14:paraId="00000017" w14:textId="77777777" w:rsidR="005E1AB9" w:rsidRPr="00B22200" w:rsidRDefault="005E1AB9">
            <w:pPr>
              <w:pBdr>
                <w:top w:val="nil"/>
                <w:left w:val="nil"/>
                <w:bottom w:val="nil"/>
                <w:right w:val="nil"/>
                <w:between w:val="nil"/>
              </w:pBdr>
            </w:pPr>
          </w:p>
        </w:tc>
        <w:tc>
          <w:tcPr>
            <w:tcW w:w="7365" w:type="dxa"/>
            <w:tcBorders>
              <w:bottom w:val="single" w:sz="8" w:space="0" w:color="000000" w:themeColor="text1"/>
            </w:tcBorders>
          </w:tcPr>
          <w:p w14:paraId="00000018" w14:textId="77777777" w:rsidR="005E1AB9" w:rsidRPr="00B22200" w:rsidRDefault="005E1AB9">
            <w:pPr>
              <w:pBdr>
                <w:top w:val="nil"/>
                <w:left w:val="nil"/>
                <w:bottom w:val="nil"/>
                <w:right w:val="nil"/>
                <w:between w:val="nil"/>
              </w:pBdr>
            </w:pPr>
          </w:p>
        </w:tc>
      </w:tr>
    </w:tbl>
    <w:p w14:paraId="00000019" w14:textId="77777777" w:rsidR="005E1AB9" w:rsidRPr="00B22200" w:rsidRDefault="005E1AB9"/>
    <w:p w14:paraId="0000001A" w14:textId="77777777" w:rsidR="005E1AB9" w:rsidRPr="00B22200" w:rsidRDefault="005A6A2E">
      <w:pPr>
        <w:spacing w:line="480" w:lineRule="auto"/>
        <w:rPr>
          <w:b/>
          <w:sz w:val="24"/>
          <w:szCs w:val="24"/>
        </w:rPr>
      </w:pPr>
      <w:r w:rsidRPr="00B22200">
        <w:rPr>
          <w:b/>
          <w:sz w:val="24"/>
          <w:szCs w:val="24"/>
        </w:rPr>
        <w:t>Toelichting op de toepassing van dit aanmeldformulier</w:t>
      </w:r>
    </w:p>
    <w:p w14:paraId="0000001B" w14:textId="77777777" w:rsidR="005E1AB9" w:rsidRPr="00B22200" w:rsidRDefault="005A6A2E">
      <w:pPr>
        <w:rPr>
          <w:i/>
        </w:rPr>
      </w:pPr>
      <w:r w:rsidRPr="00B22200">
        <w:rPr>
          <w:i/>
        </w:rPr>
        <w:t>Doel</w:t>
      </w:r>
    </w:p>
    <w:p w14:paraId="0000001C" w14:textId="77777777" w:rsidR="005E1AB9" w:rsidRPr="00B22200" w:rsidRDefault="005A6A2E">
      <w:r w:rsidRPr="00B22200">
        <w:t>Op basis van de antwoorden op de vragen in dit aanmeldformulier stelt bureau Edustandaard een advies op. Bij twijfel over de relevantie, het werkingsgebied of kwaliteit kan bureau Edustandaard besluiten een gesprek te voeren met de indiener. Het advies zal aan de indiener aangeboden worden voor een respons en vervolgens aan de Architectuurraad en de Standaardisatieraad worden voorgelegd.</w:t>
      </w:r>
    </w:p>
    <w:p w14:paraId="0000001D" w14:textId="417F08C3" w:rsidR="005E1AB9" w:rsidRPr="00B22200" w:rsidRDefault="005A6A2E">
      <w:pPr>
        <w:ind w:firstLine="720"/>
      </w:pPr>
      <w:r w:rsidRPr="00B22200">
        <w:t xml:space="preserve">Dit aanmeldformulier kent een </w:t>
      </w:r>
      <w:r w:rsidRPr="00B22200">
        <w:rPr>
          <w:i/>
          <w:iCs/>
        </w:rPr>
        <w:t>standaard formaat</w:t>
      </w:r>
      <w:r w:rsidRPr="00B22200">
        <w:t xml:space="preserve">, zodat de ketenpartijen die </w:t>
      </w:r>
      <w:r w:rsidR="00DE5E0F">
        <w:t>een</w:t>
      </w:r>
      <w:r w:rsidRPr="00B22200">
        <w:t xml:space="preserve"> afspraak </w:t>
      </w:r>
      <w:r w:rsidR="00DE5E0F" w:rsidRPr="00184BE3">
        <w:t>willen registreren bij Edustandaard</w:t>
      </w:r>
      <w:r w:rsidRPr="00184BE3">
        <w:t>,</w:t>
      </w:r>
      <w:r w:rsidRPr="00B22200">
        <w:t xml:space="preserve"> bekend zijn met de vragen en ook de rationale erachter begrijpen. En zodat Architectuurraad, Standaardisatieraad en alle belanghebbende ketenpartijen zich snel en effectief kunnen informeren over hetgeen van belang is met betrekking tot deze nieuwe afspraak. Een belangrijke leidraad voor het advies van Bureau Edustandaard is het </w:t>
      </w:r>
      <w:bookmarkStart w:id="3" w:name="_Hlk164861203"/>
      <w:r w:rsidRPr="00B22200">
        <w:t>document ‘</w:t>
      </w:r>
      <w:hyperlink r:id="rId10">
        <w:r w:rsidRPr="00B22200">
          <w:rPr>
            <w:color w:val="1155CC"/>
            <w:u w:val="single"/>
          </w:rPr>
          <w:t>Afspraken en handreikingen ten behoeve van ontwikkeling, beheer en implementatie van afspraken in beheer bij Edustandaard</w:t>
        </w:r>
      </w:hyperlink>
      <w:bookmarkEnd w:id="3"/>
      <w:r w:rsidRPr="00B22200">
        <w:t>’, te vinden op de website van Edustandaard.</w:t>
      </w:r>
    </w:p>
    <w:p w14:paraId="0000001E" w14:textId="77777777" w:rsidR="005E1AB9" w:rsidRPr="00B22200" w:rsidRDefault="005E1AB9"/>
    <w:p w14:paraId="0000001F" w14:textId="77777777" w:rsidR="005E1AB9" w:rsidRPr="00B22200" w:rsidRDefault="005A6A2E">
      <w:pPr>
        <w:rPr>
          <w:i/>
        </w:rPr>
      </w:pPr>
      <w:r w:rsidRPr="00B22200">
        <w:rPr>
          <w:i/>
        </w:rPr>
        <w:t>Doelgroepen:</w:t>
      </w:r>
    </w:p>
    <w:p w14:paraId="00000020" w14:textId="77777777" w:rsidR="005E1AB9" w:rsidRPr="00B22200" w:rsidRDefault="005A6A2E">
      <w:pPr>
        <w:numPr>
          <w:ilvl w:val="0"/>
          <w:numId w:val="9"/>
        </w:numPr>
        <w:pBdr>
          <w:top w:val="nil"/>
          <w:left w:val="nil"/>
          <w:bottom w:val="nil"/>
          <w:right w:val="nil"/>
          <w:between w:val="nil"/>
        </w:pBdr>
      </w:pPr>
      <w:r w:rsidRPr="00B22200">
        <w:rPr>
          <w:b/>
          <w:bCs/>
        </w:rPr>
        <w:t>Bureau Edustandaard</w:t>
      </w:r>
      <w:r w:rsidRPr="00B22200">
        <w:t xml:space="preserve"> beoordeelt op basis van deze vragenlijst in hoeverre aan de criteria is voldaan. Het bureau adviseert hierin de indiener en Standaardisatieraad,</w:t>
      </w:r>
    </w:p>
    <w:p w14:paraId="00000021" w14:textId="77777777" w:rsidR="005E1AB9" w:rsidRPr="00B22200" w:rsidRDefault="005A6A2E">
      <w:pPr>
        <w:numPr>
          <w:ilvl w:val="0"/>
          <w:numId w:val="9"/>
        </w:numPr>
        <w:pBdr>
          <w:top w:val="nil"/>
          <w:left w:val="nil"/>
          <w:bottom w:val="nil"/>
          <w:right w:val="nil"/>
          <w:between w:val="nil"/>
        </w:pBdr>
      </w:pPr>
      <w:r w:rsidRPr="00B22200">
        <w:t>Andere</w:t>
      </w:r>
      <w:r w:rsidRPr="00B22200">
        <w:rPr>
          <w:b/>
          <w:bCs/>
        </w:rPr>
        <w:t xml:space="preserve"> standaardisatiewerkgroepen bij Edustandaard</w:t>
      </w:r>
      <w:r w:rsidRPr="00B22200">
        <w:t xml:space="preserve"> die nu of in de toekomst met deze afspraak te maken zullen krijgen,</w:t>
      </w:r>
    </w:p>
    <w:p w14:paraId="00000022" w14:textId="18687A16" w:rsidR="005E1AB9" w:rsidRPr="00B22200" w:rsidRDefault="005A6A2E">
      <w:pPr>
        <w:numPr>
          <w:ilvl w:val="0"/>
          <w:numId w:val="9"/>
        </w:numPr>
        <w:pBdr>
          <w:top w:val="nil"/>
          <w:left w:val="nil"/>
          <w:bottom w:val="nil"/>
          <w:right w:val="nil"/>
          <w:between w:val="nil"/>
        </w:pBdr>
      </w:pPr>
      <w:r w:rsidRPr="00B22200">
        <w:t xml:space="preserve">De </w:t>
      </w:r>
      <w:r w:rsidRPr="00B22200">
        <w:rPr>
          <w:b/>
          <w:bCs/>
        </w:rPr>
        <w:t>Architectuurraad</w:t>
      </w:r>
      <w:r w:rsidRPr="00B22200">
        <w:t xml:space="preserve"> bewaakt en beoordeelt de samenhang met de andere afspraken (architectuur) die geregistreerd zijn bij Edustandaard en brengt hierover advies uit voor de Standaardisatieraad,</w:t>
      </w:r>
    </w:p>
    <w:p w14:paraId="00000023" w14:textId="245A7148" w:rsidR="005E1AB9" w:rsidRPr="00B22200" w:rsidRDefault="005A6A2E">
      <w:pPr>
        <w:numPr>
          <w:ilvl w:val="0"/>
          <w:numId w:val="9"/>
        </w:numPr>
        <w:pBdr>
          <w:top w:val="nil"/>
          <w:left w:val="nil"/>
          <w:bottom w:val="nil"/>
          <w:right w:val="nil"/>
          <w:between w:val="nil"/>
        </w:pBdr>
      </w:pPr>
      <w:r w:rsidRPr="00B22200">
        <w:t xml:space="preserve">De </w:t>
      </w:r>
      <w:r w:rsidRPr="00B22200">
        <w:rPr>
          <w:b/>
          <w:bCs/>
        </w:rPr>
        <w:t>Standaardisatieraad</w:t>
      </w:r>
      <w:r w:rsidRPr="00B22200">
        <w:t xml:space="preserve"> zal op basis van de vragenlijst en de adviezen besluiten om de afspraak al dan niet </w:t>
      </w:r>
      <w:r w:rsidR="00DE5E0F" w:rsidRPr="00184BE3">
        <w:t>te</w:t>
      </w:r>
      <w:r w:rsidRPr="00184BE3">
        <w:t xml:space="preserve"> registreren bij Edustandaard</w:t>
      </w:r>
      <w:r w:rsidRPr="00B22200">
        <w:t>,</w:t>
      </w:r>
    </w:p>
    <w:p w14:paraId="00000024" w14:textId="77777777" w:rsidR="005E1AB9" w:rsidRPr="00B22200" w:rsidRDefault="005A6A2E">
      <w:pPr>
        <w:numPr>
          <w:ilvl w:val="0"/>
          <w:numId w:val="9"/>
        </w:numPr>
        <w:pBdr>
          <w:top w:val="nil"/>
          <w:left w:val="nil"/>
          <w:bottom w:val="nil"/>
          <w:right w:val="nil"/>
          <w:between w:val="nil"/>
        </w:pBdr>
      </w:pPr>
      <w:r w:rsidRPr="00B22200">
        <w:t xml:space="preserve">alle </w:t>
      </w:r>
      <w:r w:rsidRPr="00B22200">
        <w:rPr>
          <w:b/>
        </w:rPr>
        <w:t>ketenpartijen</w:t>
      </w:r>
      <w:r w:rsidRPr="00B22200">
        <w:t xml:space="preserve"> die direct of indirect met deze nieuwe afspraak te maken gaan krijgen (informatiepositie, ketentransparantie).</w:t>
      </w:r>
    </w:p>
    <w:p w14:paraId="00000025" w14:textId="77777777" w:rsidR="005E1AB9" w:rsidRPr="00B22200" w:rsidRDefault="005E1AB9"/>
    <w:p w14:paraId="00000026" w14:textId="618833EB" w:rsidR="005E1AB9" w:rsidRPr="00B22200" w:rsidRDefault="00DE5E0F">
      <w:pPr>
        <w:rPr>
          <w:i/>
        </w:rPr>
      </w:pPr>
      <w:r w:rsidRPr="00184BE3">
        <w:rPr>
          <w:i/>
        </w:rPr>
        <w:t>R</w:t>
      </w:r>
      <w:r w:rsidR="005A6A2E" w:rsidRPr="00184BE3">
        <w:rPr>
          <w:i/>
        </w:rPr>
        <w:t>egistratie</w:t>
      </w:r>
      <w:r w:rsidRPr="00184BE3">
        <w:rPr>
          <w:i/>
        </w:rPr>
        <w:t xml:space="preserve"> </w:t>
      </w:r>
    </w:p>
    <w:p w14:paraId="00000027" w14:textId="53986506" w:rsidR="005E1AB9" w:rsidRPr="00B22200" w:rsidRDefault="005A6A2E">
      <w:r w:rsidRPr="00B22200">
        <w:t xml:space="preserve">Dit aanmeldformulier wordt in principe gebruikt voor het </w:t>
      </w:r>
      <w:r w:rsidR="00DE5E0F" w:rsidRPr="00184BE3">
        <w:t>registreren</w:t>
      </w:r>
      <w:r w:rsidRPr="00B22200">
        <w:t xml:space="preserve"> van een afspraak</w:t>
      </w:r>
      <w:r w:rsidRPr="00B22200">
        <w:rPr>
          <w:vertAlign w:val="superscript"/>
        </w:rPr>
        <w:footnoteReference w:id="2"/>
      </w:r>
      <w:r w:rsidRPr="00B22200">
        <w:t xml:space="preserve"> bij Edustandaard. Alle ketenpartijen verenigd bij Edustandaard hebben zich er ook aan geconformeerd om afspraken tussen partijen die betrekking hebben op uitwisselingen in de ketens, formeel </w:t>
      </w:r>
      <w:r w:rsidR="00DE5E0F" w:rsidRPr="00184BE3">
        <w:t>te registreren</w:t>
      </w:r>
      <w:r w:rsidRPr="00B22200">
        <w:t xml:space="preserve"> bij Edustandaard. </w:t>
      </w:r>
    </w:p>
    <w:p w14:paraId="00000028" w14:textId="77777777" w:rsidR="005E1AB9" w:rsidRPr="00B22200" w:rsidRDefault="005E1AB9"/>
    <w:p w14:paraId="00000029" w14:textId="77777777" w:rsidR="005E1AB9" w:rsidRPr="00B22200" w:rsidRDefault="005A6A2E">
      <w:pPr>
        <w:rPr>
          <w:b/>
        </w:rPr>
      </w:pPr>
      <w:r w:rsidRPr="00B22200">
        <w:rPr>
          <w:b/>
        </w:rPr>
        <w:t>Let op: Bij het beantwoorden van de vragen graag verwijzingen naar de documentatie opnemen. De antwoorden moeten terug te vinden zijn in de bijbehorende documentatie.</w:t>
      </w:r>
    </w:p>
    <w:p w14:paraId="0000002A" w14:textId="77777777" w:rsidR="005E1AB9" w:rsidRPr="00B22200" w:rsidRDefault="005E1AB9">
      <w:pPr>
        <w:rPr>
          <w:color w:val="000000"/>
        </w:rPr>
      </w:pPr>
    </w:p>
    <w:p w14:paraId="0000002B" w14:textId="77777777" w:rsidR="005E1AB9" w:rsidRPr="00B22200" w:rsidRDefault="005A6A2E">
      <w:pPr>
        <w:rPr>
          <w:b/>
          <w:sz w:val="24"/>
          <w:szCs w:val="24"/>
        </w:rPr>
      </w:pPr>
      <w:r w:rsidRPr="00B22200">
        <w:br w:type="page"/>
      </w:r>
    </w:p>
    <w:p w14:paraId="0000002C" w14:textId="77777777" w:rsidR="005E1AB9" w:rsidRPr="00B22200" w:rsidRDefault="005A6A2E">
      <w:pPr>
        <w:spacing w:line="480" w:lineRule="auto"/>
        <w:rPr>
          <w:b/>
          <w:sz w:val="24"/>
          <w:szCs w:val="24"/>
        </w:rPr>
      </w:pPr>
      <w:r w:rsidRPr="00B22200">
        <w:rPr>
          <w:b/>
          <w:sz w:val="24"/>
          <w:szCs w:val="24"/>
        </w:rPr>
        <w:lastRenderedPageBreak/>
        <w:t>De vragen</w:t>
      </w:r>
    </w:p>
    <w:p w14:paraId="0000002D" w14:textId="77777777" w:rsidR="005E1AB9" w:rsidRPr="00B22200" w:rsidRDefault="005A6A2E">
      <w:pPr>
        <w:pStyle w:val="Kop1"/>
        <w:numPr>
          <w:ilvl w:val="0"/>
          <w:numId w:val="10"/>
        </w:numPr>
      </w:pPr>
      <w:r w:rsidRPr="00B22200">
        <w:t>Om welke afspraak gaat het?</w:t>
      </w:r>
    </w:p>
    <w:p w14:paraId="0000002E" w14:textId="77777777" w:rsidR="005E1AB9" w:rsidRPr="00B22200" w:rsidRDefault="005A6A2E">
      <w:pPr>
        <w:pStyle w:val="Kop2"/>
        <w:numPr>
          <w:ilvl w:val="1"/>
          <w:numId w:val="10"/>
        </w:numPr>
      </w:pPr>
      <w:r w:rsidRPr="00B22200">
        <w:t>Wat is de naam en laatste wijzigingsdatum?</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6D46C7D7" w14:textId="77777777" w:rsidTr="640BC56D">
        <w:tc>
          <w:tcPr>
            <w:tcW w:w="6608" w:type="dxa"/>
            <w:shd w:val="clear" w:color="auto" w:fill="auto"/>
          </w:tcPr>
          <w:p w14:paraId="0000002F" w14:textId="77777777" w:rsidR="005E1AB9" w:rsidRPr="00B22200" w:rsidRDefault="005A6A2E">
            <w:pPr>
              <w:keepNext/>
              <w:rPr>
                <w:color w:val="3E986A"/>
              </w:rPr>
            </w:pPr>
            <w:r w:rsidRPr="00B22200">
              <w:rPr>
                <w:color w:val="3E986A"/>
              </w:rPr>
              <w:t xml:space="preserve">Naam </w:t>
            </w:r>
          </w:p>
        </w:tc>
        <w:tc>
          <w:tcPr>
            <w:tcW w:w="2700" w:type="dxa"/>
            <w:shd w:val="clear" w:color="auto" w:fill="auto"/>
          </w:tcPr>
          <w:p w14:paraId="00000030" w14:textId="44404DF0" w:rsidR="005E1AB9" w:rsidRPr="00B22200" w:rsidRDefault="1F475727">
            <w:pPr>
              <w:keepNext/>
              <w:rPr>
                <w:color w:val="3E986A"/>
              </w:rPr>
            </w:pPr>
            <w:r w:rsidRPr="00B22200">
              <w:rPr>
                <w:color w:val="3E986A"/>
              </w:rPr>
              <w:t>D</w:t>
            </w:r>
            <w:r w:rsidR="005A6A2E" w:rsidRPr="00B22200">
              <w:rPr>
                <w:color w:val="3E986A"/>
              </w:rPr>
              <w:t>atum</w:t>
            </w:r>
          </w:p>
        </w:tc>
      </w:tr>
      <w:tr w:rsidR="005E1AB9" w:rsidRPr="00B22200" w14:paraId="5DAB6C7B" w14:textId="77777777" w:rsidTr="640BC56D">
        <w:tc>
          <w:tcPr>
            <w:tcW w:w="6608" w:type="dxa"/>
            <w:shd w:val="clear" w:color="auto" w:fill="auto"/>
          </w:tcPr>
          <w:p w14:paraId="28FFA1DD" w14:textId="12C3ADF6" w:rsidR="5773545E" w:rsidRPr="00B22200" w:rsidRDefault="5773545E" w:rsidP="5773545E">
            <w:pPr>
              <w:keepNext/>
              <w:rPr>
                <w:sz w:val="20"/>
                <w:szCs w:val="20"/>
              </w:rPr>
            </w:pPr>
          </w:p>
          <w:p w14:paraId="00000031" w14:textId="3BB0F30D" w:rsidR="005E1AB9" w:rsidRPr="00B22200" w:rsidRDefault="3C617C54" w:rsidP="5773545E">
            <w:pPr>
              <w:keepNext/>
              <w:rPr>
                <w:sz w:val="20"/>
                <w:szCs w:val="20"/>
              </w:rPr>
            </w:pPr>
            <w:r w:rsidRPr="00B22200">
              <w:rPr>
                <w:b/>
                <w:bCs/>
                <w:sz w:val="20"/>
                <w:szCs w:val="20"/>
              </w:rPr>
              <w:t xml:space="preserve">Onderwijs </w:t>
            </w:r>
            <w:r w:rsidR="00D14120" w:rsidRPr="00B22200">
              <w:rPr>
                <w:b/>
                <w:bCs/>
                <w:sz w:val="20"/>
                <w:szCs w:val="20"/>
              </w:rPr>
              <w:t xml:space="preserve">Koppelingen Examinering </w:t>
            </w:r>
            <w:r w:rsidR="569CE47A" w:rsidRPr="00B22200">
              <w:rPr>
                <w:b/>
                <w:bCs/>
                <w:sz w:val="20"/>
                <w:szCs w:val="20"/>
              </w:rPr>
              <w:t>(O</w:t>
            </w:r>
            <w:r w:rsidR="00D14120" w:rsidRPr="00B22200">
              <w:rPr>
                <w:b/>
                <w:bCs/>
                <w:sz w:val="20"/>
                <w:szCs w:val="20"/>
              </w:rPr>
              <w:t>KE</w:t>
            </w:r>
            <w:r w:rsidR="569CE47A" w:rsidRPr="00B22200">
              <w:rPr>
                <w:b/>
                <w:bCs/>
                <w:sz w:val="20"/>
                <w:szCs w:val="20"/>
              </w:rPr>
              <w:t>)</w:t>
            </w:r>
            <w:r w:rsidR="005A6A2E" w:rsidRPr="00B22200">
              <w:br/>
            </w:r>
          </w:p>
        </w:tc>
        <w:tc>
          <w:tcPr>
            <w:tcW w:w="2700" w:type="dxa"/>
            <w:shd w:val="clear" w:color="auto" w:fill="auto"/>
          </w:tcPr>
          <w:p w14:paraId="00000032" w14:textId="281225F0" w:rsidR="005E1AB9" w:rsidRPr="00B22200" w:rsidRDefault="005A6A2E">
            <w:pPr>
              <w:keepNext/>
              <w:rPr>
                <w:color w:val="000000"/>
              </w:rPr>
            </w:pPr>
            <w:r w:rsidRPr="00B22200">
              <w:br/>
            </w:r>
            <w:r w:rsidR="002A34D4" w:rsidRPr="00B22200">
              <w:rPr>
                <w:color w:val="000000" w:themeColor="text1"/>
                <w:sz w:val="20"/>
                <w:szCs w:val="20"/>
              </w:rPr>
              <w:t>24-04</w:t>
            </w:r>
            <w:r w:rsidR="008C4A00" w:rsidRPr="00B22200">
              <w:rPr>
                <w:color w:val="000000" w:themeColor="text1"/>
                <w:sz w:val="20"/>
                <w:szCs w:val="20"/>
              </w:rPr>
              <w:t>-2024</w:t>
            </w:r>
          </w:p>
        </w:tc>
      </w:tr>
    </w:tbl>
    <w:p w14:paraId="00000033" w14:textId="77777777" w:rsidR="005E1AB9" w:rsidRPr="00B22200" w:rsidRDefault="005E1AB9">
      <w:pPr>
        <w:keepNext/>
        <w:spacing w:after="20"/>
      </w:pPr>
    </w:p>
    <w:p w14:paraId="00000034" w14:textId="77777777" w:rsidR="005E1AB9" w:rsidRPr="00B22200" w:rsidRDefault="005A6A2E">
      <w:pPr>
        <w:pStyle w:val="Kop2"/>
        <w:numPr>
          <w:ilvl w:val="1"/>
          <w:numId w:val="10"/>
        </w:numPr>
      </w:pPr>
      <w:r w:rsidRPr="00B22200">
        <w:t>Geef een overzicht van de bijbehorende documentatie, online en offline.</w:t>
      </w:r>
    </w:p>
    <w:tbl>
      <w:tblPr>
        <w:tblW w:w="9326"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4081"/>
        <w:gridCol w:w="2552"/>
        <w:gridCol w:w="1417"/>
        <w:gridCol w:w="1276"/>
      </w:tblGrid>
      <w:tr w:rsidR="005E1AB9" w:rsidRPr="00B22200" w14:paraId="5B96158A" w14:textId="77777777" w:rsidTr="640BC56D">
        <w:tc>
          <w:tcPr>
            <w:tcW w:w="4081" w:type="dxa"/>
            <w:shd w:val="clear" w:color="auto" w:fill="auto"/>
          </w:tcPr>
          <w:p w14:paraId="00000035" w14:textId="3706E958" w:rsidR="005E1AB9" w:rsidRPr="00B22200" w:rsidRDefault="67EA13D6">
            <w:pPr>
              <w:keepNext/>
              <w:rPr>
                <w:color w:val="3E986A"/>
              </w:rPr>
            </w:pPr>
            <w:r w:rsidRPr="00B22200">
              <w:rPr>
                <w:color w:val="3E986A"/>
              </w:rPr>
              <w:t>T</w:t>
            </w:r>
            <w:r w:rsidR="005A6A2E" w:rsidRPr="00B22200">
              <w:rPr>
                <w:color w:val="3E986A"/>
              </w:rPr>
              <w:t>itel en/of URL</w:t>
            </w:r>
          </w:p>
        </w:tc>
        <w:tc>
          <w:tcPr>
            <w:tcW w:w="2552" w:type="dxa"/>
            <w:shd w:val="clear" w:color="auto" w:fill="auto"/>
          </w:tcPr>
          <w:p w14:paraId="00000036" w14:textId="46CBCF40" w:rsidR="005E1AB9" w:rsidRPr="00B22200" w:rsidRDefault="141CE35F">
            <w:pPr>
              <w:keepNext/>
              <w:rPr>
                <w:color w:val="3E986A"/>
              </w:rPr>
            </w:pPr>
            <w:r w:rsidRPr="00B22200">
              <w:rPr>
                <w:color w:val="3E986A"/>
              </w:rPr>
              <w:t>A</w:t>
            </w:r>
            <w:r w:rsidR="005A6A2E" w:rsidRPr="00B22200">
              <w:rPr>
                <w:color w:val="3E986A"/>
              </w:rPr>
              <w:t>uteur(s)</w:t>
            </w:r>
          </w:p>
        </w:tc>
        <w:tc>
          <w:tcPr>
            <w:tcW w:w="1417" w:type="dxa"/>
            <w:shd w:val="clear" w:color="auto" w:fill="auto"/>
          </w:tcPr>
          <w:p w14:paraId="00000037" w14:textId="63594CEC" w:rsidR="005E1AB9" w:rsidRPr="00B22200" w:rsidRDefault="25B6C0F9">
            <w:pPr>
              <w:keepNext/>
              <w:rPr>
                <w:color w:val="3E986A"/>
              </w:rPr>
            </w:pPr>
            <w:r w:rsidRPr="00B22200">
              <w:rPr>
                <w:color w:val="3E986A"/>
              </w:rPr>
              <w:t>V</w:t>
            </w:r>
            <w:r w:rsidR="005A6A2E" w:rsidRPr="00B22200">
              <w:rPr>
                <w:color w:val="3E986A"/>
              </w:rPr>
              <w:t>ersienummer</w:t>
            </w:r>
          </w:p>
        </w:tc>
        <w:tc>
          <w:tcPr>
            <w:tcW w:w="1276" w:type="dxa"/>
            <w:shd w:val="clear" w:color="auto" w:fill="auto"/>
          </w:tcPr>
          <w:p w14:paraId="00000038" w14:textId="77777777" w:rsidR="005E1AB9" w:rsidRPr="00B22200" w:rsidRDefault="005A6A2E">
            <w:pPr>
              <w:keepNext/>
              <w:rPr>
                <w:color w:val="3E986A"/>
              </w:rPr>
            </w:pPr>
            <w:r w:rsidRPr="00B22200">
              <w:rPr>
                <w:color w:val="3E986A"/>
              </w:rPr>
              <w:t>Status</w:t>
            </w:r>
          </w:p>
        </w:tc>
      </w:tr>
      <w:tr w:rsidR="005E1AB9" w:rsidRPr="00B22200" w14:paraId="02EB378F" w14:textId="77777777" w:rsidTr="640BC56D">
        <w:tc>
          <w:tcPr>
            <w:tcW w:w="4081" w:type="dxa"/>
            <w:shd w:val="clear" w:color="auto" w:fill="auto"/>
          </w:tcPr>
          <w:p w14:paraId="0E2B8139" w14:textId="1040D20D" w:rsidR="640BC56D" w:rsidRPr="00B22200" w:rsidRDefault="640BC56D" w:rsidP="640BC56D">
            <w:pPr>
              <w:keepNext/>
              <w:rPr>
                <w:sz w:val="20"/>
                <w:szCs w:val="20"/>
              </w:rPr>
            </w:pPr>
          </w:p>
          <w:p w14:paraId="21C6EA22" w14:textId="2425A50F" w:rsidR="00122EE3" w:rsidRPr="00B22200" w:rsidRDefault="00122EE3" w:rsidP="00184BE3">
            <w:pPr>
              <w:keepNext/>
              <w:rPr>
                <w:sz w:val="20"/>
                <w:szCs w:val="20"/>
              </w:rPr>
            </w:pPr>
            <w:r w:rsidRPr="00B22200">
              <w:rPr>
                <w:sz w:val="20"/>
                <w:szCs w:val="20"/>
              </w:rPr>
              <w:t xml:space="preserve">Projectplan </w:t>
            </w:r>
            <w:r w:rsidR="00184BE3">
              <w:rPr>
                <w:sz w:val="20"/>
                <w:szCs w:val="20"/>
              </w:rPr>
              <w:t xml:space="preserve">OKE </w:t>
            </w:r>
            <w:r w:rsidRPr="00B22200">
              <w:rPr>
                <w:sz w:val="20"/>
                <w:szCs w:val="20"/>
              </w:rPr>
              <w:t>(202</w:t>
            </w:r>
            <w:r w:rsidR="00184BE3">
              <w:rPr>
                <w:sz w:val="20"/>
                <w:szCs w:val="20"/>
              </w:rPr>
              <w:t>3</w:t>
            </w:r>
            <w:r w:rsidRPr="00B22200">
              <w:rPr>
                <w:sz w:val="20"/>
                <w:szCs w:val="20"/>
              </w:rPr>
              <w:t>-1</w:t>
            </w:r>
            <w:r w:rsidR="00184BE3">
              <w:rPr>
                <w:sz w:val="20"/>
                <w:szCs w:val="20"/>
              </w:rPr>
              <w:t>0</w:t>
            </w:r>
            <w:r w:rsidRPr="00B22200">
              <w:rPr>
                <w:sz w:val="20"/>
                <w:szCs w:val="20"/>
              </w:rPr>
              <w:t xml:space="preserve"> versie </w:t>
            </w:r>
            <w:r w:rsidR="00184BE3">
              <w:rPr>
                <w:sz w:val="20"/>
                <w:szCs w:val="20"/>
              </w:rPr>
              <w:t>1</w:t>
            </w:r>
            <w:r w:rsidRPr="00B22200">
              <w:rPr>
                <w:sz w:val="20"/>
                <w:szCs w:val="20"/>
              </w:rPr>
              <w:t>.</w:t>
            </w:r>
            <w:r w:rsidR="00184BE3">
              <w:rPr>
                <w:sz w:val="20"/>
                <w:szCs w:val="20"/>
              </w:rPr>
              <w:t>2</w:t>
            </w:r>
            <w:r w:rsidRPr="00B22200">
              <w:rPr>
                <w:sz w:val="20"/>
                <w:szCs w:val="20"/>
              </w:rPr>
              <w:t>)</w:t>
            </w:r>
          </w:p>
          <w:p w14:paraId="5903758F" w14:textId="77777777" w:rsidR="00122EE3" w:rsidRPr="00B22200" w:rsidRDefault="00122EE3" w:rsidP="00184BE3">
            <w:pPr>
              <w:keepNext/>
              <w:rPr>
                <w:sz w:val="20"/>
                <w:szCs w:val="20"/>
              </w:rPr>
            </w:pPr>
          </w:p>
          <w:p w14:paraId="11E5D74E" w14:textId="7561E10B" w:rsidR="004A39F8" w:rsidRPr="00B22200" w:rsidRDefault="004A39F8" w:rsidP="00184BE3">
            <w:pPr>
              <w:keepNext/>
              <w:rPr>
                <w:sz w:val="20"/>
                <w:szCs w:val="20"/>
              </w:rPr>
            </w:pPr>
            <w:r w:rsidRPr="00B22200">
              <w:rPr>
                <w:sz w:val="20"/>
                <w:szCs w:val="20"/>
              </w:rPr>
              <w:t xml:space="preserve">Edustandaard </w:t>
            </w:r>
            <w:r w:rsidR="00D344FE" w:rsidRPr="00B22200">
              <w:rPr>
                <w:sz w:val="20"/>
                <w:szCs w:val="20"/>
              </w:rPr>
              <w:t xml:space="preserve">afspraak OKE MBO-toetsafname, zie: </w:t>
            </w:r>
            <w:hyperlink r:id="rId11" w:history="1">
              <w:r w:rsidR="00D344FE" w:rsidRPr="00B22200">
                <w:rPr>
                  <w:rStyle w:val="Hyperlink"/>
                  <w:sz w:val="20"/>
                  <w:szCs w:val="20"/>
                </w:rPr>
                <w:t>https://www.edustandaard.nl/standaard_afspraken/onderwijs-koppelingen-examinering-mbo</w:t>
              </w:r>
            </w:hyperlink>
          </w:p>
          <w:p w14:paraId="5B86D47B" w14:textId="77777777" w:rsidR="004A39F8" w:rsidRPr="00B22200" w:rsidRDefault="004A39F8" w:rsidP="00184BE3">
            <w:pPr>
              <w:keepNext/>
              <w:rPr>
                <w:sz w:val="20"/>
                <w:szCs w:val="20"/>
              </w:rPr>
            </w:pPr>
          </w:p>
          <w:p w14:paraId="4584CF43" w14:textId="14708DB5" w:rsidR="00960585" w:rsidRPr="00B22200" w:rsidRDefault="00960585" w:rsidP="00184BE3">
            <w:pPr>
              <w:keepNext/>
              <w:rPr>
                <w:rFonts w:eastAsia="Times New Roman"/>
                <w:sz w:val="20"/>
                <w:szCs w:val="20"/>
              </w:rPr>
            </w:pPr>
            <w:r w:rsidRPr="00B22200">
              <w:rPr>
                <w:sz w:val="20"/>
                <w:szCs w:val="20"/>
              </w:rPr>
              <w:t xml:space="preserve">Het specificatiedocument van de afspraak </w:t>
            </w:r>
            <w:r w:rsidR="009303B6" w:rsidRPr="00B22200">
              <w:rPr>
                <w:sz w:val="20"/>
                <w:szCs w:val="20"/>
              </w:rPr>
              <w:t>(versie 0.9.3) is online beschikbaar</w:t>
            </w:r>
            <w:r w:rsidRPr="00B22200">
              <w:rPr>
                <w:sz w:val="20"/>
                <w:szCs w:val="20"/>
              </w:rPr>
              <w:t xml:space="preserve">: </w:t>
            </w:r>
            <w:hyperlink r:id="rId12" w:history="1">
              <w:r w:rsidR="009303B6" w:rsidRPr="00B22200">
                <w:rPr>
                  <w:rStyle w:val="Hyperlink"/>
                  <w:sz w:val="20"/>
                  <w:szCs w:val="20"/>
                </w:rPr>
                <w:t>https://www.edustandaard.nl/app/uploads/2024/02/MBO-toetsafname-specs-v0.9.3_20240223zkmreviewversie.pdf</w:t>
              </w:r>
            </w:hyperlink>
            <w:r w:rsidR="009303B6" w:rsidRPr="00B22200">
              <w:rPr>
                <w:sz w:val="20"/>
                <w:szCs w:val="20"/>
              </w:rPr>
              <w:t xml:space="preserve"> </w:t>
            </w:r>
          </w:p>
          <w:p w14:paraId="13100C3E" w14:textId="77777777" w:rsidR="00960585" w:rsidRPr="00B22200" w:rsidRDefault="00960585" w:rsidP="00960585">
            <w:pPr>
              <w:keepNext/>
              <w:rPr>
                <w:sz w:val="20"/>
                <w:szCs w:val="20"/>
              </w:rPr>
            </w:pPr>
          </w:p>
          <w:p w14:paraId="6671B3DB" w14:textId="77777777" w:rsidR="00960585" w:rsidRPr="00B22200" w:rsidRDefault="00960585" w:rsidP="00960585">
            <w:pPr>
              <w:keepNext/>
              <w:rPr>
                <w:rFonts w:eastAsia="Times New Roman"/>
                <w:sz w:val="20"/>
                <w:szCs w:val="20"/>
              </w:rPr>
            </w:pPr>
            <w:r w:rsidRPr="00B22200">
              <w:rPr>
                <w:sz w:val="20"/>
                <w:szCs w:val="20"/>
              </w:rPr>
              <w:t xml:space="preserve">De technische documentatie van de afspraak staat online beschreven op: </w:t>
            </w:r>
            <w:hyperlink r:id="rId13" w:history="1">
              <w:r w:rsidRPr="00B22200">
                <w:rPr>
                  <w:rStyle w:val="Hyperlink"/>
                  <w:sz w:val="20"/>
                  <w:szCs w:val="20"/>
                </w:rPr>
                <w:t>https://github.com/NetwerkExamineringDigitalisering/NED-OOAPI</w:t>
              </w:r>
            </w:hyperlink>
            <w:r w:rsidRPr="00B22200">
              <w:rPr>
                <w:sz w:val="20"/>
                <w:szCs w:val="20"/>
              </w:rPr>
              <w:t xml:space="preserve"> </w:t>
            </w:r>
          </w:p>
          <w:p w14:paraId="330DD1DE" w14:textId="77777777" w:rsidR="00960585" w:rsidRPr="00B22200" w:rsidRDefault="00960585" w:rsidP="00960585">
            <w:pPr>
              <w:keepNext/>
              <w:rPr>
                <w:sz w:val="20"/>
                <w:szCs w:val="20"/>
              </w:rPr>
            </w:pPr>
          </w:p>
          <w:p w14:paraId="416AC459" w14:textId="1CBF2E1B" w:rsidR="00B53C66" w:rsidRPr="00B22200" w:rsidRDefault="00B53C66" w:rsidP="00D14120">
            <w:pPr>
              <w:keepNext/>
              <w:rPr>
                <w:sz w:val="20"/>
                <w:szCs w:val="20"/>
              </w:rPr>
            </w:pPr>
            <w:r w:rsidRPr="00B22200">
              <w:rPr>
                <w:sz w:val="20"/>
                <w:szCs w:val="20"/>
              </w:rPr>
              <w:t xml:space="preserve">De </w:t>
            </w:r>
            <w:r w:rsidR="00A74782" w:rsidRPr="00B22200">
              <w:rPr>
                <w:sz w:val="20"/>
                <w:szCs w:val="20"/>
              </w:rPr>
              <w:t xml:space="preserve">documentatie van de OAS-definitie </w:t>
            </w:r>
            <w:r w:rsidR="00960585" w:rsidRPr="00B22200">
              <w:rPr>
                <w:sz w:val="20"/>
                <w:szCs w:val="20"/>
              </w:rPr>
              <w:t xml:space="preserve">is </w:t>
            </w:r>
            <w:r w:rsidRPr="00B22200">
              <w:rPr>
                <w:sz w:val="20"/>
                <w:szCs w:val="20"/>
              </w:rPr>
              <w:t xml:space="preserve">online </w:t>
            </w:r>
            <w:r w:rsidR="00960585" w:rsidRPr="00B22200">
              <w:rPr>
                <w:sz w:val="20"/>
                <w:szCs w:val="20"/>
              </w:rPr>
              <w:t>in te zien</w:t>
            </w:r>
            <w:r w:rsidRPr="00B22200">
              <w:rPr>
                <w:sz w:val="20"/>
                <w:szCs w:val="20"/>
              </w:rPr>
              <w:t xml:space="preserve">: </w:t>
            </w:r>
            <w:hyperlink r:id="rId14" w:history="1">
              <w:r w:rsidR="004C02B1" w:rsidRPr="00B22200">
                <w:rPr>
                  <w:rStyle w:val="Hyperlink"/>
                  <w:sz w:val="20"/>
                  <w:szCs w:val="20"/>
                </w:rPr>
                <w:t>https://netwerkexamineringdigitalisering.github.io/NED-OOAPI/specification/v5/docs.html</w:t>
              </w:r>
            </w:hyperlink>
          </w:p>
          <w:p w14:paraId="00000039" w14:textId="76DB66DE" w:rsidR="005E1AB9" w:rsidRPr="00B22200" w:rsidRDefault="005E1AB9" w:rsidP="00493CA8">
            <w:pPr>
              <w:keepNext/>
            </w:pPr>
          </w:p>
        </w:tc>
        <w:tc>
          <w:tcPr>
            <w:tcW w:w="2552" w:type="dxa"/>
            <w:shd w:val="clear" w:color="auto" w:fill="auto"/>
          </w:tcPr>
          <w:p w14:paraId="3D5FE57C" w14:textId="67ACA4E1" w:rsidR="640BC56D" w:rsidRPr="00B22200" w:rsidRDefault="640BC56D" w:rsidP="640BC56D">
            <w:pPr>
              <w:keepNext/>
              <w:spacing w:line="200" w:lineRule="auto"/>
              <w:rPr>
                <w:sz w:val="20"/>
                <w:szCs w:val="20"/>
              </w:rPr>
            </w:pPr>
          </w:p>
          <w:p w14:paraId="64F420AC" w14:textId="77777777" w:rsidR="008B594B" w:rsidRPr="00B22200" w:rsidRDefault="008B594B" w:rsidP="00B53C66">
            <w:pPr>
              <w:keepNext/>
              <w:rPr>
                <w:sz w:val="20"/>
                <w:szCs w:val="20"/>
              </w:rPr>
            </w:pPr>
            <w:r w:rsidRPr="00B22200">
              <w:rPr>
                <w:sz w:val="20"/>
                <w:szCs w:val="20"/>
              </w:rPr>
              <w:t>OKE stuurgroep</w:t>
            </w:r>
          </w:p>
          <w:p w14:paraId="3136AFE8" w14:textId="74511088" w:rsidR="005E1AB9" w:rsidRPr="00B22200" w:rsidRDefault="3591FD97" w:rsidP="00B53C66">
            <w:pPr>
              <w:keepNext/>
              <w:rPr>
                <w:sz w:val="20"/>
                <w:szCs w:val="20"/>
              </w:rPr>
            </w:pPr>
            <w:r w:rsidRPr="00B22200">
              <w:rPr>
                <w:sz w:val="20"/>
                <w:szCs w:val="20"/>
              </w:rPr>
              <w:t>O</w:t>
            </w:r>
            <w:r w:rsidR="00B53C66" w:rsidRPr="00B22200">
              <w:rPr>
                <w:sz w:val="20"/>
                <w:szCs w:val="20"/>
              </w:rPr>
              <w:t>KE</w:t>
            </w:r>
            <w:r w:rsidR="008B594B" w:rsidRPr="00B22200">
              <w:rPr>
                <w:sz w:val="20"/>
                <w:szCs w:val="20"/>
              </w:rPr>
              <w:t xml:space="preserve"> werkgroep</w:t>
            </w:r>
          </w:p>
          <w:p w14:paraId="671D1BFF" w14:textId="77777777" w:rsidR="00B53C66" w:rsidRPr="00B22200" w:rsidRDefault="00B53C66" w:rsidP="00B53C66">
            <w:pPr>
              <w:keepNext/>
              <w:rPr>
                <w:sz w:val="20"/>
                <w:szCs w:val="20"/>
              </w:rPr>
            </w:pPr>
            <w:r w:rsidRPr="00B22200">
              <w:rPr>
                <w:sz w:val="20"/>
                <w:szCs w:val="20"/>
              </w:rPr>
              <w:t>Kerngroep Techniek</w:t>
            </w:r>
          </w:p>
          <w:p w14:paraId="0000003A" w14:textId="1CFEE70F" w:rsidR="00B53C66" w:rsidRPr="00B22200" w:rsidRDefault="00B53C66" w:rsidP="00B53C66">
            <w:pPr>
              <w:keepNext/>
              <w:rPr>
                <w:sz w:val="20"/>
                <w:szCs w:val="20"/>
              </w:rPr>
            </w:pPr>
            <w:r w:rsidRPr="00B22200">
              <w:rPr>
                <w:sz w:val="20"/>
                <w:szCs w:val="20"/>
              </w:rPr>
              <w:t>Pilot werkgroep</w:t>
            </w:r>
          </w:p>
        </w:tc>
        <w:tc>
          <w:tcPr>
            <w:tcW w:w="1417" w:type="dxa"/>
            <w:shd w:val="clear" w:color="auto" w:fill="auto"/>
          </w:tcPr>
          <w:p w14:paraId="0C2ADB1E" w14:textId="77777777" w:rsidR="005E1AB9" w:rsidRPr="00B22200" w:rsidRDefault="005E1AB9" w:rsidP="1ED75883">
            <w:pPr>
              <w:keepNext/>
              <w:spacing w:line="200" w:lineRule="auto"/>
              <w:rPr>
                <w:sz w:val="20"/>
                <w:szCs w:val="20"/>
              </w:rPr>
            </w:pPr>
          </w:p>
          <w:p w14:paraId="0000003B" w14:textId="22A88D51" w:rsidR="00B53C66" w:rsidRPr="00B22200" w:rsidRDefault="009303B6" w:rsidP="1ED75883">
            <w:pPr>
              <w:keepNext/>
              <w:spacing w:line="200" w:lineRule="auto"/>
              <w:rPr>
                <w:sz w:val="20"/>
                <w:szCs w:val="20"/>
              </w:rPr>
            </w:pPr>
            <w:r w:rsidRPr="00B22200">
              <w:rPr>
                <w:sz w:val="20"/>
                <w:szCs w:val="20"/>
              </w:rPr>
              <w:t xml:space="preserve">0.9.3 </w:t>
            </w:r>
            <w:r w:rsidRPr="00B22200">
              <w:rPr>
                <w:sz w:val="20"/>
                <w:szCs w:val="20"/>
              </w:rPr>
              <w:br/>
              <w:t>(23-02-2024)</w:t>
            </w:r>
          </w:p>
        </w:tc>
        <w:tc>
          <w:tcPr>
            <w:tcW w:w="1276" w:type="dxa"/>
            <w:shd w:val="clear" w:color="auto" w:fill="auto"/>
          </w:tcPr>
          <w:p w14:paraId="6760AC4F" w14:textId="77777777" w:rsidR="005E1AB9" w:rsidRPr="00B22200" w:rsidRDefault="005E1AB9" w:rsidP="1ED75883">
            <w:pPr>
              <w:keepNext/>
              <w:rPr>
                <w:sz w:val="20"/>
                <w:szCs w:val="20"/>
              </w:rPr>
            </w:pPr>
          </w:p>
          <w:p w14:paraId="0000003C" w14:textId="57049FD2" w:rsidR="00B53C66" w:rsidRPr="00B22200" w:rsidRDefault="00B53C66" w:rsidP="00493CA8">
            <w:pPr>
              <w:keepNext/>
              <w:ind w:right="-145"/>
              <w:rPr>
                <w:sz w:val="20"/>
                <w:szCs w:val="20"/>
              </w:rPr>
            </w:pPr>
            <w:r w:rsidRPr="00B22200">
              <w:rPr>
                <w:sz w:val="20"/>
                <w:szCs w:val="20"/>
              </w:rPr>
              <w:t>In ontwikkeling</w:t>
            </w:r>
          </w:p>
        </w:tc>
      </w:tr>
      <w:tr w:rsidR="005E1AB9" w:rsidRPr="00B22200" w14:paraId="6A05A809" w14:textId="77777777" w:rsidTr="640BC56D">
        <w:tc>
          <w:tcPr>
            <w:tcW w:w="4081" w:type="dxa"/>
            <w:shd w:val="clear" w:color="auto" w:fill="auto"/>
          </w:tcPr>
          <w:p w14:paraId="075EC1D3" w14:textId="1B7B04B7" w:rsidR="640BC56D" w:rsidRPr="00B22200" w:rsidRDefault="640BC56D" w:rsidP="640BC56D">
            <w:pPr>
              <w:keepNext/>
              <w:rPr>
                <w:sz w:val="20"/>
                <w:szCs w:val="20"/>
              </w:rPr>
            </w:pPr>
          </w:p>
          <w:p w14:paraId="5F010CD2" w14:textId="77777777" w:rsidR="00493CA8" w:rsidRPr="00B22200" w:rsidRDefault="00493CA8" w:rsidP="00493CA8">
            <w:pPr>
              <w:keepNext/>
              <w:rPr>
                <w:rFonts w:eastAsia="Times New Roman"/>
                <w:sz w:val="20"/>
                <w:szCs w:val="20"/>
              </w:rPr>
            </w:pPr>
            <w:r w:rsidRPr="00B22200">
              <w:rPr>
                <w:sz w:val="20"/>
                <w:szCs w:val="20"/>
              </w:rPr>
              <w:t xml:space="preserve">De documentatie van OOAPI staat online beschreven op: </w:t>
            </w:r>
            <w:r w:rsidRPr="00B22200">
              <w:rPr>
                <w:sz w:val="20"/>
                <w:szCs w:val="20"/>
              </w:rPr>
              <w:br/>
            </w:r>
            <w:hyperlink r:id="rId15" w:anchor="/">
              <w:r w:rsidRPr="00B22200">
                <w:rPr>
                  <w:rStyle w:val="Hyperlink"/>
                  <w:sz w:val="20"/>
                  <w:szCs w:val="20"/>
                </w:rPr>
                <w:t>https://openonderwijsapi.nl/#/</w:t>
              </w:r>
            </w:hyperlink>
          </w:p>
          <w:p w14:paraId="4655BAB7" w14:textId="77777777" w:rsidR="00493CA8" w:rsidRPr="00B22200" w:rsidRDefault="00493CA8" w:rsidP="00493CA8">
            <w:pPr>
              <w:keepNext/>
              <w:rPr>
                <w:sz w:val="20"/>
                <w:szCs w:val="20"/>
              </w:rPr>
            </w:pPr>
          </w:p>
          <w:p w14:paraId="61E8E3EE" w14:textId="77777777" w:rsidR="00493CA8" w:rsidRPr="00B22200" w:rsidRDefault="00493CA8" w:rsidP="00493CA8">
            <w:pPr>
              <w:keepNext/>
              <w:rPr>
                <w:rFonts w:eastAsia="Times New Roman"/>
                <w:sz w:val="20"/>
                <w:szCs w:val="20"/>
              </w:rPr>
            </w:pPr>
            <w:r w:rsidRPr="00B22200">
              <w:rPr>
                <w:sz w:val="20"/>
                <w:szCs w:val="20"/>
              </w:rPr>
              <w:t>En de details van de OOAPI V5 specificatie:</w:t>
            </w:r>
            <w:r w:rsidRPr="00B22200">
              <w:rPr>
                <w:sz w:val="20"/>
                <w:szCs w:val="20"/>
              </w:rPr>
              <w:br/>
            </w:r>
            <w:hyperlink r:id="rId16">
              <w:r w:rsidRPr="00B22200">
                <w:rPr>
                  <w:rStyle w:val="Hyperlink"/>
                  <w:sz w:val="20"/>
                  <w:szCs w:val="20"/>
                </w:rPr>
                <w:t>https://openonderwijsapi.nl/specification/v5/docs.html</w:t>
              </w:r>
            </w:hyperlink>
          </w:p>
          <w:p w14:paraId="3B289740" w14:textId="77777777" w:rsidR="00493CA8" w:rsidRPr="00B22200" w:rsidRDefault="00493CA8" w:rsidP="5773545E">
            <w:pPr>
              <w:keepNext/>
              <w:rPr>
                <w:sz w:val="20"/>
                <w:szCs w:val="20"/>
              </w:rPr>
            </w:pPr>
          </w:p>
          <w:p w14:paraId="098A3D7D" w14:textId="16AE636A" w:rsidR="005E1AB9" w:rsidRPr="00B22200" w:rsidRDefault="6147ED90" w:rsidP="5773545E">
            <w:pPr>
              <w:keepNext/>
              <w:rPr>
                <w:rFonts w:ascii="Courier New" w:eastAsia="Courier New" w:hAnsi="Courier New" w:cs="Courier New"/>
              </w:rPr>
            </w:pPr>
            <w:r w:rsidRPr="00B22200">
              <w:rPr>
                <w:sz w:val="20"/>
                <w:szCs w:val="20"/>
              </w:rPr>
              <w:t>Aanvullende (architectuur) documentatie staat beschreven op:</w:t>
            </w:r>
            <w:r w:rsidR="005A6A2E" w:rsidRPr="00B22200">
              <w:br/>
            </w:r>
            <w:hyperlink r:id="rId17" w:anchor="/architecture/">
              <w:r w:rsidR="179F071D" w:rsidRPr="00B22200">
                <w:rPr>
                  <w:rStyle w:val="Hyperlink"/>
                </w:rPr>
                <w:t>https://openonderwijsapi.nl/#/architecture/</w:t>
              </w:r>
            </w:hyperlink>
          </w:p>
          <w:p w14:paraId="0000003D" w14:textId="4D50B092" w:rsidR="005E1AB9" w:rsidRPr="00B22200" w:rsidRDefault="005E1AB9" w:rsidP="5773545E">
            <w:pPr>
              <w:keepNext/>
            </w:pPr>
          </w:p>
        </w:tc>
        <w:tc>
          <w:tcPr>
            <w:tcW w:w="2552" w:type="dxa"/>
            <w:shd w:val="clear" w:color="auto" w:fill="auto"/>
          </w:tcPr>
          <w:p w14:paraId="581DBE29" w14:textId="65C40305" w:rsidR="640BC56D" w:rsidRPr="00B22200" w:rsidRDefault="640BC56D" w:rsidP="00493CA8">
            <w:pPr>
              <w:keepNext/>
              <w:rPr>
                <w:sz w:val="20"/>
                <w:szCs w:val="20"/>
              </w:rPr>
            </w:pPr>
          </w:p>
          <w:p w14:paraId="260C343A" w14:textId="305B14CB" w:rsidR="005E1AB9" w:rsidRPr="00B22200" w:rsidRDefault="60FAD0BC" w:rsidP="00493CA8">
            <w:pPr>
              <w:keepNext/>
              <w:rPr>
                <w:sz w:val="20"/>
                <w:szCs w:val="20"/>
              </w:rPr>
            </w:pPr>
            <w:r w:rsidRPr="00B22200">
              <w:rPr>
                <w:sz w:val="20"/>
                <w:szCs w:val="20"/>
              </w:rPr>
              <w:t xml:space="preserve">Projectgroep OOAPI </w:t>
            </w:r>
            <w:r w:rsidR="48BFC3B5" w:rsidRPr="00B22200">
              <w:rPr>
                <w:sz w:val="20"/>
                <w:szCs w:val="20"/>
              </w:rPr>
              <w:t>Werkgroep OOAPI</w:t>
            </w:r>
          </w:p>
          <w:p w14:paraId="0000003E" w14:textId="77777777" w:rsidR="005E1AB9" w:rsidRPr="00B22200" w:rsidRDefault="005E1AB9" w:rsidP="00493CA8">
            <w:pPr>
              <w:keepNext/>
            </w:pPr>
          </w:p>
        </w:tc>
        <w:tc>
          <w:tcPr>
            <w:tcW w:w="1417" w:type="dxa"/>
            <w:shd w:val="clear" w:color="auto" w:fill="auto"/>
          </w:tcPr>
          <w:p w14:paraId="3DD452FF" w14:textId="77777777" w:rsidR="00493CA8" w:rsidRPr="00B22200" w:rsidRDefault="00493CA8" w:rsidP="1ED75883">
            <w:pPr>
              <w:keepNext/>
              <w:spacing w:line="200" w:lineRule="auto"/>
              <w:rPr>
                <w:sz w:val="20"/>
                <w:szCs w:val="20"/>
              </w:rPr>
            </w:pPr>
          </w:p>
          <w:p w14:paraId="0000003F" w14:textId="57283DB6" w:rsidR="005E1AB9" w:rsidRPr="00B22200" w:rsidRDefault="48BFC3B5" w:rsidP="1ED75883">
            <w:pPr>
              <w:keepNext/>
              <w:spacing w:line="200" w:lineRule="auto"/>
              <w:rPr>
                <w:sz w:val="20"/>
                <w:szCs w:val="20"/>
              </w:rPr>
            </w:pPr>
            <w:r w:rsidRPr="00B22200">
              <w:rPr>
                <w:sz w:val="20"/>
                <w:szCs w:val="20"/>
              </w:rPr>
              <w:t>V5.0</w:t>
            </w:r>
          </w:p>
        </w:tc>
        <w:tc>
          <w:tcPr>
            <w:tcW w:w="1276" w:type="dxa"/>
            <w:shd w:val="clear" w:color="auto" w:fill="auto"/>
          </w:tcPr>
          <w:p w14:paraId="0C052397" w14:textId="77777777" w:rsidR="00493CA8" w:rsidRPr="00B22200" w:rsidRDefault="00493CA8" w:rsidP="1ED75883">
            <w:pPr>
              <w:keepNext/>
              <w:rPr>
                <w:sz w:val="20"/>
                <w:szCs w:val="20"/>
              </w:rPr>
            </w:pPr>
          </w:p>
          <w:p w14:paraId="00000040" w14:textId="1580DF59" w:rsidR="005E1AB9" w:rsidRPr="00B22200" w:rsidRDefault="14E47030" w:rsidP="1ED75883">
            <w:pPr>
              <w:keepNext/>
              <w:rPr>
                <w:sz w:val="20"/>
                <w:szCs w:val="20"/>
              </w:rPr>
            </w:pPr>
            <w:r w:rsidRPr="00B22200">
              <w:rPr>
                <w:sz w:val="20"/>
                <w:szCs w:val="20"/>
              </w:rPr>
              <w:t>Final</w:t>
            </w:r>
          </w:p>
        </w:tc>
      </w:tr>
      <w:tr w:rsidR="005E1AB9" w:rsidRPr="00B22200" w14:paraId="5A39BBE3" w14:textId="77777777" w:rsidTr="640BC56D">
        <w:tc>
          <w:tcPr>
            <w:tcW w:w="4081" w:type="dxa"/>
            <w:shd w:val="clear" w:color="auto" w:fill="auto"/>
          </w:tcPr>
          <w:p w14:paraId="00000041" w14:textId="77777777" w:rsidR="005E1AB9" w:rsidRPr="00B22200" w:rsidRDefault="005E1AB9">
            <w:pPr>
              <w:keepNext/>
              <w:spacing w:line="200" w:lineRule="auto"/>
            </w:pPr>
          </w:p>
        </w:tc>
        <w:tc>
          <w:tcPr>
            <w:tcW w:w="2552" w:type="dxa"/>
            <w:shd w:val="clear" w:color="auto" w:fill="auto"/>
          </w:tcPr>
          <w:p w14:paraId="00000042" w14:textId="77777777" w:rsidR="005E1AB9" w:rsidRPr="00B22200" w:rsidRDefault="005E1AB9">
            <w:pPr>
              <w:keepNext/>
              <w:spacing w:line="200" w:lineRule="auto"/>
            </w:pPr>
          </w:p>
        </w:tc>
        <w:tc>
          <w:tcPr>
            <w:tcW w:w="1417" w:type="dxa"/>
            <w:shd w:val="clear" w:color="auto" w:fill="auto"/>
          </w:tcPr>
          <w:p w14:paraId="00000043" w14:textId="77777777" w:rsidR="005E1AB9" w:rsidRPr="00B22200" w:rsidRDefault="005E1AB9">
            <w:pPr>
              <w:keepNext/>
              <w:spacing w:line="200" w:lineRule="auto"/>
            </w:pPr>
          </w:p>
        </w:tc>
        <w:tc>
          <w:tcPr>
            <w:tcW w:w="1276" w:type="dxa"/>
            <w:shd w:val="clear" w:color="auto" w:fill="auto"/>
          </w:tcPr>
          <w:p w14:paraId="00000044" w14:textId="77777777" w:rsidR="005E1AB9" w:rsidRPr="00B22200" w:rsidRDefault="005E1AB9">
            <w:pPr>
              <w:keepNext/>
            </w:pPr>
          </w:p>
        </w:tc>
      </w:tr>
    </w:tbl>
    <w:p w14:paraId="00000045" w14:textId="77777777" w:rsidR="005E1AB9" w:rsidRPr="00B22200" w:rsidRDefault="005E1AB9"/>
    <w:p w14:paraId="00000046" w14:textId="77777777" w:rsidR="005E1AB9" w:rsidRPr="00B22200" w:rsidRDefault="005A6A2E">
      <w:pPr>
        <w:pStyle w:val="Kop1"/>
        <w:numPr>
          <w:ilvl w:val="0"/>
          <w:numId w:val="10"/>
        </w:numPr>
      </w:pPr>
      <w:r w:rsidRPr="00B22200">
        <w:lastRenderedPageBreak/>
        <w:t>Beschrijf de afspraak:</w:t>
      </w:r>
    </w:p>
    <w:p w14:paraId="00000047" w14:textId="77777777" w:rsidR="005E1AB9" w:rsidRPr="00B22200" w:rsidRDefault="005A6A2E">
      <w:pPr>
        <w:pStyle w:val="Kop2"/>
        <w:numPr>
          <w:ilvl w:val="1"/>
          <w:numId w:val="10"/>
        </w:numPr>
      </w:pPr>
      <w:r w:rsidRPr="00B22200">
        <w:t>Waar gaat de afspraak over?</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100E0DEA" w14:textId="77777777" w:rsidTr="2D34037E">
        <w:tc>
          <w:tcPr>
            <w:tcW w:w="6608" w:type="dxa"/>
            <w:shd w:val="clear" w:color="auto" w:fill="auto"/>
          </w:tcPr>
          <w:p w14:paraId="00000048"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49" w14:textId="77777777" w:rsidR="005E1AB9" w:rsidRPr="00B22200" w:rsidRDefault="005A6A2E">
            <w:pPr>
              <w:keepNext/>
              <w:rPr>
                <w:color w:val="3E986A"/>
              </w:rPr>
            </w:pPr>
            <w:r w:rsidRPr="00B22200">
              <w:rPr>
                <w:color w:val="3E986A"/>
              </w:rPr>
              <w:t>Verwijzing</w:t>
            </w:r>
          </w:p>
        </w:tc>
      </w:tr>
      <w:tr w:rsidR="005E1AB9" w:rsidRPr="00B22200" w14:paraId="41C8F396" w14:textId="77777777" w:rsidTr="2D34037E">
        <w:tc>
          <w:tcPr>
            <w:tcW w:w="6608" w:type="dxa"/>
            <w:shd w:val="clear" w:color="auto" w:fill="auto"/>
          </w:tcPr>
          <w:p w14:paraId="3B26558E" w14:textId="1762E792" w:rsidR="005E1AB9" w:rsidRPr="00B22200" w:rsidRDefault="005E1AB9" w:rsidP="5773545E">
            <w:pPr>
              <w:rPr>
                <w:color w:val="000000" w:themeColor="text1"/>
                <w:sz w:val="20"/>
                <w:szCs w:val="20"/>
              </w:rPr>
            </w:pPr>
          </w:p>
          <w:p w14:paraId="00CBD0F1" w14:textId="71A9C118" w:rsidR="005E1AB9" w:rsidRPr="00B22200" w:rsidRDefault="00493CA8" w:rsidP="1ED75883">
            <w:r w:rsidRPr="00B22200">
              <w:rPr>
                <w:color w:val="000000" w:themeColor="text1"/>
                <w:sz w:val="20"/>
                <w:szCs w:val="20"/>
              </w:rPr>
              <w:t>MBO standaard gebaseerd op OOAPI om toetsen en examens te organiseren en resultaten over te dragen</w:t>
            </w:r>
            <w:r w:rsidR="6C073142" w:rsidRPr="00B22200">
              <w:rPr>
                <w:color w:val="000000" w:themeColor="text1"/>
                <w:sz w:val="20"/>
                <w:szCs w:val="20"/>
              </w:rPr>
              <w:t>.</w:t>
            </w:r>
          </w:p>
          <w:p w14:paraId="55D0C20E" w14:textId="77777777" w:rsidR="00493CA8" w:rsidRPr="00B22200" w:rsidRDefault="00493CA8" w:rsidP="1ED75883">
            <w:pPr>
              <w:rPr>
                <w:color w:val="000000" w:themeColor="text1"/>
                <w:sz w:val="20"/>
                <w:szCs w:val="20"/>
              </w:rPr>
            </w:pPr>
          </w:p>
          <w:p w14:paraId="6E0D7F16" w14:textId="21B5C845" w:rsidR="005E1AB9" w:rsidRPr="00B22200" w:rsidRDefault="00493CA8" w:rsidP="1ED75883">
            <w:r w:rsidRPr="00B22200">
              <w:rPr>
                <w:color w:val="000000" w:themeColor="text1"/>
                <w:sz w:val="20"/>
                <w:szCs w:val="20"/>
              </w:rPr>
              <w:t xml:space="preserve">Betrokken functionaliteiten </w:t>
            </w:r>
            <w:r w:rsidR="6C073142" w:rsidRPr="00B22200">
              <w:rPr>
                <w:color w:val="000000" w:themeColor="text1"/>
                <w:sz w:val="20"/>
                <w:szCs w:val="20"/>
              </w:rPr>
              <w:t>zijn:</w:t>
            </w:r>
          </w:p>
          <w:p w14:paraId="5D467F2B" w14:textId="689C0D3C" w:rsidR="00493CA8" w:rsidRPr="00B22200" w:rsidRDefault="00493CA8" w:rsidP="5773545E">
            <w:pPr>
              <w:pStyle w:val="Lijstalinea"/>
              <w:numPr>
                <w:ilvl w:val="0"/>
                <w:numId w:val="7"/>
              </w:numPr>
              <w:rPr>
                <w:color w:val="000000" w:themeColor="text1"/>
                <w:sz w:val="20"/>
                <w:szCs w:val="20"/>
              </w:rPr>
            </w:pPr>
            <w:r w:rsidRPr="00B22200">
              <w:rPr>
                <w:color w:val="000000" w:themeColor="text1"/>
                <w:sz w:val="20"/>
                <w:szCs w:val="20"/>
              </w:rPr>
              <w:t>Deelnemerregistratie</w:t>
            </w:r>
          </w:p>
          <w:p w14:paraId="45B492BC" w14:textId="27B3EC37" w:rsidR="00493CA8" w:rsidRPr="00B22200" w:rsidRDefault="00493CA8" w:rsidP="5773545E">
            <w:pPr>
              <w:pStyle w:val="Lijstalinea"/>
              <w:numPr>
                <w:ilvl w:val="0"/>
                <w:numId w:val="7"/>
              </w:numPr>
              <w:rPr>
                <w:color w:val="000000" w:themeColor="text1"/>
                <w:sz w:val="20"/>
                <w:szCs w:val="20"/>
              </w:rPr>
            </w:pPr>
            <w:r w:rsidRPr="00B22200">
              <w:rPr>
                <w:color w:val="000000" w:themeColor="text1"/>
                <w:sz w:val="20"/>
                <w:szCs w:val="20"/>
              </w:rPr>
              <w:t>Toetsplanning en logistiek</w:t>
            </w:r>
          </w:p>
          <w:p w14:paraId="3C79D000" w14:textId="56B47685" w:rsidR="00493CA8" w:rsidRPr="00B22200" w:rsidRDefault="00493CA8" w:rsidP="5773545E">
            <w:pPr>
              <w:pStyle w:val="Lijstalinea"/>
              <w:numPr>
                <w:ilvl w:val="0"/>
                <w:numId w:val="7"/>
              </w:numPr>
              <w:rPr>
                <w:color w:val="000000" w:themeColor="text1"/>
                <w:sz w:val="20"/>
                <w:szCs w:val="20"/>
              </w:rPr>
            </w:pPr>
            <w:r w:rsidRPr="00B22200">
              <w:rPr>
                <w:color w:val="000000" w:themeColor="text1"/>
                <w:sz w:val="20"/>
                <w:szCs w:val="20"/>
              </w:rPr>
              <w:t>Toetsafname</w:t>
            </w:r>
          </w:p>
          <w:p w14:paraId="6433A1F3" w14:textId="6793C864" w:rsidR="00493CA8" w:rsidRPr="00B22200" w:rsidRDefault="00493CA8" w:rsidP="00493CA8">
            <w:pPr>
              <w:rPr>
                <w:color w:val="000000" w:themeColor="text1"/>
                <w:sz w:val="20"/>
                <w:szCs w:val="20"/>
              </w:rPr>
            </w:pPr>
          </w:p>
          <w:p w14:paraId="3F1C4155" w14:textId="184D70AA" w:rsidR="00493CA8" w:rsidRPr="00B22200" w:rsidRDefault="00493CA8" w:rsidP="00493CA8">
            <w:r w:rsidRPr="00B22200">
              <w:rPr>
                <w:color w:val="000000" w:themeColor="text1"/>
                <w:sz w:val="20"/>
                <w:szCs w:val="20"/>
              </w:rPr>
              <w:t>Betrokken flows zijn:</w:t>
            </w:r>
          </w:p>
          <w:p w14:paraId="32ED91D3" w14:textId="037F36B5" w:rsidR="00493CA8" w:rsidRPr="00B22200" w:rsidRDefault="00493CA8" w:rsidP="00493CA8">
            <w:pPr>
              <w:pStyle w:val="Lijstalinea"/>
              <w:numPr>
                <w:ilvl w:val="0"/>
                <w:numId w:val="13"/>
              </w:numPr>
              <w:rPr>
                <w:color w:val="000000" w:themeColor="text1"/>
                <w:sz w:val="20"/>
                <w:szCs w:val="20"/>
              </w:rPr>
            </w:pPr>
            <w:r w:rsidRPr="00B22200">
              <w:rPr>
                <w:color w:val="000000" w:themeColor="text1"/>
                <w:sz w:val="20"/>
                <w:szCs w:val="20"/>
              </w:rPr>
              <w:t>Toetscatalogus</w:t>
            </w:r>
          </w:p>
          <w:p w14:paraId="426271C1" w14:textId="6BA52A9E" w:rsidR="00493CA8" w:rsidRPr="00B22200" w:rsidRDefault="00493CA8" w:rsidP="00493CA8">
            <w:pPr>
              <w:pStyle w:val="Lijstalinea"/>
              <w:numPr>
                <w:ilvl w:val="0"/>
                <w:numId w:val="13"/>
              </w:numPr>
              <w:rPr>
                <w:color w:val="000000" w:themeColor="text1"/>
                <w:sz w:val="20"/>
                <w:szCs w:val="20"/>
              </w:rPr>
            </w:pPr>
            <w:r w:rsidRPr="00B22200">
              <w:rPr>
                <w:color w:val="000000" w:themeColor="text1"/>
                <w:sz w:val="20"/>
                <w:szCs w:val="20"/>
              </w:rPr>
              <w:t>Toetsdeelnemers</w:t>
            </w:r>
          </w:p>
          <w:p w14:paraId="3A60E08A" w14:textId="5D86B8C6" w:rsidR="00493CA8" w:rsidRPr="00B22200" w:rsidRDefault="00493CA8" w:rsidP="00493CA8">
            <w:pPr>
              <w:pStyle w:val="Lijstalinea"/>
              <w:numPr>
                <w:ilvl w:val="0"/>
                <w:numId w:val="13"/>
              </w:numPr>
              <w:rPr>
                <w:color w:val="000000" w:themeColor="text1"/>
                <w:sz w:val="20"/>
                <w:szCs w:val="20"/>
              </w:rPr>
            </w:pPr>
            <w:r w:rsidRPr="00B22200">
              <w:rPr>
                <w:color w:val="000000" w:themeColor="text1"/>
                <w:sz w:val="20"/>
                <w:szCs w:val="20"/>
              </w:rPr>
              <w:t>Zittingsplan</w:t>
            </w:r>
          </w:p>
          <w:p w14:paraId="146B60C5" w14:textId="14CCF2C3" w:rsidR="00493CA8" w:rsidRPr="00B22200" w:rsidRDefault="00493CA8" w:rsidP="00493CA8">
            <w:pPr>
              <w:pStyle w:val="Lijstalinea"/>
              <w:numPr>
                <w:ilvl w:val="0"/>
                <w:numId w:val="13"/>
              </w:numPr>
              <w:rPr>
                <w:color w:val="000000" w:themeColor="text1"/>
                <w:sz w:val="20"/>
                <w:szCs w:val="20"/>
              </w:rPr>
            </w:pPr>
            <w:r w:rsidRPr="00B22200">
              <w:rPr>
                <w:color w:val="000000" w:themeColor="text1"/>
                <w:sz w:val="20"/>
                <w:szCs w:val="20"/>
              </w:rPr>
              <w:t>Toetsdeelnemersresultaat</w:t>
            </w:r>
          </w:p>
          <w:p w14:paraId="1589E8D3" w14:textId="231806B4" w:rsidR="00493CA8" w:rsidRPr="00B22200" w:rsidRDefault="00493CA8" w:rsidP="00493CA8">
            <w:pPr>
              <w:pStyle w:val="Lijstalinea"/>
              <w:numPr>
                <w:ilvl w:val="0"/>
                <w:numId w:val="13"/>
              </w:numPr>
              <w:rPr>
                <w:color w:val="000000" w:themeColor="text1"/>
                <w:sz w:val="20"/>
                <w:szCs w:val="20"/>
              </w:rPr>
            </w:pPr>
            <w:r w:rsidRPr="00B22200">
              <w:rPr>
                <w:color w:val="000000" w:themeColor="text1"/>
                <w:sz w:val="20"/>
                <w:szCs w:val="20"/>
              </w:rPr>
              <w:t>Zittingsverslag</w:t>
            </w:r>
          </w:p>
          <w:p w14:paraId="6BC5EE1F" w14:textId="244A5D08" w:rsidR="00493CA8" w:rsidRPr="00B22200" w:rsidRDefault="00493CA8" w:rsidP="00493CA8">
            <w:pPr>
              <w:pStyle w:val="Lijstalinea"/>
              <w:numPr>
                <w:ilvl w:val="0"/>
                <w:numId w:val="13"/>
              </w:numPr>
              <w:rPr>
                <w:color w:val="000000" w:themeColor="text1"/>
                <w:sz w:val="20"/>
                <w:szCs w:val="20"/>
              </w:rPr>
            </w:pPr>
            <w:r w:rsidRPr="00B22200">
              <w:rPr>
                <w:color w:val="000000" w:themeColor="text1"/>
                <w:sz w:val="20"/>
                <w:szCs w:val="20"/>
              </w:rPr>
              <w:t>Studentresultaat</w:t>
            </w:r>
          </w:p>
          <w:p w14:paraId="53DFB959" w14:textId="4E83A6C1" w:rsidR="00493CA8" w:rsidRPr="00B22200" w:rsidRDefault="00493CA8" w:rsidP="00493CA8">
            <w:pPr>
              <w:pStyle w:val="Lijstalinea"/>
              <w:numPr>
                <w:ilvl w:val="0"/>
                <w:numId w:val="13"/>
              </w:numPr>
              <w:rPr>
                <w:color w:val="000000" w:themeColor="text1"/>
                <w:sz w:val="20"/>
                <w:szCs w:val="20"/>
              </w:rPr>
            </w:pPr>
            <w:r w:rsidRPr="00B22200">
              <w:rPr>
                <w:color w:val="000000" w:themeColor="text1"/>
                <w:sz w:val="20"/>
                <w:szCs w:val="20"/>
              </w:rPr>
              <w:t>Analyse</w:t>
            </w:r>
            <w:r w:rsidR="00A6027F" w:rsidRPr="00B22200">
              <w:rPr>
                <w:color w:val="000000" w:themeColor="text1"/>
                <w:sz w:val="20"/>
                <w:szCs w:val="20"/>
              </w:rPr>
              <w:t xml:space="preserve"> informatie</w:t>
            </w:r>
            <w:r w:rsidR="00BF2BC3" w:rsidRPr="00B22200">
              <w:rPr>
                <w:color w:val="000000" w:themeColor="text1"/>
                <w:sz w:val="20"/>
                <w:szCs w:val="20"/>
              </w:rPr>
              <w:t xml:space="preserve"> </w:t>
            </w:r>
            <w:r w:rsidR="00BF2BC3" w:rsidRPr="00184BE3">
              <w:rPr>
                <w:color w:val="000000" w:themeColor="text1"/>
                <w:sz w:val="20"/>
                <w:szCs w:val="20"/>
              </w:rPr>
              <w:t>(nog niet beschikbaar)</w:t>
            </w:r>
          </w:p>
          <w:p w14:paraId="0000004A" w14:textId="0013F1A3" w:rsidR="005E1AB9" w:rsidRPr="00B22200" w:rsidRDefault="005E1AB9" w:rsidP="00A6027F">
            <w:pPr>
              <w:rPr>
                <w:color w:val="000000" w:themeColor="text1"/>
                <w:sz w:val="20"/>
                <w:szCs w:val="20"/>
              </w:rPr>
            </w:pPr>
          </w:p>
        </w:tc>
        <w:tc>
          <w:tcPr>
            <w:tcW w:w="2700" w:type="dxa"/>
            <w:shd w:val="clear" w:color="auto" w:fill="auto"/>
          </w:tcPr>
          <w:p w14:paraId="5DF36136" w14:textId="514601F2" w:rsidR="005E1AB9" w:rsidRPr="00B22200" w:rsidRDefault="005E1AB9" w:rsidP="5773545E">
            <w:pPr>
              <w:keepNext/>
              <w:rPr>
                <w:sz w:val="20"/>
                <w:szCs w:val="20"/>
              </w:rPr>
            </w:pPr>
          </w:p>
          <w:p w14:paraId="7B922191" w14:textId="184FF7C8" w:rsidR="005E1AB9" w:rsidRPr="00B22200" w:rsidRDefault="00000000" w:rsidP="5773545E">
            <w:pPr>
              <w:keepNext/>
              <w:rPr>
                <w:color w:val="000000" w:themeColor="text1"/>
                <w:sz w:val="20"/>
                <w:szCs w:val="20"/>
              </w:rPr>
            </w:pPr>
            <w:hyperlink r:id="rId18" w:anchor="/architecture/scope">
              <w:r w:rsidR="4AAF3FBC" w:rsidRPr="00B22200">
                <w:rPr>
                  <w:rStyle w:val="Hyperlink"/>
                  <w:sz w:val="20"/>
                  <w:szCs w:val="20"/>
                </w:rPr>
                <w:t>https://openonderwijsapi.nl/#/architecture/scope</w:t>
              </w:r>
            </w:hyperlink>
          </w:p>
          <w:p w14:paraId="0000004B" w14:textId="0BE53DB1" w:rsidR="005E1AB9" w:rsidRPr="00B22200" w:rsidRDefault="005E1AB9" w:rsidP="5773545E">
            <w:pPr>
              <w:keepNext/>
              <w:rPr>
                <w:sz w:val="20"/>
                <w:szCs w:val="20"/>
              </w:rPr>
            </w:pPr>
          </w:p>
        </w:tc>
      </w:tr>
    </w:tbl>
    <w:p w14:paraId="0000004C" w14:textId="77777777" w:rsidR="005E1AB9" w:rsidRPr="00B22200" w:rsidRDefault="005E1AB9">
      <w:pPr>
        <w:keepNext/>
      </w:pPr>
    </w:p>
    <w:p w14:paraId="0000004D" w14:textId="77777777" w:rsidR="005E1AB9" w:rsidRPr="00B22200" w:rsidRDefault="005A6A2E">
      <w:pPr>
        <w:pStyle w:val="Kop2"/>
        <w:numPr>
          <w:ilvl w:val="1"/>
          <w:numId w:val="10"/>
        </w:numPr>
      </w:pPr>
      <w:r w:rsidRPr="00B22200">
        <w:t>Wat is de aanleiding geweest? (Bijv. wettelijke kaders, een projectdoelstelling of vanuit een bedrijfs- of ketenmissie.)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29"/>
        <w:gridCol w:w="2679"/>
      </w:tblGrid>
      <w:tr w:rsidR="005E1AB9" w:rsidRPr="00B22200" w14:paraId="242D9252" w14:textId="77777777" w:rsidTr="640BC56D">
        <w:tc>
          <w:tcPr>
            <w:tcW w:w="6629" w:type="dxa"/>
          </w:tcPr>
          <w:p w14:paraId="0000004E" w14:textId="77777777" w:rsidR="005E1AB9" w:rsidRPr="00B22200" w:rsidRDefault="005A6A2E">
            <w:pPr>
              <w:keepNext/>
              <w:rPr>
                <w:color w:val="3E986A"/>
              </w:rPr>
            </w:pPr>
            <w:r w:rsidRPr="00B22200">
              <w:rPr>
                <w:color w:val="3E986A"/>
              </w:rPr>
              <w:t>Antwoord</w:t>
            </w:r>
          </w:p>
        </w:tc>
        <w:tc>
          <w:tcPr>
            <w:tcW w:w="2679" w:type="dxa"/>
          </w:tcPr>
          <w:p w14:paraId="0000004F" w14:textId="77777777" w:rsidR="005E1AB9" w:rsidRPr="00B22200" w:rsidRDefault="005A6A2E">
            <w:pPr>
              <w:keepNext/>
              <w:rPr>
                <w:color w:val="3E986A"/>
              </w:rPr>
            </w:pPr>
            <w:r w:rsidRPr="00B22200">
              <w:rPr>
                <w:color w:val="3E986A"/>
              </w:rPr>
              <w:t>Verwijzing</w:t>
            </w:r>
          </w:p>
        </w:tc>
      </w:tr>
      <w:tr w:rsidR="005E1AB9" w:rsidRPr="00B22200" w14:paraId="72A3D3EC" w14:textId="77777777" w:rsidTr="640BC56D">
        <w:tc>
          <w:tcPr>
            <w:tcW w:w="6629" w:type="dxa"/>
          </w:tcPr>
          <w:p w14:paraId="7C2BA0CE" w14:textId="7E3A6543" w:rsidR="5773545E" w:rsidRPr="00B22200" w:rsidRDefault="5773545E" w:rsidP="5773545E">
            <w:pPr>
              <w:keepNext/>
              <w:rPr>
                <w:sz w:val="20"/>
                <w:szCs w:val="20"/>
              </w:rPr>
            </w:pPr>
          </w:p>
          <w:p w14:paraId="214BA477" w14:textId="6DF13D13" w:rsidR="00122EE3" w:rsidRPr="00B22200" w:rsidRDefault="00122EE3" w:rsidP="5773545E">
            <w:pPr>
              <w:keepNext/>
              <w:rPr>
                <w:sz w:val="20"/>
                <w:szCs w:val="20"/>
              </w:rPr>
            </w:pPr>
            <w:r w:rsidRPr="00B22200">
              <w:rPr>
                <w:sz w:val="20"/>
                <w:szCs w:val="20"/>
              </w:rPr>
              <w:t>Er bestaat een brede behoefte bij de mbo’s om te komen tot een gestructureerd en gedocumenteerd koppelvlak (API) tussen de verschillende applicaties die worden ingezet voor Studentregistratie, Toetsplanning en Toetsafname.</w:t>
            </w:r>
          </w:p>
          <w:p w14:paraId="00000050" w14:textId="0D8F6503" w:rsidR="00122EE3" w:rsidRPr="00B22200" w:rsidRDefault="00122EE3" w:rsidP="00A6027F">
            <w:pPr>
              <w:keepNext/>
              <w:rPr>
                <w:rFonts w:ascii="Times New Roman" w:eastAsia="Times New Roman" w:hAnsi="Times New Roman" w:cs="Times New Roman"/>
                <w:sz w:val="24"/>
                <w:szCs w:val="24"/>
              </w:rPr>
            </w:pPr>
          </w:p>
        </w:tc>
        <w:tc>
          <w:tcPr>
            <w:tcW w:w="2679" w:type="dxa"/>
          </w:tcPr>
          <w:p w14:paraId="5637D5F8" w14:textId="010A5340" w:rsidR="5773545E" w:rsidRPr="00B22200" w:rsidRDefault="5773545E" w:rsidP="5773545E">
            <w:pPr>
              <w:keepNext/>
              <w:rPr>
                <w:sz w:val="20"/>
                <w:szCs w:val="20"/>
              </w:rPr>
            </w:pPr>
          </w:p>
          <w:p w14:paraId="00000051" w14:textId="37F15FA2" w:rsidR="005E1AB9" w:rsidRPr="00B22200" w:rsidRDefault="00122EE3" w:rsidP="328F5443">
            <w:pPr>
              <w:keepNext/>
              <w:rPr>
                <w:sz w:val="20"/>
                <w:szCs w:val="20"/>
              </w:rPr>
            </w:pPr>
            <w:r w:rsidRPr="00B22200">
              <w:rPr>
                <w:sz w:val="20"/>
                <w:szCs w:val="20"/>
              </w:rPr>
              <w:t>Projectplan</w:t>
            </w:r>
          </w:p>
        </w:tc>
      </w:tr>
    </w:tbl>
    <w:p w14:paraId="00000052" w14:textId="77777777" w:rsidR="005E1AB9" w:rsidRPr="00B22200" w:rsidRDefault="005E1AB9">
      <w:pPr>
        <w:pBdr>
          <w:top w:val="nil"/>
          <w:left w:val="nil"/>
          <w:bottom w:val="nil"/>
          <w:right w:val="nil"/>
          <w:between w:val="nil"/>
        </w:pBdr>
        <w:ind w:left="720" w:hanging="720"/>
      </w:pPr>
    </w:p>
    <w:p w14:paraId="00000053" w14:textId="77777777" w:rsidR="005E1AB9" w:rsidRPr="00B22200" w:rsidRDefault="005A6A2E">
      <w:pPr>
        <w:pStyle w:val="Kop2"/>
        <w:numPr>
          <w:ilvl w:val="1"/>
          <w:numId w:val="10"/>
        </w:numPr>
      </w:pPr>
      <w:r w:rsidRPr="00B22200">
        <w:t>Wat is het doel?</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46B9B95A" w14:textId="77777777" w:rsidTr="640BC56D">
        <w:tc>
          <w:tcPr>
            <w:tcW w:w="6608" w:type="dxa"/>
            <w:shd w:val="clear" w:color="auto" w:fill="auto"/>
          </w:tcPr>
          <w:p w14:paraId="00000054"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55" w14:textId="77777777" w:rsidR="005E1AB9" w:rsidRPr="00B22200" w:rsidRDefault="005A6A2E">
            <w:pPr>
              <w:keepNext/>
              <w:rPr>
                <w:color w:val="3E986A"/>
              </w:rPr>
            </w:pPr>
            <w:r w:rsidRPr="00B22200">
              <w:rPr>
                <w:color w:val="3E986A"/>
              </w:rPr>
              <w:t>Verwijzing</w:t>
            </w:r>
          </w:p>
        </w:tc>
      </w:tr>
      <w:tr w:rsidR="005E1AB9" w:rsidRPr="00B22200" w14:paraId="0D0B940D" w14:textId="77777777" w:rsidTr="640BC56D">
        <w:tc>
          <w:tcPr>
            <w:tcW w:w="6608" w:type="dxa"/>
            <w:shd w:val="clear" w:color="auto" w:fill="auto"/>
          </w:tcPr>
          <w:p w14:paraId="4C75B666" w14:textId="7492645A" w:rsidR="5773545E" w:rsidRPr="00B22200" w:rsidRDefault="5773545E" w:rsidP="00122EE3">
            <w:pPr>
              <w:rPr>
                <w:sz w:val="20"/>
                <w:szCs w:val="20"/>
              </w:rPr>
            </w:pPr>
          </w:p>
          <w:p w14:paraId="05DFA4B7" w14:textId="25FA3AA4" w:rsidR="1BB3EEED" w:rsidRPr="00B22200" w:rsidRDefault="1BB3EEED" w:rsidP="00122EE3">
            <w:pPr>
              <w:rPr>
                <w:sz w:val="20"/>
                <w:szCs w:val="20"/>
              </w:rPr>
            </w:pPr>
            <w:r w:rsidRPr="00B22200">
              <w:rPr>
                <w:sz w:val="20"/>
                <w:szCs w:val="20"/>
              </w:rPr>
              <w:t xml:space="preserve">Algemeen: </w:t>
            </w:r>
            <w:r w:rsidR="00122EE3" w:rsidRPr="00B22200">
              <w:rPr>
                <w:sz w:val="20"/>
                <w:szCs w:val="20"/>
              </w:rPr>
              <w:t>Het doel is het volgens één standaard kunnen uitwisselen van gewenste data tussen alle in het MBO gangbare Student Informatie Systemen, Planningsinstrumenten en Examenplatformen</w:t>
            </w:r>
            <w:r w:rsidR="191FC572" w:rsidRPr="00B22200">
              <w:rPr>
                <w:sz w:val="20"/>
                <w:szCs w:val="20"/>
              </w:rPr>
              <w:t>.</w:t>
            </w:r>
          </w:p>
          <w:p w14:paraId="4BAB98E9" w14:textId="7D18ECF3" w:rsidR="005E1AB9" w:rsidRPr="00B22200" w:rsidRDefault="005E1AB9" w:rsidP="00122EE3">
            <w:pPr>
              <w:rPr>
                <w:sz w:val="20"/>
                <w:szCs w:val="20"/>
              </w:rPr>
            </w:pPr>
          </w:p>
          <w:p w14:paraId="015D60EC" w14:textId="372A9D52" w:rsidR="005E1AB9" w:rsidRPr="00B22200" w:rsidRDefault="2F4E1904" w:rsidP="00122EE3">
            <w:pPr>
              <w:rPr>
                <w:rFonts w:ascii="Times New Roman" w:eastAsia="Times New Roman" w:hAnsi="Times New Roman" w:cs="Times New Roman"/>
                <w:sz w:val="24"/>
                <w:szCs w:val="24"/>
              </w:rPr>
            </w:pPr>
            <w:r w:rsidRPr="00B22200">
              <w:rPr>
                <w:sz w:val="20"/>
                <w:szCs w:val="20"/>
              </w:rPr>
              <w:t>Doel</w:t>
            </w:r>
            <w:r w:rsidR="00A6027F" w:rsidRPr="00B22200">
              <w:rPr>
                <w:sz w:val="20"/>
                <w:szCs w:val="20"/>
              </w:rPr>
              <w:t>en</w:t>
            </w:r>
            <w:r w:rsidRPr="00B22200">
              <w:rPr>
                <w:sz w:val="20"/>
                <w:szCs w:val="20"/>
              </w:rPr>
              <w:t xml:space="preserve"> s</w:t>
            </w:r>
            <w:r w:rsidR="30720E71" w:rsidRPr="00B22200">
              <w:rPr>
                <w:sz w:val="20"/>
                <w:szCs w:val="20"/>
              </w:rPr>
              <w:t xml:space="preserve">pecifiek voor </w:t>
            </w:r>
            <w:r w:rsidR="00A6027F" w:rsidRPr="00B22200">
              <w:rPr>
                <w:sz w:val="20"/>
                <w:szCs w:val="20"/>
              </w:rPr>
              <w:t>OKE</w:t>
            </w:r>
            <w:r w:rsidR="30720E71" w:rsidRPr="00B22200">
              <w:rPr>
                <w:sz w:val="20"/>
                <w:szCs w:val="20"/>
              </w:rPr>
              <w:t>:</w:t>
            </w:r>
          </w:p>
          <w:p w14:paraId="325ED2F8" w14:textId="10ABA954" w:rsidR="005E1AB9" w:rsidRPr="00B22200" w:rsidRDefault="00A6027F" w:rsidP="00122EE3">
            <w:pPr>
              <w:pStyle w:val="Lijstalinea"/>
              <w:keepNext/>
              <w:numPr>
                <w:ilvl w:val="0"/>
                <w:numId w:val="8"/>
              </w:numPr>
              <w:rPr>
                <w:rFonts w:ascii="Times New Roman" w:eastAsia="Times New Roman" w:hAnsi="Times New Roman" w:cs="Times New Roman"/>
                <w:sz w:val="24"/>
                <w:szCs w:val="24"/>
              </w:rPr>
            </w:pPr>
            <w:r w:rsidRPr="00B22200">
              <w:rPr>
                <w:sz w:val="20"/>
                <w:szCs w:val="20"/>
              </w:rPr>
              <w:t>Directe koppeling tussen ketenpartners, geen centrale hub</w:t>
            </w:r>
          </w:p>
          <w:p w14:paraId="248BAF71" w14:textId="18A862A1" w:rsidR="00A43A86" w:rsidRPr="00B22200" w:rsidRDefault="00A43A86" w:rsidP="00122EE3">
            <w:pPr>
              <w:pStyle w:val="Lijstalinea"/>
              <w:keepNext/>
              <w:numPr>
                <w:ilvl w:val="0"/>
                <w:numId w:val="8"/>
              </w:numPr>
              <w:rPr>
                <w:rFonts w:ascii="Times New Roman" w:eastAsia="Times New Roman" w:hAnsi="Times New Roman" w:cs="Times New Roman"/>
                <w:sz w:val="24"/>
                <w:szCs w:val="24"/>
              </w:rPr>
            </w:pPr>
            <w:r w:rsidRPr="00B22200">
              <w:rPr>
                <w:sz w:val="20"/>
                <w:szCs w:val="20"/>
              </w:rPr>
              <w:t>Een systeem kan meerdere functionaliteiten vervullen</w:t>
            </w:r>
          </w:p>
          <w:p w14:paraId="0E749EB8" w14:textId="77777777" w:rsidR="00CB1481" w:rsidRPr="00B22200" w:rsidRDefault="00A43A86" w:rsidP="00122EE3">
            <w:pPr>
              <w:pStyle w:val="Lijstalinea"/>
              <w:keepNext/>
              <w:numPr>
                <w:ilvl w:val="0"/>
                <w:numId w:val="8"/>
              </w:numPr>
              <w:rPr>
                <w:rFonts w:ascii="Times New Roman" w:eastAsia="Times New Roman" w:hAnsi="Times New Roman" w:cs="Times New Roman"/>
                <w:sz w:val="24"/>
                <w:szCs w:val="24"/>
              </w:rPr>
            </w:pPr>
            <w:r w:rsidRPr="00B22200">
              <w:rPr>
                <w:sz w:val="20"/>
                <w:szCs w:val="20"/>
              </w:rPr>
              <w:t>Ondersteuning voor</w:t>
            </w:r>
            <w:r w:rsidR="00CB1481" w:rsidRPr="00B22200">
              <w:rPr>
                <w:sz w:val="20"/>
                <w:szCs w:val="20"/>
              </w:rPr>
              <w:t>:</w:t>
            </w:r>
          </w:p>
          <w:p w14:paraId="0B6933CF" w14:textId="77777777" w:rsidR="00CB1481" w:rsidRPr="00B22200" w:rsidRDefault="00CB1481" w:rsidP="00122EE3">
            <w:pPr>
              <w:pStyle w:val="Lijstalinea"/>
              <w:keepNext/>
              <w:numPr>
                <w:ilvl w:val="1"/>
                <w:numId w:val="8"/>
              </w:numPr>
              <w:rPr>
                <w:rFonts w:ascii="Times New Roman" w:eastAsia="Times New Roman" w:hAnsi="Times New Roman" w:cs="Times New Roman"/>
                <w:sz w:val="24"/>
                <w:szCs w:val="24"/>
              </w:rPr>
            </w:pPr>
            <w:r w:rsidRPr="00B22200">
              <w:rPr>
                <w:sz w:val="20"/>
                <w:szCs w:val="20"/>
              </w:rPr>
              <w:t>E</w:t>
            </w:r>
            <w:r w:rsidR="00A43A86" w:rsidRPr="00B22200">
              <w:rPr>
                <w:sz w:val="20"/>
                <w:szCs w:val="20"/>
              </w:rPr>
              <w:t xml:space="preserve">xamens en toetsen (formatief en summatief); </w:t>
            </w:r>
          </w:p>
          <w:p w14:paraId="268CCB05" w14:textId="77777777" w:rsidR="00CB1481" w:rsidRPr="00B22200" w:rsidRDefault="00A43A86" w:rsidP="00122EE3">
            <w:pPr>
              <w:pStyle w:val="Lijstalinea"/>
              <w:keepNext/>
              <w:numPr>
                <w:ilvl w:val="1"/>
                <w:numId w:val="8"/>
              </w:numPr>
              <w:rPr>
                <w:rFonts w:ascii="Times New Roman" w:eastAsia="Times New Roman" w:hAnsi="Times New Roman" w:cs="Times New Roman"/>
                <w:sz w:val="24"/>
                <w:szCs w:val="24"/>
              </w:rPr>
            </w:pPr>
            <w:r w:rsidRPr="00B22200">
              <w:rPr>
                <w:sz w:val="20"/>
                <w:szCs w:val="20"/>
              </w:rPr>
              <w:t xml:space="preserve">Kennis en praktijktoetsen; </w:t>
            </w:r>
          </w:p>
          <w:p w14:paraId="0EDC766F" w14:textId="1B2C2543" w:rsidR="00A43A86" w:rsidRPr="00B22200" w:rsidRDefault="00CB1481" w:rsidP="00122EE3">
            <w:pPr>
              <w:pStyle w:val="Lijstalinea"/>
              <w:keepNext/>
              <w:numPr>
                <w:ilvl w:val="1"/>
                <w:numId w:val="8"/>
              </w:numPr>
              <w:rPr>
                <w:rFonts w:ascii="Times New Roman" w:eastAsia="Times New Roman" w:hAnsi="Times New Roman" w:cs="Times New Roman"/>
                <w:sz w:val="24"/>
                <w:szCs w:val="24"/>
              </w:rPr>
            </w:pPr>
            <w:r w:rsidRPr="00B22200">
              <w:rPr>
                <w:sz w:val="20"/>
                <w:szCs w:val="20"/>
              </w:rPr>
              <w:t>O</w:t>
            </w:r>
            <w:r w:rsidR="00A43A86" w:rsidRPr="00B22200">
              <w:rPr>
                <w:sz w:val="20"/>
                <w:szCs w:val="20"/>
              </w:rPr>
              <w:t>nline en offline toetsen</w:t>
            </w:r>
          </w:p>
          <w:p w14:paraId="04D22050" w14:textId="0F5FC141" w:rsidR="005E1AB9" w:rsidRPr="00B22200" w:rsidRDefault="00A6027F" w:rsidP="00122EE3">
            <w:pPr>
              <w:pStyle w:val="Lijstalinea"/>
              <w:keepNext/>
              <w:numPr>
                <w:ilvl w:val="0"/>
                <w:numId w:val="8"/>
              </w:numPr>
              <w:rPr>
                <w:rFonts w:ascii="Times New Roman" w:eastAsia="Times New Roman" w:hAnsi="Times New Roman" w:cs="Times New Roman"/>
                <w:sz w:val="24"/>
                <w:szCs w:val="24"/>
              </w:rPr>
            </w:pPr>
            <w:r w:rsidRPr="00B22200">
              <w:rPr>
                <w:sz w:val="20"/>
                <w:szCs w:val="20"/>
              </w:rPr>
              <w:t>Dataminimalisatie</w:t>
            </w:r>
          </w:p>
          <w:p w14:paraId="6785A4A4" w14:textId="69AD6CB6" w:rsidR="00A6027F" w:rsidRPr="00B22200" w:rsidRDefault="00A6027F" w:rsidP="00122EE3">
            <w:pPr>
              <w:pStyle w:val="Lijstalinea"/>
              <w:keepNext/>
              <w:numPr>
                <w:ilvl w:val="0"/>
                <w:numId w:val="8"/>
              </w:numPr>
              <w:rPr>
                <w:rFonts w:ascii="Times New Roman" w:eastAsia="Times New Roman" w:hAnsi="Times New Roman" w:cs="Times New Roman"/>
                <w:sz w:val="24"/>
                <w:szCs w:val="24"/>
              </w:rPr>
            </w:pPr>
            <w:r w:rsidRPr="00B22200">
              <w:rPr>
                <w:sz w:val="20"/>
                <w:szCs w:val="20"/>
              </w:rPr>
              <w:t>Geen vendor lock-in</w:t>
            </w:r>
          </w:p>
          <w:p w14:paraId="00000056" w14:textId="16E5CC15" w:rsidR="005E1AB9" w:rsidRPr="00B22200" w:rsidRDefault="005E1AB9" w:rsidP="00122EE3">
            <w:pPr>
              <w:keepNext/>
              <w:rPr>
                <w:sz w:val="20"/>
                <w:szCs w:val="20"/>
              </w:rPr>
            </w:pPr>
          </w:p>
        </w:tc>
        <w:tc>
          <w:tcPr>
            <w:tcW w:w="2700" w:type="dxa"/>
            <w:shd w:val="clear" w:color="auto" w:fill="auto"/>
          </w:tcPr>
          <w:p w14:paraId="105793B6" w14:textId="67F79707" w:rsidR="5773545E" w:rsidRPr="00B22200" w:rsidRDefault="5773545E" w:rsidP="5773545E">
            <w:pPr>
              <w:keepNext/>
              <w:spacing w:line="200" w:lineRule="auto"/>
            </w:pPr>
          </w:p>
          <w:p w14:paraId="47AC214C" w14:textId="20DA9E84" w:rsidR="005E1AB9" w:rsidRPr="00B22200" w:rsidRDefault="00000000">
            <w:pPr>
              <w:keepNext/>
              <w:spacing w:line="200" w:lineRule="auto"/>
            </w:pPr>
            <w:hyperlink r:id="rId19" w:anchor="key-technical-principles" w:history="1">
              <w:r w:rsidR="00A6027F" w:rsidRPr="00B22200">
                <w:rPr>
                  <w:rStyle w:val="Hyperlink"/>
                </w:rPr>
                <w:t>https://github.com/NetwerkExamineringDigitalisering/NED-OOAPI/blob/main/doc/technical-reference.md#key-technical-principles</w:t>
              </w:r>
            </w:hyperlink>
            <w:r w:rsidR="00A6027F" w:rsidRPr="00B22200">
              <w:t xml:space="preserve"> </w:t>
            </w:r>
          </w:p>
          <w:p w14:paraId="00000057" w14:textId="15FF9D0A" w:rsidR="005E1AB9" w:rsidRPr="00B22200" w:rsidRDefault="005E1AB9" w:rsidP="5773545E">
            <w:pPr>
              <w:keepNext/>
              <w:spacing w:line="200" w:lineRule="auto"/>
            </w:pPr>
          </w:p>
        </w:tc>
      </w:tr>
    </w:tbl>
    <w:p w14:paraId="00000058" w14:textId="77777777" w:rsidR="005E1AB9" w:rsidRPr="00B22200" w:rsidRDefault="005E1AB9">
      <w:pPr>
        <w:keepNext/>
      </w:pPr>
    </w:p>
    <w:p w14:paraId="00000059" w14:textId="77777777" w:rsidR="005E1AB9" w:rsidRPr="00B22200" w:rsidRDefault="005A6A2E">
      <w:pPr>
        <w:pStyle w:val="Kop3"/>
        <w:numPr>
          <w:ilvl w:val="2"/>
          <w:numId w:val="10"/>
        </w:numPr>
      </w:pPr>
      <w:r w:rsidRPr="00B22200">
        <w:t>Wat gaat er fout als de afspraak niet geaccepteerd wordt door het veld?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73CB01B7" w14:textId="77777777" w:rsidTr="640BC56D">
        <w:tc>
          <w:tcPr>
            <w:tcW w:w="6608" w:type="dxa"/>
            <w:shd w:val="clear" w:color="auto" w:fill="auto"/>
          </w:tcPr>
          <w:p w14:paraId="0000005A"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5B" w14:textId="77777777" w:rsidR="005E1AB9" w:rsidRPr="00B22200" w:rsidRDefault="005A6A2E">
            <w:pPr>
              <w:keepNext/>
              <w:rPr>
                <w:color w:val="3E986A"/>
              </w:rPr>
            </w:pPr>
            <w:r w:rsidRPr="00B22200">
              <w:rPr>
                <w:color w:val="3E986A"/>
              </w:rPr>
              <w:t>Verwijzing</w:t>
            </w:r>
          </w:p>
        </w:tc>
      </w:tr>
      <w:tr w:rsidR="005E1AB9" w:rsidRPr="00B22200" w14:paraId="0E27B00A" w14:textId="77777777" w:rsidTr="640BC56D">
        <w:tc>
          <w:tcPr>
            <w:tcW w:w="6608" w:type="dxa"/>
            <w:shd w:val="clear" w:color="auto" w:fill="auto"/>
          </w:tcPr>
          <w:p w14:paraId="6FC722CF" w14:textId="77777777" w:rsidR="005E1AB9" w:rsidRDefault="00BA41B4" w:rsidP="004E092D">
            <w:pPr>
              <w:rPr>
                <w:sz w:val="20"/>
                <w:szCs w:val="20"/>
              </w:rPr>
            </w:pPr>
            <w:r w:rsidRPr="00184BE3">
              <w:rPr>
                <w:sz w:val="20"/>
                <w:szCs w:val="20"/>
              </w:rPr>
              <w:t xml:space="preserve">Dan </w:t>
            </w:r>
            <w:r w:rsidR="00892A80" w:rsidRPr="00184BE3">
              <w:rPr>
                <w:sz w:val="20"/>
                <w:szCs w:val="20"/>
              </w:rPr>
              <w:t xml:space="preserve">wordt de veelheid </w:t>
            </w:r>
            <w:r w:rsidR="00E15E06" w:rsidRPr="00184BE3">
              <w:rPr>
                <w:sz w:val="20"/>
                <w:szCs w:val="20"/>
              </w:rPr>
              <w:t xml:space="preserve">en diversiteit </w:t>
            </w:r>
            <w:r w:rsidR="00892A80" w:rsidRPr="00184BE3">
              <w:rPr>
                <w:sz w:val="20"/>
                <w:szCs w:val="20"/>
              </w:rPr>
              <w:t>van koppelingen te groot met teveel onderhoud en teveel kosten voor leveranciers en vervolgens (middels doorbelastingen) voor de mbo-sector</w:t>
            </w:r>
            <w:r w:rsidR="00E15E06" w:rsidRPr="00184BE3">
              <w:rPr>
                <w:sz w:val="20"/>
                <w:szCs w:val="20"/>
              </w:rPr>
              <w:t xml:space="preserve">. </w:t>
            </w:r>
            <w:r w:rsidR="004E092D" w:rsidRPr="00184BE3">
              <w:rPr>
                <w:sz w:val="20"/>
                <w:szCs w:val="20"/>
              </w:rPr>
              <w:t>De kans neemt af om relatief snel te werken naar een eenduidige manier van digitaal examineren.</w:t>
            </w:r>
            <w:r w:rsidR="00360A74" w:rsidRPr="00184BE3">
              <w:rPr>
                <w:sz w:val="20"/>
                <w:szCs w:val="20"/>
              </w:rPr>
              <w:t xml:space="preserve"> </w:t>
            </w:r>
          </w:p>
          <w:p w14:paraId="0000005D" w14:textId="78AD05F2" w:rsidR="00184BE3" w:rsidRPr="00184BE3" w:rsidRDefault="00184BE3" w:rsidP="004E092D">
            <w:pPr>
              <w:rPr>
                <w:sz w:val="20"/>
                <w:szCs w:val="20"/>
              </w:rPr>
            </w:pPr>
          </w:p>
        </w:tc>
        <w:tc>
          <w:tcPr>
            <w:tcW w:w="2700" w:type="dxa"/>
            <w:shd w:val="clear" w:color="auto" w:fill="auto"/>
          </w:tcPr>
          <w:p w14:paraId="64A8868B" w14:textId="064A7351" w:rsidR="005E1AB9" w:rsidRPr="00B22200" w:rsidRDefault="005E1AB9" w:rsidP="5773545E">
            <w:pPr>
              <w:keepNext/>
              <w:spacing w:line="200" w:lineRule="auto"/>
            </w:pPr>
          </w:p>
          <w:p w14:paraId="0000005E" w14:textId="0DA8DA5B" w:rsidR="005E1AB9" w:rsidRPr="00B22200" w:rsidRDefault="005E1AB9" w:rsidP="00A6027F">
            <w:pPr>
              <w:keepNext/>
              <w:spacing w:line="200" w:lineRule="auto"/>
            </w:pPr>
          </w:p>
        </w:tc>
      </w:tr>
    </w:tbl>
    <w:p w14:paraId="0000005F" w14:textId="77777777" w:rsidR="005E1AB9" w:rsidRPr="00B22200" w:rsidRDefault="005E1AB9" w:rsidP="00CB1481"/>
    <w:p w14:paraId="00000060" w14:textId="77777777" w:rsidR="005E1AB9" w:rsidRPr="00B22200" w:rsidRDefault="005A6A2E" w:rsidP="00CB1481">
      <w:pPr>
        <w:pStyle w:val="Kop3"/>
        <w:keepNext w:val="0"/>
        <w:numPr>
          <w:ilvl w:val="2"/>
          <w:numId w:val="10"/>
        </w:numPr>
      </w:pPr>
      <w:r w:rsidRPr="00B22200">
        <w:t>Hoe urgent is de afspraak?</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28F18313" w14:textId="77777777" w:rsidTr="5773545E">
        <w:tc>
          <w:tcPr>
            <w:tcW w:w="6608" w:type="dxa"/>
            <w:shd w:val="clear" w:color="auto" w:fill="auto"/>
          </w:tcPr>
          <w:p w14:paraId="00000061" w14:textId="77777777" w:rsidR="005E1AB9" w:rsidRPr="00B22200" w:rsidRDefault="005A6A2E" w:rsidP="00CB1481">
            <w:pPr>
              <w:rPr>
                <w:color w:val="3E986A"/>
              </w:rPr>
            </w:pPr>
            <w:r w:rsidRPr="00B22200">
              <w:rPr>
                <w:color w:val="3E986A"/>
              </w:rPr>
              <w:t>Antwoord</w:t>
            </w:r>
          </w:p>
        </w:tc>
        <w:tc>
          <w:tcPr>
            <w:tcW w:w="2700" w:type="dxa"/>
            <w:shd w:val="clear" w:color="auto" w:fill="auto"/>
          </w:tcPr>
          <w:p w14:paraId="00000062" w14:textId="77777777" w:rsidR="005E1AB9" w:rsidRPr="00B22200" w:rsidRDefault="005A6A2E" w:rsidP="00CB1481">
            <w:pPr>
              <w:rPr>
                <w:color w:val="3E986A"/>
              </w:rPr>
            </w:pPr>
            <w:r w:rsidRPr="00B22200">
              <w:rPr>
                <w:color w:val="3E986A"/>
              </w:rPr>
              <w:t>Verwijzing</w:t>
            </w:r>
          </w:p>
        </w:tc>
      </w:tr>
      <w:tr w:rsidR="005E1AB9" w:rsidRPr="00B22200" w14:paraId="60061E4C" w14:textId="77777777" w:rsidTr="5773545E">
        <w:tc>
          <w:tcPr>
            <w:tcW w:w="6608" w:type="dxa"/>
            <w:shd w:val="clear" w:color="auto" w:fill="auto"/>
          </w:tcPr>
          <w:p w14:paraId="610AC320" w14:textId="676D3D69" w:rsidR="005E1AB9" w:rsidRPr="00B22200" w:rsidRDefault="005E1AB9" w:rsidP="00CB1481">
            <w:pPr>
              <w:rPr>
                <w:sz w:val="20"/>
                <w:szCs w:val="20"/>
              </w:rPr>
            </w:pPr>
          </w:p>
          <w:p w14:paraId="411C7E34" w14:textId="7C1E9C6C" w:rsidR="005E1AB9" w:rsidRPr="00B22200" w:rsidRDefault="60909C4E" w:rsidP="00CB1481">
            <w:pPr>
              <w:rPr>
                <w:sz w:val="20"/>
                <w:szCs w:val="20"/>
              </w:rPr>
            </w:pPr>
            <w:r w:rsidRPr="00B22200">
              <w:rPr>
                <w:sz w:val="20"/>
                <w:szCs w:val="20"/>
              </w:rPr>
              <w:t xml:space="preserve">Steeds meer </w:t>
            </w:r>
            <w:r w:rsidR="00A6027F" w:rsidRPr="00B22200">
              <w:rPr>
                <w:sz w:val="20"/>
                <w:szCs w:val="20"/>
              </w:rPr>
              <w:t>MBO-</w:t>
            </w:r>
            <w:r w:rsidRPr="00B22200">
              <w:rPr>
                <w:sz w:val="20"/>
                <w:szCs w:val="20"/>
              </w:rPr>
              <w:t xml:space="preserve">instellingen </w:t>
            </w:r>
            <w:r w:rsidR="002519C2" w:rsidRPr="00B22200">
              <w:rPr>
                <w:sz w:val="20"/>
                <w:szCs w:val="20"/>
              </w:rPr>
              <w:t>hebben</w:t>
            </w:r>
            <w:r w:rsidRPr="00B22200">
              <w:rPr>
                <w:sz w:val="20"/>
                <w:szCs w:val="20"/>
              </w:rPr>
              <w:t xml:space="preserve"> de wens om hun gegevens eenduidig te delen. Deze </w:t>
            </w:r>
            <w:r w:rsidR="00A6027F" w:rsidRPr="00B22200">
              <w:rPr>
                <w:sz w:val="20"/>
                <w:szCs w:val="20"/>
              </w:rPr>
              <w:t xml:space="preserve">afspraak </w:t>
            </w:r>
            <w:r w:rsidRPr="00B22200">
              <w:rPr>
                <w:sz w:val="20"/>
                <w:szCs w:val="20"/>
              </w:rPr>
              <w:t xml:space="preserve">biedt </w:t>
            </w:r>
            <w:r w:rsidR="00495E0C" w:rsidRPr="00B22200">
              <w:rPr>
                <w:sz w:val="20"/>
                <w:szCs w:val="20"/>
              </w:rPr>
              <w:t>een</w:t>
            </w:r>
            <w:r w:rsidRPr="00B22200">
              <w:rPr>
                <w:sz w:val="20"/>
                <w:szCs w:val="20"/>
              </w:rPr>
              <w:t xml:space="preserve"> </w:t>
            </w:r>
            <w:r w:rsidR="00B62D09" w:rsidRPr="00B22200">
              <w:rPr>
                <w:sz w:val="20"/>
                <w:szCs w:val="20"/>
              </w:rPr>
              <w:t>passend</w:t>
            </w:r>
            <w:r w:rsidR="00AC5170" w:rsidRPr="00B22200">
              <w:rPr>
                <w:sz w:val="20"/>
                <w:szCs w:val="20"/>
              </w:rPr>
              <w:t xml:space="preserve"> data- en transactiemodel om</w:t>
            </w:r>
            <w:r w:rsidRPr="00B22200">
              <w:rPr>
                <w:sz w:val="20"/>
                <w:szCs w:val="20"/>
              </w:rPr>
              <w:t xml:space="preserve"> gegevensuitwisseling </w:t>
            </w:r>
            <w:r w:rsidR="000B39B2" w:rsidRPr="00B22200">
              <w:rPr>
                <w:sz w:val="20"/>
                <w:szCs w:val="20"/>
              </w:rPr>
              <w:t>mogelijk te maken en verder te ontwikkelen</w:t>
            </w:r>
            <w:r w:rsidRPr="00B22200">
              <w:rPr>
                <w:sz w:val="20"/>
                <w:szCs w:val="20"/>
              </w:rPr>
              <w:t>.</w:t>
            </w:r>
          </w:p>
          <w:p w14:paraId="00000063" w14:textId="43422889" w:rsidR="005E1AB9" w:rsidRPr="00B22200" w:rsidRDefault="005E1AB9" w:rsidP="00CB1481">
            <w:pPr>
              <w:rPr>
                <w:rFonts w:ascii="Times New Roman" w:eastAsia="Times New Roman" w:hAnsi="Times New Roman" w:cs="Times New Roman"/>
                <w:sz w:val="24"/>
                <w:szCs w:val="24"/>
              </w:rPr>
            </w:pPr>
          </w:p>
        </w:tc>
        <w:tc>
          <w:tcPr>
            <w:tcW w:w="2700" w:type="dxa"/>
            <w:shd w:val="clear" w:color="auto" w:fill="auto"/>
          </w:tcPr>
          <w:p w14:paraId="2F1AE978" w14:textId="3A1312D9" w:rsidR="005E1AB9" w:rsidRPr="00B22200" w:rsidRDefault="005E1AB9" w:rsidP="00CB1481">
            <w:pPr>
              <w:spacing w:line="200" w:lineRule="auto"/>
            </w:pPr>
          </w:p>
          <w:p w14:paraId="4DFBB2A1" w14:textId="22C4B73E" w:rsidR="005E1AB9" w:rsidRPr="00B22200" w:rsidRDefault="00000000" w:rsidP="00CB1481">
            <w:pPr>
              <w:spacing w:line="200" w:lineRule="auto"/>
            </w:pPr>
            <w:hyperlink r:id="rId20" w:history="1">
              <w:r w:rsidR="004C02B1" w:rsidRPr="00B22200">
                <w:rPr>
                  <w:rStyle w:val="Hyperlink"/>
                  <w:sz w:val="20"/>
                  <w:szCs w:val="20"/>
                </w:rPr>
                <w:t>https://netwerkexamineringdigitalisering.github.io/NED-OOAPI/specification/v5/docs.html</w:t>
              </w:r>
            </w:hyperlink>
            <w:r w:rsidR="004C02B1" w:rsidRPr="00B22200">
              <w:rPr>
                <w:sz w:val="20"/>
                <w:szCs w:val="20"/>
              </w:rPr>
              <w:t xml:space="preserve"> </w:t>
            </w:r>
          </w:p>
          <w:p w14:paraId="00000064" w14:textId="77777777" w:rsidR="005E1AB9" w:rsidRPr="00B22200" w:rsidRDefault="005E1AB9" w:rsidP="00CB1481">
            <w:pPr>
              <w:spacing w:line="200" w:lineRule="auto"/>
            </w:pPr>
          </w:p>
        </w:tc>
      </w:tr>
    </w:tbl>
    <w:p w14:paraId="00000065" w14:textId="77777777" w:rsidR="005E1AB9" w:rsidRPr="00B22200" w:rsidRDefault="005E1AB9" w:rsidP="00CB1481"/>
    <w:p w14:paraId="00000066" w14:textId="77777777" w:rsidR="005E1AB9" w:rsidRPr="00B22200" w:rsidRDefault="005A6A2E">
      <w:pPr>
        <w:pStyle w:val="Kop3"/>
        <w:numPr>
          <w:ilvl w:val="2"/>
          <w:numId w:val="10"/>
        </w:numPr>
      </w:pPr>
      <w:r w:rsidRPr="00B22200">
        <w:t>Biedt de afspraak een volledige oplossing voor het beoogde doel en de beoogde doelgroep?</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3EF96A85" w14:textId="77777777" w:rsidTr="640BC56D">
        <w:tc>
          <w:tcPr>
            <w:tcW w:w="6608" w:type="dxa"/>
            <w:shd w:val="clear" w:color="auto" w:fill="auto"/>
          </w:tcPr>
          <w:p w14:paraId="00000067"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68" w14:textId="77777777" w:rsidR="005E1AB9" w:rsidRPr="00B22200" w:rsidRDefault="005A6A2E">
            <w:pPr>
              <w:keepNext/>
              <w:rPr>
                <w:color w:val="3E986A"/>
              </w:rPr>
            </w:pPr>
            <w:r w:rsidRPr="00B22200">
              <w:rPr>
                <w:color w:val="3E986A"/>
              </w:rPr>
              <w:t>Verwijzing</w:t>
            </w:r>
          </w:p>
        </w:tc>
      </w:tr>
      <w:tr w:rsidR="005E1AB9" w:rsidRPr="00B22200" w14:paraId="44EAFD9C" w14:textId="77777777" w:rsidTr="640BC56D">
        <w:tc>
          <w:tcPr>
            <w:tcW w:w="6608" w:type="dxa"/>
            <w:shd w:val="clear" w:color="auto" w:fill="auto"/>
          </w:tcPr>
          <w:p w14:paraId="0EAFAFF8" w14:textId="0270DBA3" w:rsidR="5773545E" w:rsidRPr="00B22200" w:rsidRDefault="5773545E" w:rsidP="5773545E">
            <w:pPr>
              <w:rPr>
                <w:sz w:val="20"/>
                <w:szCs w:val="20"/>
              </w:rPr>
            </w:pPr>
          </w:p>
          <w:p w14:paraId="135F4537" w14:textId="19F65530" w:rsidR="005E1AB9" w:rsidRPr="00B22200" w:rsidRDefault="7D0D0115" w:rsidP="5773545E">
            <w:pPr>
              <w:rPr>
                <w:sz w:val="20"/>
                <w:szCs w:val="20"/>
              </w:rPr>
            </w:pPr>
            <w:r w:rsidRPr="00B22200">
              <w:rPr>
                <w:sz w:val="20"/>
                <w:szCs w:val="20"/>
              </w:rPr>
              <w:t>O</w:t>
            </w:r>
            <w:r w:rsidR="004C02B1" w:rsidRPr="00B22200">
              <w:rPr>
                <w:sz w:val="20"/>
                <w:szCs w:val="20"/>
              </w:rPr>
              <w:t>KE</w:t>
            </w:r>
            <w:r w:rsidRPr="00B22200">
              <w:rPr>
                <w:sz w:val="20"/>
                <w:szCs w:val="20"/>
              </w:rPr>
              <w:t xml:space="preserve"> biedt een oplossing voor </w:t>
            </w:r>
            <w:r w:rsidR="004C02B1" w:rsidRPr="00B22200">
              <w:rPr>
                <w:sz w:val="20"/>
                <w:szCs w:val="20"/>
              </w:rPr>
              <w:t>de aanlevering van de toets</w:t>
            </w:r>
            <w:r w:rsidR="002C6DC7" w:rsidRPr="00B22200">
              <w:rPr>
                <w:sz w:val="20"/>
                <w:szCs w:val="20"/>
              </w:rPr>
              <w:t>-/examen</w:t>
            </w:r>
            <w:r w:rsidR="004C02B1" w:rsidRPr="00B22200">
              <w:rPr>
                <w:sz w:val="20"/>
                <w:szCs w:val="20"/>
              </w:rPr>
              <w:t xml:space="preserve">planning </w:t>
            </w:r>
            <w:r w:rsidR="002C6DC7" w:rsidRPr="00B22200">
              <w:rPr>
                <w:sz w:val="20"/>
                <w:szCs w:val="20"/>
              </w:rPr>
              <w:t>inclusief de studenten die deelnemen en de overdracht van de toets-/examenresultaten terug naar de studentadministratie</w:t>
            </w:r>
            <w:r w:rsidRPr="00B22200">
              <w:rPr>
                <w:sz w:val="20"/>
                <w:szCs w:val="20"/>
              </w:rPr>
              <w:t>.</w:t>
            </w:r>
            <w:r w:rsidR="566F71C2" w:rsidRPr="00B22200">
              <w:rPr>
                <w:sz w:val="20"/>
                <w:szCs w:val="20"/>
              </w:rPr>
              <w:t xml:space="preserve"> </w:t>
            </w:r>
          </w:p>
          <w:p w14:paraId="124592D6" w14:textId="77777777" w:rsidR="002C6DC7" w:rsidRPr="00B22200" w:rsidRDefault="002C6DC7" w:rsidP="5773545E"/>
          <w:p w14:paraId="6CE9B88F" w14:textId="2C3BA307" w:rsidR="005E1AB9" w:rsidRPr="00B22200" w:rsidRDefault="002C6DC7" w:rsidP="00184BE3">
            <w:pPr>
              <w:rPr>
                <w:sz w:val="20"/>
                <w:szCs w:val="20"/>
              </w:rPr>
            </w:pPr>
            <w:r w:rsidRPr="00B22200">
              <w:rPr>
                <w:sz w:val="20"/>
                <w:szCs w:val="20"/>
              </w:rPr>
              <w:t xml:space="preserve">Er is ervoor gekozen met de meest urgente koppelingen (flow </w:t>
            </w:r>
            <w:r w:rsidR="00FB6BCA" w:rsidRPr="00B22200">
              <w:rPr>
                <w:sz w:val="20"/>
                <w:szCs w:val="20"/>
              </w:rPr>
              <w:t>0 t/m 5</w:t>
            </w:r>
            <w:r w:rsidRPr="00B22200">
              <w:rPr>
                <w:sz w:val="20"/>
                <w:szCs w:val="20"/>
              </w:rPr>
              <w:t>) te beginnen en dit gaandeweg verder uit te bouwen</w:t>
            </w:r>
            <w:r w:rsidR="003914A9" w:rsidRPr="00B22200">
              <w:rPr>
                <w:sz w:val="20"/>
                <w:szCs w:val="20"/>
              </w:rPr>
              <w:t xml:space="preserve"> (bijvoorbeeld flow 6 Analysegegevens)</w:t>
            </w:r>
            <w:r w:rsidRPr="00B22200">
              <w:rPr>
                <w:sz w:val="20"/>
                <w:szCs w:val="20"/>
              </w:rPr>
              <w:t>.</w:t>
            </w:r>
            <w:r w:rsidR="003914A9" w:rsidRPr="00B22200">
              <w:rPr>
                <w:sz w:val="20"/>
                <w:szCs w:val="20"/>
              </w:rPr>
              <w:t xml:space="preserve"> Ondertussen is de afspraak ook getoetst </w:t>
            </w:r>
            <w:r w:rsidR="00824DBA" w:rsidRPr="00B22200">
              <w:rPr>
                <w:sz w:val="20"/>
                <w:szCs w:val="20"/>
              </w:rPr>
              <w:t>aan bruikbaarheid voor praktijkexamens</w:t>
            </w:r>
            <w:r w:rsidR="004444B7">
              <w:rPr>
                <w:sz w:val="20"/>
                <w:szCs w:val="20"/>
              </w:rPr>
              <w:t xml:space="preserve"> – </w:t>
            </w:r>
            <w:r w:rsidR="004444B7" w:rsidRPr="004444B7">
              <w:rPr>
                <w:b/>
                <w:bCs/>
                <w:sz w:val="20"/>
                <w:szCs w:val="20"/>
              </w:rPr>
              <w:t>deze is voor 90% bruikbaar</w:t>
            </w:r>
            <w:r w:rsidR="00824DBA" w:rsidRPr="00B22200">
              <w:rPr>
                <w:sz w:val="20"/>
                <w:szCs w:val="20"/>
              </w:rPr>
              <w:t>.</w:t>
            </w:r>
          </w:p>
          <w:p w14:paraId="00000069" w14:textId="4913C3C0" w:rsidR="005E1AB9" w:rsidRPr="00B22200" w:rsidRDefault="005E1AB9" w:rsidP="5773545E">
            <w:pPr>
              <w:rPr>
                <w:sz w:val="20"/>
                <w:szCs w:val="20"/>
              </w:rPr>
            </w:pPr>
          </w:p>
        </w:tc>
        <w:tc>
          <w:tcPr>
            <w:tcW w:w="2700" w:type="dxa"/>
            <w:shd w:val="clear" w:color="auto" w:fill="auto"/>
          </w:tcPr>
          <w:p w14:paraId="1EEDD6E0" w14:textId="77777777" w:rsidR="005E1AB9" w:rsidRPr="00B22200" w:rsidRDefault="005E1AB9">
            <w:pPr>
              <w:keepNext/>
              <w:spacing w:line="200" w:lineRule="auto"/>
            </w:pPr>
          </w:p>
          <w:p w14:paraId="6DC4D5C9" w14:textId="77777777" w:rsidR="002C6DC7" w:rsidRPr="00B22200" w:rsidRDefault="00000000" w:rsidP="002C6DC7">
            <w:pPr>
              <w:keepNext/>
              <w:spacing w:line="200" w:lineRule="auto"/>
            </w:pPr>
            <w:hyperlink r:id="rId21" w:history="1">
              <w:r w:rsidR="002C6DC7" w:rsidRPr="00B22200">
                <w:rPr>
                  <w:rStyle w:val="Hyperlink"/>
                </w:rPr>
                <w:t>https://github.com/NetwerkExamineringDigitalisering/NED-OOAPI</w:t>
              </w:r>
            </w:hyperlink>
            <w:r w:rsidR="002C6DC7" w:rsidRPr="00B22200">
              <w:t xml:space="preserve"> </w:t>
            </w:r>
          </w:p>
          <w:p w14:paraId="0000006A" w14:textId="40D0B68D" w:rsidR="005E1AB9" w:rsidRPr="00B22200" w:rsidRDefault="005E1AB9" w:rsidP="002C6DC7">
            <w:pPr>
              <w:keepNext/>
              <w:spacing w:line="200" w:lineRule="auto"/>
            </w:pPr>
          </w:p>
        </w:tc>
      </w:tr>
    </w:tbl>
    <w:p w14:paraId="0000006B" w14:textId="77777777" w:rsidR="005E1AB9" w:rsidRPr="00B22200" w:rsidRDefault="005E1AB9"/>
    <w:p w14:paraId="0000006C" w14:textId="77777777" w:rsidR="005E1AB9" w:rsidRPr="00B22200" w:rsidRDefault="005A6A2E">
      <w:pPr>
        <w:pStyle w:val="Kop2"/>
        <w:numPr>
          <w:ilvl w:val="1"/>
          <w:numId w:val="10"/>
        </w:numPr>
      </w:pPr>
      <w:r w:rsidRPr="00B22200">
        <w:t>Wat is het werkingsgebied? (Bijv. onderwijssectoren, organisaties.)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1296C63C" w14:textId="77777777" w:rsidTr="640BC56D">
        <w:tc>
          <w:tcPr>
            <w:tcW w:w="6608" w:type="dxa"/>
            <w:shd w:val="clear" w:color="auto" w:fill="auto"/>
          </w:tcPr>
          <w:p w14:paraId="0000006D"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6E" w14:textId="77777777" w:rsidR="005E1AB9" w:rsidRPr="00B22200" w:rsidRDefault="005A6A2E">
            <w:pPr>
              <w:keepNext/>
              <w:rPr>
                <w:color w:val="3E986A"/>
              </w:rPr>
            </w:pPr>
            <w:r w:rsidRPr="00B22200">
              <w:rPr>
                <w:color w:val="3E986A"/>
              </w:rPr>
              <w:t>Verwijzing</w:t>
            </w:r>
          </w:p>
        </w:tc>
      </w:tr>
      <w:tr w:rsidR="005E1AB9" w:rsidRPr="00B22200" w14:paraId="4B94D5A5" w14:textId="77777777" w:rsidTr="640BC56D">
        <w:tc>
          <w:tcPr>
            <w:tcW w:w="6608" w:type="dxa"/>
            <w:shd w:val="clear" w:color="auto" w:fill="auto"/>
          </w:tcPr>
          <w:p w14:paraId="1EB8A1C1" w14:textId="581A1B98" w:rsidR="5773545E" w:rsidRPr="00B22200" w:rsidRDefault="5773545E"/>
          <w:p w14:paraId="662C367C" w14:textId="18DCD87C" w:rsidR="005E1AB9" w:rsidRPr="00B22200" w:rsidRDefault="0ADFDADA" w:rsidP="5773545E">
            <w:pPr>
              <w:rPr>
                <w:sz w:val="20"/>
                <w:szCs w:val="20"/>
              </w:rPr>
            </w:pPr>
            <w:r w:rsidRPr="00B22200">
              <w:rPr>
                <w:sz w:val="20"/>
                <w:szCs w:val="20"/>
              </w:rPr>
              <w:t>De O</w:t>
            </w:r>
            <w:r w:rsidR="002C6DC7" w:rsidRPr="00B22200">
              <w:rPr>
                <w:sz w:val="20"/>
                <w:szCs w:val="20"/>
              </w:rPr>
              <w:t>KE</w:t>
            </w:r>
            <w:r w:rsidRPr="00B22200">
              <w:rPr>
                <w:sz w:val="20"/>
                <w:szCs w:val="20"/>
              </w:rPr>
              <w:t xml:space="preserve">-werkgroep bestaat uit leden van </w:t>
            </w:r>
            <w:r w:rsidR="002C6DC7" w:rsidRPr="00B22200">
              <w:rPr>
                <w:sz w:val="20"/>
                <w:szCs w:val="20"/>
              </w:rPr>
              <w:t>MBO-</w:t>
            </w:r>
            <w:r w:rsidRPr="00B22200">
              <w:rPr>
                <w:sz w:val="20"/>
                <w:szCs w:val="20"/>
              </w:rPr>
              <w:t xml:space="preserve">onderwijsinstellingen, softwareleveranciers en </w:t>
            </w:r>
            <w:r w:rsidR="002C6DC7" w:rsidRPr="00B22200">
              <w:rPr>
                <w:sz w:val="20"/>
                <w:szCs w:val="20"/>
              </w:rPr>
              <w:t>ondersteunende organisaties als NED, Surf en Kennisnet</w:t>
            </w:r>
            <w:r w:rsidRPr="00B22200">
              <w:rPr>
                <w:sz w:val="20"/>
                <w:szCs w:val="20"/>
              </w:rPr>
              <w:t>.</w:t>
            </w:r>
            <w:r w:rsidR="00EA76CC" w:rsidRPr="00B22200">
              <w:rPr>
                <w:sz w:val="20"/>
                <w:szCs w:val="20"/>
              </w:rPr>
              <w:t xml:space="preserve"> </w:t>
            </w:r>
            <w:r w:rsidRPr="00B22200">
              <w:rPr>
                <w:sz w:val="20"/>
                <w:szCs w:val="20"/>
              </w:rPr>
              <w:t xml:space="preserve">De werkgroep staat open voor andere </w:t>
            </w:r>
            <w:r w:rsidR="002C6DC7" w:rsidRPr="00B22200">
              <w:rPr>
                <w:sz w:val="20"/>
                <w:szCs w:val="20"/>
              </w:rPr>
              <w:t>betrokkenen en belanghebbenden</w:t>
            </w:r>
            <w:r w:rsidRPr="00B22200">
              <w:rPr>
                <w:sz w:val="20"/>
                <w:szCs w:val="20"/>
              </w:rPr>
              <w:t>.</w:t>
            </w:r>
          </w:p>
          <w:p w14:paraId="45715E28" w14:textId="21F91CA7" w:rsidR="005E1AB9" w:rsidRPr="00B22200" w:rsidRDefault="005E1AB9" w:rsidP="5773545E">
            <w:pPr>
              <w:rPr>
                <w:sz w:val="20"/>
                <w:szCs w:val="20"/>
              </w:rPr>
            </w:pPr>
          </w:p>
          <w:p w14:paraId="309F40B7" w14:textId="678174C0" w:rsidR="005E1AB9" w:rsidRPr="00B22200" w:rsidRDefault="0ADFDADA" w:rsidP="5773545E">
            <w:pPr>
              <w:rPr>
                <w:sz w:val="20"/>
                <w:szCs w:val="20"/>
              </w:rPr>
            </w:pPr>
            <w:r w:rsidRPr="00B22200">
              <w:rPr>
                <w:sz w:val="20"/>
                <w:szCs w:val="20"/>
              </w:rPr>
              <w:t xml:space="preserve">De reikwijdte van </w:t>
            </w:r>
            <w:r w:rsidR="002C6DC7" w:rsidRPr="00B22200">
              <w:rPr>
                <w:sz w:val="20"/>
                <w:szCs w:val="20"/>
              </w:rPr>
              <w:t xml:space="preserve">de afspraak is </w:t>
            </w:r>
            <w:r w:rsidRPr="00B22200">
              <w:rPr>
                <w:sz w:val="20"/>
                <w:szCs w:val="20"/>
              </w:rPr>
              <w:t>beperkt tot mbo</w:t>
            </w:r>
            <w:r w:rsidR="005938F9">
              <w:rPr>
                <w:sz w:val="20"/>
                <w:szCs w:val="20"/>
              </w:rPr>
              <w:t xml:space="preserve">, </w:t>
            </w:r>
            <w:r w:rsidR="005938F9" w:rsidRPr="005938F9">
              <w:rPr>
                <w:b/>
                <w:bCs/>
                <w:sz w:val="20"/>
                <w:szCs w:val="20"/>
              </w:rPr>
              <w:t>maar wordt inmiddels hier en daar al wel geadopteerd door HBO instellingen</w:t>
            </w:r>
            <w:r w:rsidR="005938F9">
              <w:rPr>
                <w:sz w:val="20"/>
                <w:szCs w:val="20"/>
              </w:rPr>
              <w:t>.</w:t>
            </w:r>
          </w:p>
          <w:p w14:paraId="0000006F" w14:textId="2AF5F808" w:rsidR="005E1AB9" w:rsidRPr="00B22200" w:rsidRDefault="005E1AB9" w:rsidP="5773545E"/>
        </w:tc>
        <w:tc>
          <w:tcPr>
            <w:tcW w:w="2700" w:type="dxa"/>
            <w:shd w:val="clear" w:color="auto" w:fill="auto"/>
          </w:tcPr>
          <w:p w14:paraId="4FF363FB" w14:textId="77777777" w:rsidR="005E1AB9" w:rsidRPr="00B22200" w:rsidRDefault="005E1AB9">
            <w:pPr>
              <w:keepNext/>
              <w:spacing w:line="200" w:lineRule="auto"/>
            </w:pPr>
          </w:p>
          <w:p w14:paraId="20CD811F" w14:textId="4C7D6DF2" w:rsidR="005E1AB9" w:rsidRPr="00B22200" w:rsidRDefault="00000000" w:rsidP="5773545E">
            <w:pPr>
              <w:keepNext/>
              <w:spacing w:line="200" w:lineRule="auto"/>
            </w:pPr>
            <w:hyperlink r:id="rId22" w:history="1">
              <w:r w:rsidR="002C6DC7" w:rsidRPr="00B22200">
                <w:rPr>
                  <w:rStyle w:val="Hyperlink"/>
                </w:rPr>
                <w:t>https://github.com/NetwerkExamineringDigitalisering/NED-OOAPI</w:t>
              </w:r>
            </w:hyperlink>
            <w:r w:rsidR="002C6DC7" w:rsidRPr="00B22200">
              <w:t xml:space="preserve"> </w:t>
            </w:r>
          </w:p>
          <w:p w14:paraId="00000070" w14:textId="74C03150" w:rsidR="005E1AB9" w:rsidRPr="00B22200" w:rsidRDefault="005E1AB9" w:rsidP="002C6DC7">
            <w:pPr>
              <w:keepNext/>
              <w:spacing w:line="200" w:lineRule="auto"/>
            </w:pPr>
          </w:p>
        </w:tc>
      </w:tr>
    </w:tbl>
    <w:p w14:paraId="00000071" w14:textId="77777777" w:rsidR="005E1AB9" w:rsidRPr="00B22200" w:rsidRDefault="005E1AB9">
      <w:pPr>
        <w:pBdr>
          <w:top w:val="nil"/>
          <w:left w:val="nil"/>
          <w:bottom w:val="nil"/>
          <w:right w:val="nil"/>
          <w:between w:val="nil"/>
        </w:pBdr>
        <w:ind w:left="720" w:hanging="720"/>
      </w:pPr>
    </w:p>
    <w:p w14:paraId="00000072" w14:textId="77777777" w:rsidR="005E1AB9" w:rsidRPr="00B22200" w:rsidRDefault="005A6A2E">
      <w:pPr>
        <w:pStyle w:val="Kop2"/>
        <w:numPr>
          <w:ilvl w:val="1"/>
          <w:numId w:val="10"/>
        </w:numPr>
      </w:pPr>
      <w:r w:rsidRPr="00B22200">
        <w:t>Wat is het toepassingsgebied? (Bijv. administratieve domein, onderzoek, leermiddelendomein.)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0F7A89BC" w14:textId="77777777" w:rsidTr="2D34037E">
        <w:tc>
          <w:tcPr>
            <w:tcW w:w="6608" w:type="dxa"/>
            <w:shd w:val="clear" w:color="auto" w:fill="auto"/>
          </w:tcPr>
          <w:p w14:paraId="00000073"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74" w14:textId="77777777" w:rsidR="005E1AB9" w:rsidRPr="00B22200" w:rsidRDefault="005A6A2E">
            <w:pPr>
              <w:keepNext/>
              <w:rPr>
                <w:color w:val="3E986A"/>
              </w:rPr>
            </w:pPr>
            <w:r w:rsidRPr="00B22200">
              <w:rPr>
                <w:color w:val="3E986A"/>
              </w:rPr>
              <w:t>Verwijzing</w:t>
            </w:r>
          </w:p>
        </w:tc>
      </w:tr>
      <w:tr w:rsidR="005E1AB9" w:rsidRPr="00B22200" w14:paraId="3DEEC669" w14:textId="77777777" w:rsidTr="2D34037E">
        <w:tc>
          <w:tcPr>
            <w:tcW w:w="6608" w:type="dxa"/>
            <w:shd w:val="clear" w:color="auto" w:fill="auto"/>
          </w:tcPr>
          <w:p w14:paraId="3A121157" w14:textId="77777777" w:rsidR="005E1AB9" w:rsidRPr="00B22200" w:rsidRDefault="005E1AB9"/>
          <w:p w14:paraId="4948C194" w14:textId="77777777" w:rsidR="005E1AB9" w:rsidRPr="00B22200" w:rsidRDefault="658367FB" w:rsidP="5773545E">
            <w:pPr>
              <w:rPr>
                <w:sz w:val="20"/>
                <w:szCs w:val="20"/>
              </w:rPr>
            </w:pPr>
            <w:r w:rsidRPr="00B22200">
              <w:rPr>
                <w:sz w:val="20"/>
                <w:szCs w:val="20"/>
              </w:rPr>
              <w:t xml:space="preserve">Het toepassingsgebied ligt voornamelijk in het administratieve domein </w:t>
            </w:r>
          </w:p>
          <w:p w14:paraId="00000075" w14:textId="0AADD172" w:rsidR="00EA76CC" w:rsidRPr="00B22200" w:rsidRDefault="00EA76CC" w:rsidP="5773545E">
            <w:pPr>
              <w:rPr>
                <w:color w:val="000000" w:themeColor="text1"/>
              </w:rPr>
            </w:pPr>
          </w:p>
        </w:tc>
        <w:tc>
          <w:tcPr>
            <w:tcW w:w="2700" w:type="dxa"/>
            <w:shd w:val="clear" w:color="auto" w:fill="auto"/>
          </w:tcPr>
          <w:p w14:paraId="15232B5B" w14:textId="77777777" w:rsidR="005E1AB9" w:rsidRPr="00B22200" w:rsidRDefault="005E1AB9">
            <w:pPr>
              <w:keepNext/>
              <w:spacing w:line="200" w:lineRule="auto"/>
            </w:pPr>
          </w:p>
          <w:p w14:paraId="07372954" w14:textId="77777777" w:rsidR="00EA76CC" w:rsidRPr="00B22200" w:rsidRDefault="00000000" w:rsidP="00EA76CC">
            <w:pPr>
              <w:keepNext/>
              <w:spacing w:line="200" w:lineRule="auto"/>
            </w:pPr>
            <w:hyperlink r:id="rId23" w:history="1">
              <w:r w:rsidR="00EA76CC" w:rsidRPr="00B22200">
                <w:rPr>
                  <w:rStyle w:val="Hyperlink"/>
                </w:rPr>
                <w:t>https://github.com/NetwerkExamineringDigitalisering/NED-OOAPI</w:t>
              </w:r>
            </w:hyperlink>
            <w:r w:rsidR="00EA76CC" w:rsidRPr="00B22200">
              <w:t xml:space="preserve"> </w:t>
            </w:r>
          </w:p>
          <w:p w14:paraId="00000076" w14:textId="382382DA" w:rsidR="005E1AB9" w:rsidRPr="00B22200" w:rsidRDefault="005E1AB9" w:rsidP="5773545E">
            <w:pPr>
              <w:keepNext/>
              <w:spacing w:line="200" w:lineRule="auto"/>
            </w:pPr>
          </w:p>
        </w:tc>
      </w:tr>
    </w:tbl>
    <w:p w14:paraId="00000077" w14:textId="77777777" w:rsidR="005E1AB9" w:rsidRPr="00B22200" w:rsidRDefault="005E1AB9">
      <w:pPr>
        <w:pBdr>
          <w:top w:val="nil"/>
          <w:left w:val="nil"/>
          <w:bottom w:val="nil"/>
          <w:right w:val="nil"/>
          <w:between w:val="nil"/>
        </w:pBdr>
        <w:ind w:left="720" w:hanging="720"/>
      </w:pPr>
    </w:p>
    <w:p w14:paraId="00000078" w14:textId="77777777" w:rsidR="005E1AB9" w:rsidRPr="00B22200" w:rsidRDefault="005E1AB9">
      <w:pPr>
        <w:keepNext/>
      </w:pPr>
    </w:p>
    <w:p w14:paraId="00000079" w14:textId="77777777" w:rsidR="005E1AB9" w:rsidRPr="00B22200" w:rsidRDefault="005E1AB9">
      <w:pPr>
        <w:pStyle w:val="Kop2"/>
        <w:numPr>
          <w:ilvl w:val="1"/>
          <w:numId w:val="10"/>
        </w:numPr>
        <w:spacing w:after="0"/>
      </w:pPr>
    </w:p>
    <w:p w14:paraId="0000007A" w14:textId="77777777" w:rsidR="005E1AB9" w:rsidRPr="00B22200" w:rsidRDefault="005A6A2E">
      <w:pPr>
        <w:pStyle w:val="Kop2"/>
        <w:ind w:left="360"/>
      </w:pPr>
      <w:r w:rsidRPr="00B22200">
        <w:t>Op welke (keten)processen heeft de afspraak betrekking? (Bijv. in- en uitschrijfprocessen tussen instellingen.)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6CBAB756" w14:textId="77777777" w:rsidTr="640BC56D">
        <w:tc>
          <w:tcPr>
            <w:tcW w:w="6608" w:type="dxa"/>
            <w:shd w:val="clear" w:color="auto" w:fill="auto"/>
          </w:tcPr>
          <w:p w14:paraId="0000007B"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7C" w14:textId="77777777" w:rsidR="005E1AB9" w:rsidRPr="00B22200" w:rsidRDefault="005A6A2E">
            <w:pPr>
              <w:keepNext/>
              <w:rPr>
                <w:color w:val="3E986A"/>
              </w:rPr>
            </w:pPr>
            <w:r w:rsidRPr="00B22200">
              <w:rPr>
                <w:color w:val="3E986A"/>
              </w:rPr>
              <w:t>verwijzing</w:t>
            </w:r>
          </w:p>
        </w:tc>
      </w:tr>
      <w:tr w:rsidR="005E1AB9" w:rsidRPr="00B22200" w14:paraId="3656B9AB" w14:textId="77777777" w:rsidTr="00184BE3">
        <w:tc>
          <w:tcPr>
            <w:tcW w:w="6608" w:type="dxa"/>
            <w:shd w:val="clear" w:color="auto" w:fill="auto"/>
          </w:tcPr>
          <w:p w14:paraId="54563625" w14:textId="77777777" w:rsidR="005E1AB9" w:rsidRPr="00B22200" w:rsidRDefault="005E1AB9"/>
          <w:p w14:paraId="69A2F958" w14:textId="47AE7D66" w:rsidR="005E1AB9" w:rsidRPr="00B22200" w:rsidRDefault="41FE4206" w:rsidP="00EA76CC">
            <w:pPr>
              <w:rPr>
                <w:sz w:val="20"/>
                <w:szCs w:val="20"/>
              </w:rPr>
            </w:pPr>
            <w:r w:rsidRPr="00B22200">
              <w:rPr>
                <w:sz w:val="20"/>
                <w:szCs w:val="20"/>
              </w:rPr>
              <w:t xml:space="preserve">De </w:t>
            </w:r>
            <w:r w:rsidR="00EA76CC" w:rsidRPr="00B22200">
              <w:rPr>
                <w:sz w:val="20"/>
                <w:szCs w:val="20"/>
              </w:rPr>
              <w:t>OKE</w:t>
            </w:r>
            <w:r w:rsidRPr="00B22200">
              <w:rPr>
                <w:sz w:val="20"/>
                <w:szCs w:val="20"/>
              </w:rPr>
              <w:t xml:space="preserve"> specificatie ondersteunt </w:t>
            </w:r>
            <w:r w:rsidR="750CCF90" w:rsidRPr="00B22200">
              <w:rPr>
                <w:sz w:val="20"/>
                <w:szCs w:val="20"/>
              </w:rPr>
              <w:t>de ketenprocessen</w:t>
            </w:r>
            <w:r w:rsidR="00EA76CC" w:rsidRPr="00B22200">
              <w:rPr>
                <w:sz w:val="20"/>
                <w:szCs w:val="20"/>
              </w:rPr>
              <w:t xml:space="preserve"> Toetsen en Examineren, inclusief het aanmelden van deelnemers, plannen van de afname, analyseren van afnameresultaten en presenteren toets-/examenresultaat</w:t>
            </w:r>
            <w:r w:rsidRPr="00B22200">
              <w:rPr>
                <w:sz w:val="20"/>
                <w:szCs w:val="20"/>
              </w:rPr>
              <w:t>.</w:t>
            </w:r>
          </w:p>
          <w:p w14:paraId="0000007D" w14:textId="3CC5E002" w:rsidR="005E1AB9" w:rsidRPr="00B22200" w:rsidRDefault="005E1AB9" w:rsidP="00EA76CC">
            <w:pPr>
              <w:rPr>
                <w:sz w:val="20"/>
                <w:szCs w:val="20"/>
              </w:rPr>
            </w:pPr>
          </w:p>
        </w:tc>
        <w:tc>
          <w:tcPr>
            <w:tcW w:w="2700" w:type="dxa"/>
            <w:shd w:val="clear" w:color="auto" w:fill="auto"/>
          </w:tcPr>
          <w:p w14:paraId="39693694" w14:textId="77777777" w:rsidR="005E1AB9" w:rsidRPr="00B22200" w:rsidRDefault="005E1AB9">
            <w:pPr>
              <w:keepNext/>
              <w:spacing w:line="200" w:lineRule="auto"/>
            </w:pPr>
          </w:p>
          <w:p w14:paraId="79A76FAC" w14:textId="62828506" w:rsidR="640BC56D" w:rsidRPr="00B22200" w:rsidRDefault="00000000" w:rsidP="640BC56D">
            <w:pPr>
              <w:keepNext/>
              <w:spacing w:line="200" w:lineRule="auto"/>
            </w:pPr>
            <w:hyperlink r:id="rId24" w:history="1">
              <w:r w:rsidR="007850CC" w:rsidRPr="00B22200">
                <w:rPr>
                  <w:rStyle w:val="Hyperlink"/>
                </w:rPr>
                <w:t>ROSA ketenprocesmodel Toetsen en examineren</w:t>
              </w:r>
            </w:hyperlink>
          </w:p>
          <w:p w14:paraId="2D97DF7E" w14:textId="748F787E" w:rsidR="640BC56D" w:rsidRPr="00B22200" w:rsidRDefault="640BC56D" w:rsidP="640BC56D">
            <w:pPr>
              <w:keepNext/>
              <w:spacing w:line="200" w:lineRule="auto"/>
            </w:pPr>
          </w:p>
          <w:p w14:paraId="0000007E" w14:textId="143A6A9F" w:rsidR="005E1AB9" w:rsidRPr="00B22200" w:rsidRDefault="00000000" w:rsidP="5773545E">
            <w:pPr>
              <w:keepNext/>
              <w:spacing w:line="200" w:lineRule="auto"/>
            </w:pPr>
            <w:hyperlink r:id="rId25" w:history="1">
              <w:r w:rsidR="006213EB" w:rsidRPr="00B22200">
                <w:rPr>
                  <w:rStyle w:val="Hyperlink"/>
                </w:rPr>
                <w:t>MORA Procesketen Examineren</w:t>
              </w:r>
            </w:hyperlink>
          </w:p>
        </w:tc>
      </w:tr>
    </w:tbl>
    <w:p w14:paraId="0000007F" w14:textId="77777777" w:rsidR="005E1AB9" w:rsidRPr="00B22200" w:rsidRDefault="005E1AB9"/>
    <w:p w14:paraId="00000080" w14:textId="77777777" w:rsidR="005E1AB9" w:rsidRPr="00B22200" w:rsidRDefault="005E1AB9"/>
    <w:p w14:paraId="00000081" w14:textId="68538A11" w:rsidR="005E1AB9" w:rsidRPr="00B22200" w:rsidRDefault="005A6A2E">
      <w:pPr>
        <w:pStyle w:val="Kop2"/>
        <w:numPr>
          <w:ilvl w:val="1"/>
          <w:numId w:val="10"/>
        </w:numPr>
      </w:pPr>
      <w:r w:rsidRPr="00B22200">
        <w:t>Wie is de doelgroep? (Bijv. onderwijsinstellingen, LAS-systemen, uitgevers.)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776C4BCF" w14:textId="77777777" w:rsidTr="517A2896">
        <w:tc>
          <w:tcPr>
            <w:tcW w:w="6608" w:type="dxa"/>
            <w:shd w:val="clear" w:color="auto" w:fill="auto"/>
          </w:tcPr>
          <w:p w14:paraId="00000082"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83" w14:textId="77777777" w:rsidR="005E1AB9" w:rsidRPr="00B22200" w:rsidRDefault="005A6A2E">
            <w:pPr>
              <w:keepNext/>
              <w:rPr>
                <w:color w:val="3E986A"/>
              </w:rPr>
            </w:pPr>
            <w:r w:rsidRPr="00B22200">
              <w:rPr>
                <w:color w:val="3E986A"/>
              </w:rPr>
              <w:t>Verwijzing</w:t>
            </w:r>
          </w:p>
        </w:tc>
      </w:tr>
      <w:tr w:rsidR="005E1AB9" w:rsidRPr="00B22200" w14:paraId="45FB0818" w14:textId="77777777" w:rsidTr="517A2896">
        <w:tc>
          <w:tcPr>
            <w:tcW w:w="6608" w:type="dxa"/>
            <w:shd w:val="clear" w:color="auto" w:fill="auto"/>
          </w:tcPr>
          <w:p w14:paraId="182B4BC9" w14:textId="545DA4F8" w:rsidR="005E1AB9" w:rsidRPr="00B22200" w:rsidRDefault="005E1AB9" w:rsidP="517A2896">
            <w:pPr>
              <w:rPr>
                <w:sz w:val="20"/>
                <w:szCs w:val="20"/>
              </w:rPr>
            </w:pPr>
          </w:p>
          <w:p w14:paraId="134F9C68" w14:textId="04592E20" w:rsidR="005E1AB9" w:rsidRPr="00B22200" w:rsidRDefault="63041F96" w:rsidP="517A2896">
            <w:pPr>
              <w:rPr>
                <w:sz w:val="20"/>
                <w:szCs w:val="20"/>
              </w:rPr>
            </w:pPr>
            <w:r w:rsidRPr="00B22200">
              <w:rPr>
                <w:sz w:val="20"/>
                <w:szCs w:val="20"/>
              </w:rPr>
              <w:t xml:space="preserve">De </w:t>
            </w:r>
            <w:r w:rsidR="00A43A86" w:rsidRPr="00B22200">
              <w:rPr>
                <w:sz w:val="20"/>
                <w:szCs w:val="20"/>
              </w:rPr>
              <w:t xml:space="preserve">OKE </w:t>
            </w:r>
            <w:r w:rsidRPr="00B22200">
              <w:rPr>
                <w:sz w:val="20"/>
                <w:szCs w:val="20"/>
              </w:rPr>
              <w:t xml:space="preserve">is ontwikkeld voor gebruik in het </w:t>
            </w:r>
            <w:r w:rsidR="001F4B55" w:rsidRPr="00B22200">
              <w:rPr>
                <w:sz w:val="20"/>
                <w:szCs w:val="20"/>
              </w:rPr>
              <w:t>mbo</w:t>
            </w:r>
            <w:r w:rsidRPr="00B22200">
              <w:rPr>
                <w:sz w:val="20"/>
                <w:szCs w:val="20"/>
              </w:rPr>
              <w:t>.</w:t>
            </w:r>
          </w:p>
          <w:p w14:paraId="216D71EE" w14:textId="2E5FECA4" w:rsidR="005E1AB9" w:rsidRPr="00B22200" w:rsidRDefault="005E1AB9" w:rsidP="517A2896">
            <w:pPr>
              <w:rPr>
                <w:sz w:val="20"/>
                <w:szCs w:val="20"/>
              </w:rPr>
            </w:pPr>
          </w:p>
          <w:p w14:paraId="64F70BCC" w14:textId="0A5DB892" w:rsidR="005E1AB9" w:rsidRPr="00B22200" w:rsidRDefault="0A0E32F3" w:rsidP="517A2896">
            <w:pPr>
              <w:rPr>
                <w:sz w:val="20"/>
                <w:szCs w:val="20"/>
              </w:rPr>
            </w:pPr>
            <w:r w:rsidRPr="00B22200">
              <w:rPr>
                <w:sz w:val="20"/>
                <w:szCs w:val="20"/>
              </w:rPr>
              <w:t xml:space="preserve">De </w:t>
            </w:r>
            <w:r w:rsidR="00A43A86" w:rsidRPr="00B22200">
              <w:rPr>
                <w:sz w:val="20"/>
                <w:szCs w:val="20"/>
              </w:rPr>
              <w:t xml:space="preserve">OKE </w:t>
            </w:r>
            <w:r w:rsidRPr="00B22200">
              <w:rPr>
                <w:sz w:val="20"/>
                <w:szCs w:val="20"/>
              </w:rPr>
              <w:t>richt zich primair op o</w:t>
            </w:r>
            <w:r w:rsidR="61F509FD" w:rsidRPr="00B22200">
              <w:rPr>
                <w:sz w:val="20"/>
                <w:szCs w:val="20"/>
              </w:rPr>
              <w:t>nderwijsinstellingen</w:t>
            </w:r>
            <w:r w:rsidR="00536A48" w:rsidRPr="00B22200">
              <w:rPr>
                <w:sz w:val="20"/>
                <w:szCs w:val="20"/>
              </w:rPr>
              <w:t>,</w:t>
            </w:r>
            <w:r w:rsidR="61F509FD" w:rsidRPr="00B22200">
              <w:rPr>
                <w:sz w:val="20"/>
                <w:szCs w:val="20"/>
              </w:rPr>
              <w:t xml:space="preserve"> </w:t>
            </w:r>
            <w:r w:rsidR="004B5373" w:rsidRPr="00B22200">
              <w:rPr>
                <w:sz w:val="20"/>
                <w:szCs w:val="20"/>
              </w:rPr>
              <w:t>aanbieders</w:t>
            </w:r>
            <w:r w:rsidR="61F509FD" w:rsidRPr="00B22200">
              <w:rPr>
                <w:sz w:val="20"/>
                <w:szCs w:val="20"/>
              </w:rPr>
              <w:t xml:space="preserve"> van </w:t>
            </w:r>
            <w:r w:rsidR="004B5373" w:rsidRPr="00B22200">
              <w:rPr>
                <w:sz w:val="20"/>
                <w:szCs w:val="20"/>
              </w:rPr>
              <w:t>studentinformatiesystemen</w:t>
            </w:r>
            <w:r w:rsidR="00A43A86" w:rsidRPr="00B22200">
              <w:rPr>
                <w:sz w:val="20"/>
                <w:szCs w:val="20"/>
              </w:rPr>
              <w:t xml:space="preserve">, toetsplanningsystemen </w:t>
            </w:r>
            <w:r w:rsidR="220377EE" w:rsidRPr="00B22200">
              <w:rPr>
                <w:sz w:val="20"/>
                <w:szCs w:val="20"/>
              </w:rPr>
              <w:t xml:space="preserve">en </w:t>
            </w:r>
            <w:r w:rsidR="00A43A86" w:rsidRPr="00B22200">
              <w:rPr>
                <w:sz w:val="20"/>
                <w:szCs w:val="20"/>
              </w:rPr>
              <w:t>toetsen/examens</w:t>
            </w:r>
            <w:r w:rsidR="61F509FD" w:rsidRPr="00B22200">
              <w:rPr>
                <w:sz w:val="20"/>
                <w:szCs w:val="20"/>
              </w:rPr>
              <w:t>.</w:t>
            </w:r>
          </w:p>
          <w:p w14:paraId="00000084" w14:textId="0962FCA0" w:rsidR="005E1AB9" w:rsidRPr="00B22200" w:rsidRDefault="005E1AB9" w:rsidP="5773545E">
            <w:pPr>
              <w:rPr>
                <w:rFonts w:ascii="Times New Roman" w:eastAsia="Times New Roman" w:hAnsi="Times New Roman" w:cs="Times New Roman"/>
                <w:sz w:val="24"/>
                <w:szCs w:val="24"/>
              </w:rPr>
            </w:pPr>
          </w:p>
        </w:tc>
        <w:tc>
          <w:tcPr>
            <w:tcW w:w="2700" w:type="dxa"/>
            <w:shd w:val="clear" w:color="auto" w:fill="auto"/>
          </w:tcPr>
          <w:p w14:paraId="0FE010BE" w14:textId="2CD1ED96" w:rsidR="5773545E" w:rsidRPr="00B22200" w:rsidRDefault="5773545E" w:rsidP="5773545E">
            <w:pPr>
              <w:keepNext/>
              <w:spacing w:line="200" w:lineRule="auto"/>
            </w:pPr>
          </w:p>
          <w:p w14:paraId="1B9599F2" w14:textId="2272BD6B" w:rsidR="007352E8" w:rsidRPr="00B22200" w:rsidRDefault="00000000" w:rsidP="00184BE3">
            <w:pPr>
              <w:pStyle w:val="Kop1"/>
              <w:ind w:left="0" w:firstLine="0"/>
            </w:pPr>
            <w:hyperlink r:id="rId26" w:history="1">
              <w:r w:rsidR="00995568" w:rsidRPr="00B22200">
                <w:rPr>
                  <w:rStyle w:val="Hyperlink"/>
                </w:rPr>
                <w:t>Overzicht van betrokkenen bij de ontwikkeling (Github)</w:t>
              </w:r>
            </w:hyperlink>
          </w:p>
          <w:p w14:paraId="7C52C70B" w14:textId="77777777" w:rsidR="007352E8" w:rsidRPr="00B22200" w:rsidRDefault="007352E8" w:rsidP="5773545E">
            <w:pPr>
              <w:keepNext/>
              <w:spacing w:line="200" w:lineRule="auto"/>
            </w:pPr>
          </w:p>
          <w:p w14:paraId="00000085" w14:textId="5C617F42" w:rsidR="007352E8" w:rsidRPr="00B22200" w:rsidRDefault="007352E8" w:rsidP="000311E6">
            <w:pPr>
              <w:keepNext/>
              <w:spacing w:line="200" w:lineRule="auto"/>
            </w:pPr>
          </w:p>
        </w:tc>
      </w:tr>
    </w:tbl>
    <w:p w14:paraId="00000086" w14:textId="77777777" w:rsidR="005E1AB9" w:rsidRPr="00B22200" w:rsidRDefault="005E1AB9"/>
    <w:p w14:paraId="00000087" w14:textId="77777777" w:rsidR="005E1AB9" w:rsidRPr="00B22200" w:rsidRDefault="005A6A2E">
      <w:pPr>
        <w:pStyle w:val="Kop3"/>
        <w:numPr>
          <w:ilvl w:val="2"/>
          <w:numId w:val="10"/>
        </w:numPr>
      </w:pPr>
      <w:r w:rsidRPr="00B22200">
        <w:t>Bestaat de afspraak uit verschillende delen die zich op verschillende doelgroepen richten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1223A71F" w14:textId="77777777" w:rsidTr="640BC56D">
        <w:tc>
          <w:tcPr>
            <w:tcW w:w="6608" w:type="dxa"/>
            <w:shd w:val="clear" w:color="auto" w:fill="auto"/>
          </w:tcPr>
          <w:p w14:paraId="00000088"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89" w14:textId="77777777" w:rsidR="005E1AB9" w:rsidRPr="00B22200" w:rsidRDefault="005A6A2E">
            <w:pPr>
              <w:keepNext/>
              <w:rPr>
                <w:color w:val="3E986A"/>
              </w:rPr>
            </w:pPr>
            <w:r w:rsidRPr="00B22200">
              <w:rPr>
                <w:color w:val="3E986A"/>
              </w:rPr>
              <w:t>Verwijzing</w:t>
            </w:r>
          </w:p>
        </w:tc>
      </w:tr>
      <w:tr w:rsidR="005E1AB9" w:rsidRPr="00B22200" w14:paraId="049F31CB" w14:textId="77777777" w:rsidTr="640BC56D">
        <w:tc>
          <w:tcPr>
            <w:tcW w:w="6608" w:type="dxa"/>
            <w:shd w:val="clear" w:color="auto" w:fill="auto"/>
          </w:tcPr>
          <w:p w14:paraId="7AE49F03" w14:textId="2FBD9661" w:rsidR="517A2896" w:rsidRPr="00B22200" w:rsidRDefault="517A2896" w:rsidP="517A2896">
            <w:pPr>
              <w:rPr>
                <w:sz w:val="20"/>
                <w:szCs w:val="20"/>
              </w:rPr>
            </w:pPr>
          </w:p>
          <w:p w14:paraId="0402AD38" w14:textId="3D1CDEB4" w:rsidR="005E1AB9" w:rsidRPr="00B22200" w:rsidRDefault="5D7C2E7A" w:rsidP="5773545E">
            <w:pPr>
              <w:rPr>
                <w:sz w:val="20"/>
                <w:szCs w:val="20"/>
              </w:rPr>
            </w:pPr>
            <w:r w:rsidRPr="00B22200">
              <w:rPr>
                <w:sz w:val="20"/>
                <w:szCs w:val="20"/>
              </w:rPr>
              <w:t xml:space="preserve">De afspraak richt zich op verschillende doelgroepen: </w:t>
            </w:r>
          </w:p>
          <w:p w14:paraId="7246D15E" w14:textId="0C0D9A0F" w:rsidR="005E1AB9" w:rsidRPr="00B22200" w:rsidRDefault="00C6336C" w:rsidP="517A2896">
            <w:pPr>
              <w:pStyle w:val="Lijstalinea"/>
              <w:numPr>
                <w:ilvl w:val="0"/>
                <w:numId w:val="4"/>
              </w:numPr>
              <w:rPr>
                <w:sz w:val="20"/>
                <w:szCs w:val="20"/>
              </w:rPr>
            </w:pPr>
            <w:r w:rsidRPr="00B22200">
              <w:rPr>
                <w:sz w:val="20"/>
                <w:szCs w:val="20"/>
              </w:rPr>
              <w:t>O</w:t>
            </w:r>
            <w:r w:rsidR="5D7C2E7A" w:rsidRPr="00B22200">
              <w:rPr>
                <w:sz w:val="20"/>
                <w:szCs w:val="20"/>
              </w:rPr>
              <w:t>nderwijsinstellingen</w:t>
            </w:r>
            <w:r w:rsidR="005F24C0" w:rsidRPr="00B22200">
              <w:rPr>
                <w:sz w:val="20"/>
                <w:szCs w:val="20"/>
              </w:rPr>
              <w:t xml:space="preserve"> in het mbo</w:t>
            </w:r>
            <w:r w:rsidR="5D7C2E7A" w:rsidRPr="00B22200">
              <w:rPr>
                <w:sz w:val="20"/>
                <w:szCs w:val="20"/>
              </w:rPr>
              <w:t>;</w:t>
            </w:r>
          </w:p>
          <w:p w14:paraId="0000008A" w14:textId="0FD31342" w:rsidR="005E1AB9" w:rsidRPr="00B22200" w:rsidRDefault="5D6ADB1D" w:rsidP="517A2896">
            <w:pPr>
              <w:pStyle w:val="Lijstalinea"/>
              <w:numPr>
                <w:ilvl w:val="0"/>
                <w:numId w:val="4"/>
              </w:numPr>
              <w:rPr>
                <w:sz w:val="20"/>
                <w:szCs w:val="20"/>
              </w:rPr>
            </w:pPr>
            <w:r w:rsidRPr="00B22200">
              <w:rPr>
                <w:sz w:val="20"/>
                <w:szCs w:val="20"/>
              </w:rPr>
              <w:t xml:space="preserve">Aanbieders van </w:t>
            </w:r>
            <w:r w:rsidR="00CB1481" w:rsidRPr="00B22200">
              <w:rPr>
                <w:sz w:val="20"/>
                <w:szCs w:val="20"/>
              </w:rPr>
              <w:t xml:space="preserve">systemen / </w:t>
            </w:r>
            <w:r w:rsidR="72EB5AB5" w:rsidRPr="00B22200">
              <w:rPr>
                <w:sz w:val="20"/>
                <w:szCs w:val="20"/>
              </w:rPr>
              <w:t>applicaties</w:t>
            </w:r>
            <w:r w:rsidR="00CB1481" w:rsidRPr="00B22200">
              <w:rPr>
                <w:sz w:val="20"/>
                <w:szCs w:val="20"/>
              </w:rPr>
              <w:t xml:space="preserve"> m.b.t. toetsen en examinering</w:t>
            </w:r>
            <w:r w:rsidR="72EB5AB5" w:rsidRPr="00B22200">
              <w:rPr>
                <w:sz w:val="20"/>
                <w:szCs w:val="20"/>
              </w:rPr>
              <w:t xml:space="preserve">. </w:t>
            </w:r>
          </w:p>
          <w:p w14:paraId="3559FAEB" w14:textId="77777777" w:rsidR="005E1AB9" w:rsidRPr="00B22200" w:rsidRDefault="005E1AB9"/>
          <w:p w14:paraId="2BE6F4BF" w14:textId="460E33E8" w:rsidR="009161A0" w:rsidRPr="00B22200" w:rsidRDefault="009161A0" w:rsidP="00184BE3">
            <w:pPr>
              <w:rPr>
                <w:sz w:val="20"/>
                <w:szCs w:val="20"/>
              </w:rPr>
            </w:pPr>
            <w:r w:rsidRPr="00B22200">
              <w:rPr>
                <w:sz w:val="20"/>
                <w:szCs w:val="20"/>
              </w:rPr>
              <w:t xml:space="preserve">Inhoudelijk is de afspraak </w:t>
            </w:r>
            <w:r w:rsidR="00033C9A" w:rsidRPr="00B22200">
              <w:rPr>
                <w:sz w:val="20"/>
                <w:szCs w:val="20"/>
              </w:rPr>
              <w:t>opgesplitst in twee contexten:</w:t>
            </w:r>
          </w:p>
          <w:p w14:paraId="18CC8ED9" w14:textId="5BF51D88" w:rsidR="00033C9A" w:rsidRPr="00B22200" w:rsidRDefault="005579E6" w:rsidP="00184BE3">
            <w:pPr>
              <w:pStyle w:val="Lijstalinea"/>
              <w:numPr>
                <w:ilvl w:val="0"/>
                <w:numId w:val="14"/>
              </w:numPr>
              <w:rPr>
                <w:sz w:val="20"/>
                <w:szCs w:val="20"/>
              </w:rPr>
            </w:pPr>
            <w:r w:rsidRPr="00B22200">
              <w:rPr>
                <w:sz w:val="20"/>
                <w:szCs w:val="20"/>
              </w:rPr>
              <w:t xml:space="preserve">Context </w:t>
            </w:r>
            <w:r w:rsidR="00BF2732" w:rsidRPr="00B22200">
              <w:rPr>
                <w:sz w:val="20"/>
                <w:szCs w:val="20"/>
              </w:rPr>
              <w:t>“</w:t>
            </w:r>
            <w:r w:rsidRPr="00B22200">
              <w:rPr>
                <w:sz w:val="20"/>
                <w:szCs w:val="20"/>
              </w:rPr>
              <w:t>Deelnemerregistratie</w:t>
            </w:r>
            <w:r w:rsidR="00BF2732" w:rsidRPr="00B22200">
              <w:rPr>
                <w:sz w:val="20"/>
                <w:szCs w:val="20"/>
              </w:rPr>
              <w:t xml:space="preserve"> </w:t>
            </w:r>
            <w:r w:rsidRPr="00B22200">
              <w:rPr>
                <w:sz w:val="20"/>
                <w:szCs w:val="20"/>
              </w:rPr>
              <w:t>en Toetsplanning</w:t>
            </w:r>
            <w:r w:rsidR="00BF2732" w:rsidRPr="00B22200">
              <w:rPr>
                <w:sz w:val="20"/>
                <w:szCs w:val="20"/>
              </w:rPr>
              <w:t>”</w:t>
            </w:r>
            <w:r w:rsidRPr="00B22200">
              <w:rPr>
                <w:sz w:val="20"/>
                <w:szCs w:val="20"/>
              </w:rPr>
              <w:t xml:space="preserve"> (flow </w:t>
            </w:r>
            <w:r w:rsidR="00BF2732" w:rsidRPr="00B22200">
              <w:rPr>
                <w:sz w:val="20"/>
                <w:szCs w:val="20"/>
              </w:rPr>
              <w:t xml:space="preserve">0, </w:t>
            </w:r>
            <w:r w:rsidRPr="00B22200">
              <w:rPr>
                <w:sz w:val="20"/>
                <w:szCs w:val="20"/>
              </w:rPr>
              <w:t>1 en 5)</w:t>
            </w:r>
          </w:p>
          <w:p w14:paraId="6E2FAE7F" w14:textId="7EE58F2C" w:rsidR="00BF2732" w:rsidRPr="00B22200" w:rsidRDefault="00BF2732" w:rsidP="00184BE3">
            <w:pPr>
              <w:pStyle w:val="Lijstalinea"/>
              <w:numPr>
                <w:ilvl w:val="0"/>
                <w:numId w:val="14"/>
              </w:numPr>
              <w:rPr>
                <w:sz w:val="20"/>
                <w:szCs w:val="20"/>
              </w:rPr>
            </w:pPr>
            <w:r w:rsidRPr="00B22200">
              <w:rPr>
                <w:sz w:val="20"/>
                <w:szCs w:val="20"/>
              </w:rPr>
              <w:t>Context “Toetsplanning en Toetsafname” (flow 0, 2, 3 en 4)</w:t>
            </w:r>
          </w:p>
          <w:p w14:paraId="0000008B" w14:textId="1C1B8763" w:rsidR="009161A0" w:rsidRPr="00B22200" w:rsidRDefault="009161A0"/>
        </w:tc>
        <w:tc>
          <w:tcPr>
            <w:tcW w:w="2700" w:type="dxa"/>
            <w:shd w:val="clear" w:color="auto" w:fill="auto"/>
          </w:tcPr>
          <w:p w14:paraId="6FF5F3E2" w14:textId="77777777" w:rsidR="005E1AB9" w:rsidRPr="00B22200" w:rsidRDefault="005E1AB9">
            <w:pPr>
              <w:keepNext/>
              <w:spacing w:line="200" w:lineRule="auto"/>
            </w:pPr>
          </w:p>
          <w:p w14:paraId="566FC7F5" w14:textId="77777777" w:rsidR="00CB1481" w:rsidRPr="00B22200" w:rsidRDefault="00000000" w:rsidP="00CB1481">
            <w:pPr>
              <w:keepNext/>
              <w:spacing w:line="200" w:lineRule="auto"/>
            </w:pPr>
            <w:hyperlink r:id="rId27" w:history="1">
              <w:r w:rsidR="00CB1481" w:rsidRPr="00B22200">
                <w:rPr>
                  <w:rStyle w:val="Hyperlink"/>
                </w:rPr>
                <w:t>https://github.com/NetwerkExamineringDigitalisering/NED-OOAPI</w:t>
              </w:r>
            </w:hyperlink>
            <w:r w:rsidR="00CB1481" w:rsidRPr="00B22200">
              <w:t xml:space="preserve"> </w:t>
            </w:r>
          </w:p>
          <w:p w14:paraId="0000008C" w14:textId="245E8B09" w:rsidR="005E1AB9" w:rsidRPr="00B22200" w:rsidRDefault="005E1AB9" w:rsidP="00CB1481">
            <w:pPr>
              <w:keepNext/>
              <w:spacing w:line="200" w:lineRule="auto"/>
            </w:pPr>
          </w:p>
        </w:tc>
      </w:tr>
    </w:tbl>
    <w:p w14:paraId="0000008D" w14:textId="77777777" w:rsidR="005E1AB9" w:rsidRPr="00B22200" w:rsidRDefault="005E1AB9">
      <w:pPr>
        <w:keepNext/>
      </w:pPr>
    </w:p>
    <w:p w14:paraId="0000008E" w14:textId="77777777" w:rsidR="005E1AB9" w:rsidRPr="00B22200" w:rsidRDefault="005A6A2E">
      <w:pPr>
        <w:pStyle w:val="Kop2"/>
        <w:numPr>
          <w:ilvl w:val="1"/>
          <w:numId w:val="10"/>
        </w:numPr>
      </w:pPr>
      <w:r w:rsidRPr="00B22200">
        <w:t>Wat is de samenhang van deze afspraak met andere afspraken en standaarden?</w:t>
      </w:r>
    </w:p>
    <w:p w14:paraId="0000008F" w14:textId="77777777" w:rsidR="005E1AB9" w:rsidRPr="00B22200" w:rsidRDefault="005A6A2E">
      <w:pPr>
        <w:pStyle w:val="Kop3"/>
        <w:numPr>
          <w:ilvl w:val="2"/>
          <w:numId w:val="10"/>
        </w:numPr>
      </w:pPr>
      <w:r w:rsidRPr="00B22200">
        <w:t>Is de afspraak gebaseerd op (afgeleid van of gerelateerd aan)   (inter)nationale standaarden en zo ja, welke?</w:t>
      </w:r>
    </w:p>
    <w:tbl>
      <w:tblPr>
        <w:tblW w:w="928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3510"/>
        <w:gridCol w:w="1560"/>
        <w:gridCol w:w="1558"/>
        <w:gridCol w:w="2658"/>
      </w:tblGrid>
      <w:tr w:rsidR="005E1AB9" w:rsidRPr="00B22200" w14:paraId="6EB17D50" w14:textId="77777777" w:rsidTr="640BC56D">
        <w:tc>
          <w:tcPr>
            <w:tcW w:w="3510" w:type="dxa"/>
          </w:tcPr>
          <w:p w14:paraId="00000090" w14:textId="51A55162" w:rsidR="005E1AB9" w:rsidRPr="00B22200" w:rsidRDefault="4498A4C9">
            <w:pPr>
              <w:keepNext/>
              <w:rPr>
                <w:color w:val="3E986A"/>
              </w:rPr>
            </w:pPr>
            <w:r w:rsidRPr="00B22200">
              <w:rPr>
                <w:color w:val="3E986A"/>
              </w:rPr>
              <w:t>N</w:t>
            </w:r>
            <w:r w:rsidR="005A6A2E" w:rsidRPr="00B22200">
              <w:rPr>
                <w:color w:val="3E986A"/>
              </w:rPr>
              <w:t>aam standaard + wat is de samenhang</w:t>
            </w:r>
          </w:p>
        </w:tc>
        <w:tc>
          <w:tcPr>
            <w:tcW w:w="1560" w:type="dxa"/>
          </w:tcPr>
          <w:p w14:paraId="00000091" w14:textId="25DB66BD" w:rsidR="005E1AB9" w:rsidRPr="00B22200" w:rsidRDefault="45E355BA">
            <w:pPr>
              <w:keepNext/>
              <w:rPr>
                <w:color w:val="3E986A"/>
              </w:rPr>
            </w:pPr>
            <w:r w:rsidRPr="00B22200">
              <w:rPr>
                <w:color w:val="3E986A"/>
              </w:rPr>
              <w:t>V</w:t>
            </w:r>
            <w:r w:rsidR="005A6A2E" w:rsidRPr="00B22200">
              <w:rPr>
                <w:color w:val="3E986A"/>
              </w:rPr>
              <w:t>ersie</w:t>
            </w:r>
          </w:p>
        </w:tc>
        <w:tc>
          <w:tcPr>
            <w:tcW w:w="1558" w:type="dxa"/>
          </w:tcPr>
          <w:p w14:paraId="00000092" w14:textId="77777777" w:rsidR="005E1AB9" w:rsidRPr="00B22200" w:rsidRDefault="005A6A2E">
            <w:pPr>
              <w:keepNext/>
              <w:rPr>
                <w:color w:val="3E986A"/>
              </w:rPr>
            </w:pPr>
            <w:r w:rsidRPr="00B22200">
              <w:rPr>
                <w:color w:val="3E986A"/>
              </w:rPr>
              <w:t>Datum</w:t>
            </w:r>
          </w:p>
        </w:tc>
        <w:tc>
          <w:tcPr>
            <w:tcW w:w="2658" w:type="dxa"/>
          </w:tcPr>
          <w:p w14:paraId="00000093" w14:textId="6BBD8D76" w:rsidR="005E1AB9" w:rsidRPr="00B22200" w:rsidRDefault="50240000">
            <w:pPr>
              <w:keepNext/>
              <w:rPr>
                <w:color w:val="3E986A"/>
              </w:rPr>
            </w:pPr>
            <w:r w:rsidRPr="00B22200">
              <w:rPr>
                <w:color w:val="3E986A"/>
              </w:rPr>
              <w:t>V</w:t>
            </w:r>
            <w:r w:rsidR="005A6A2E" w:rsidRPr="00B22200">
              <w:rPr>
                <w:color w:val="3E986A"/>
              </w:rPr>
              <w:t>erwijzing</w:t>
            </w:r>
          </w:p>
        </w:tc>
      </w:tr>
      <w:tr w:rsidR="005E1AB9" w:rsidRPr="00B22200" w14:paraId="53128261" w14:textId="77777777" w:rsidTr="640BC56D">
        <w:tc>
          <w:tcPr>
            <w:tcW w:w="3510" w:type="dxa"/>
          </w:tcPr>
          <w:p w14:paraId="1044D2BD" w14:textId="67B36FEE" w:rsidR="005E1AB9" w:rsidRPr="00B22200" w:rsidRDefault="005E1AB9" w:rsidP="517A2896">
            <w:pPr>
              <w:keepNext/>
              <w:spacing w:line="200" w:lineRule="auto"/>
              <w:rPr>
                <w:color w:val="000000" w:themeColor="text1"/>
              </w:rPr>
            </w:pPr>
          </w:p>
          <w:p w14:paraId="006178C3" w14:textId="0D131892" w:rsidR="005E1AB9" w:rsidRPr="00B22200" w:rsidRDefault="0E988576" w:rsidP="006F36EC">
            <w:pPr>
              <w:rPr>
                <w:sz w:val="20"/>
                <w:szCs w:val="20"/>
              </w:rPr>
            </w:pPr>
            <w:r w:rsidRPr="00B22200">
              <w:rPr>
                <w:sz w:val="20"/>
                <w:szCs w:val="20"/>
              </w:rPr>
              <w:t xml:space="preserve">De ontwikkeling van </w:t>
            </w:r>
            <w:r w:rsidR="00CB1481" w:rsidRPr="00B22200">
              <w:rPr>
                <w:sz w:val="20"/>
                <w:szCs w:val="20"/>
              </w:rPr>
              <w:t>OKE is gebaseerd op OOAPI V5, inclusief OAUTH2</w:t>
            </w:r>
            <w:r w:rsidRPr="00B22200">
              <w:rPr>
                <w:sz w:val="20"/>
                <w:szCs w:val="20"/>
              </w:rPr>
              <w:t xml:space="preserve">. </w:t>
            </w:r>
          </w:p>
          <w:p w14:paraId="00000094" w14:textId="7696BC91" w:rsidR="005E1AB9" w:rsidRPr="00B22200" w:rsidRDefault="005E1AB9" w:rsidP="00CB1481">
            <w:pPr>
              <w:rPr>
                <w:rFonts w:ascii="-apple-system" w:eastAsia="-apple-system" w:hAnsi="-apple-system" w:cs="-apple-system"/>
                <w:color w:val="242424"/>
                <w:sz w:val="21"/>
                <w:szCs w:val="21"/>
              </w:rPr>
            </w:pPr>
          </w:p>
        </w:tc>
        <w:tc>
          <w:tcPr>
            <w:tcW w:w="1560" w:type="dxa"/>
          </w:tcPr>
          <w:p w14:paraId="0AEEB212" w14:textId="3333B191" w:rsidR="005E1AB9" w:rsidRPr="00B22200" w:rsidRDefault="0DA0CF3D">
            <w:pPr>
              <w:keepNext/>
            </w:pPr>
            <w:r w:rsidRPr="00B22200">
              <w:t xml:space="preserve"> </w:t>
            </w:r>
          </w:p>
          <w:p w14:paraId="00000095" w14:textId="77777777" w:rsidR="005E1AB9" w:rsidRPr="00B22200" w:rsidRDefault="0DA0CF3D">
            <w:pPr>
              <w:keepNext/>
            </w:pPr>
            <w:r w:rsidRPr="00B22200">
              <w:t>OOAPI V5</w:t>
            </w:r>
          </w:p>
        </w:tc>
        <w:tc>
          <w:tcPr>
            <w:tcW w:w="1558" w:type="dxa"/>
          </w:tcPr>
          <w:p w14:paraId="00000096" w14:textId="77777777" w:rsidR="005E1AB9" w:rsidRPr="00B22200" w:rsidRDefault="005E1AB9">
            <w:pPr>
              <w:keepNext/>
            </w:pPr>
          </w:p>
        </w:tc>
        <w:tc>
          <w:tcPr>
            <w:tcW w:w="2658" w:type="dxa"/>
          </w:tcPr>
          <w:p w14:paraId="12420CCF" w14:textId="2A870E0B" w:rsidR="5773545E" w:rsidRPr="00B22200" w:rsidRDefault="5773545E" w:rsidP="5773545E">
            <w:pPr>
              <w:keepNext/>
            </w:pPr>
          </w:p>
          <w:p w14:paraId="5B59E9B3" w14:textId="2616EFE7" w:rsidR="517A2896" w:rsidRPr="00B22200" w:rsidRDefault="00000000" w:rsidP="517A2896">
            <w:pPr>
              <w:keepNext/>
            </w:pPr>
            <w:hyperlink r:id="rId28" w:history="1">
              <w:r w:rsidR="00CB1481" w:rsidRPr="00B22200">
                <w:rPr>
                  <w:rStyle w:val="Hyperlink"/>
                </w:rPr>
                <w:t>https://github.com/NetwerkExamineringDigitalisering/NED-OOAPI/blob/main/doc/technical-reference.md</w:t>
              </w:r>
            </w:hyperlink>
            <w:r w:rsidR="00CB1481" w:rsidRPr="00B22200">
              <w:t xml:space="preserve"> </w:t>
            </w:r>
          </w:p>
          <w:p w14:paraId="00000097" w14:textId="3B124E1D" w:rsidR="005E1AB9" w:rsidRPr="00B22200" w:rsidRDefault="005E1AB9" w:rsidP="5773545E">
            <w:pPr>
              <w:keepNext/>
            </w:pPr>
          </w:p>
        </w:tc>
      </w:tr>
      <w:tr w:rsidR="005E1AB9" w:rsidRPr="00B22200" w14:paraId="62486C05" w14:textId="77777777" w:rsidTr="640BC56D">
        <w:tc>
          <w:tcPr>
            <w:tcW w:w="3510" w:type="dxa"/>
            <w:shd w:val="clear" w:color="auto" w:fill="auto"/>
          </w:tcPr>
          <w:p w14:paraId="2384162E" w14:textId="702002CA" w:rsidR="005E1AB9" w:rsidRPr="00B22200" w:rsidRDefault="005E1AB9" w:rsidP="00D93C2F">
            <w:pPr>
              <w:rPr>
                <w:sz w:val="20"/>
                <w:szCs w:val="20"/>
              </w:rPr>
            </w:pPr>
          </w:p>
          <w:p w14:paraId="68CA0F48" w14:textId="5C786EE6" w:rsidR="005E1AB9" w:rsidRPr="00B22200" w:rsidRDefault="00F2393A" w:rsidP="00D93C2F">
            <w:pPr>
              <w:rPr>
                <w:sz w:val="20"/>
                <w:szCs w:val="20"/>
              </w:rPr>
            </w:pPr>
            <w:r w:rsidRPr="00B22200">
              <w:rPr>
                <w:sz w:val="20"/>
                <w:szCs w:val="20"/>
              </w:rPr>
              <w:t xml:space="preserve">OOAPI V5 volgt </w:t>
            </w:r>
            <w:r w:rsidR="4CC9E690" w:rsidRPr="00B22200">
              <w:rPr>
                <w:sz w:val="20"/>
                <w:szCs w:val="20"/>
              </w:rPr>
              <w:t xml:space="preserve">het (zgn 9-vlaks) </w:t>
            </w:r>
            <w:r w:rsidR="5EF54578" w:rsidRPr="00B22200">
              <w:rPr>
                <w:sz w:val="20"/>
                <w:szCs w:val="20"/>
              </w:rPr>
              <w:t>data</w:t>
            </w:r>
            <w:r w:rsidR="4CC9E690" w:rsidRPr="00B22200">
              <w:rPr>
                <w:sz w:val="20"/>
                <w:szCs w:val="20"/>
              </w:rPr>
              <w:t xml:space="preserve">model van </w:t>
            </w:r>
            <w:r w:rsidR="1A6DFC05" w:rsidRPr="00B22200">
              <w:rPr>
                <w:sz w:val="20"/>
                <w:szCs w:val="20"/>
              </w:rPr>
              <w:t xml:space="preserve">de 1EDTECH (vh IMS Global) </w:t>
            </w:r>
            <w:r w:rsidR="4CC9E690" w:rsidRPr="00B22200">
              <w:rPr>
                <w:sz w:val="20"/>
                <w:szCs w:val="20"/>
              </w:rPr>
              <w:t>EDU-API</w:t>
            </w:r>
            <w:r w:rsidRPr="00B22200">
              <w:rPr>
                <w:sz w:val="20"/>
                <w:szCs w:val="20"/>
              </w:rPr>
              <w:t>. In</w:t>
            </w:r>
            <w:r w:rsidR="4CC9E690" w:rsidRPr="00B22200">
              <w:rPr>
                <w:sz w:val="20"/>
                <w:szCs w:val="20"/>
              </w:rPr>
              <w:t xml:space="preserve"> de</w:t>
            </w:r>
            <w:r w:rsidRPr="00B22200">
              <w:rPr>
                <w:sz w:val="20"/>
                <w:szCs w:val="20"/>
              </w:rPr>
              <w:t>ze</w:t>
            </w:r>
            <w:r w:rsidR="4CC9E690" w:rsidRPr="00B22200">
              <w:rPr>
                <w:sz w:val="20"/>
                <w:szCs w:val="20"/>
              </w:rPr>
              <w:t xml:space="preserve"> meest recente versie V5 </w:t>
            </w:r>
            <w:r w:rsidRPr="00B22200">
              <w:rPr>
                <w:sz w:val="20"/>
                <w:szCs w:val="20"/>
              </w:rPr>
              <w:t xml:space="preserve">is </w:t>
            </w:r>
            <w:r w:rsidR="00E52811" w:rsidRPr="00B22200">
              <w:rPr>
                <w:sz w:val="20"/>
                <w:szCs w:val="20"/>
              </w:rPr>
              <w:t xml:space="preserve">de standaard </w:t>
            </w:r>
            <w:r w:rsidR="4CC9E690" w:rsidRPr="00B22200">
              <w:rPr>
                <w:sz w:val="20"/>
                <w:szCs w:val="20"/>
              </w:rPr>
              <w:t xml:space="preserve">nog meer </w:t>
            </w:r>
            <w:r w:rsidR="00E52811" w:rsidRPr="00B22200">
              <w:rPr>
                <w:sz w:val="20"/>
                <w:szCs w:val="20"/>
              </w:rPr>
              <w:t xml:space="preserve">in lijn gebracht </w:t>
            </w:r>
            <w:r w:rsidR="4CC9E690" w:rsidRPr="00B22200">
              <w:rPr>
                <w:sz w:val="20"/>
                <w:szCs w:val="20"/>
              </w:rPr>
              <w:t>met de E</w:t>
            </w:r>
            <w:r w:rsidR="5EE5A188" w:rsidRPr="00B22200">
              <w:rPr>
                <w:sz w:val="20"/>
                <w:szCs w:val="20"/>
              </w:rPr>
              <w:t>DU</w:t>
            </w:r>
            <w:r w:rsidR="4CC9E690" w:rsidRPr="00B22200">
              <w:rPr>
                <w:sz w:val="20"/>
                <w:szCs w:val="20"/>
              </w:rPr>
              <w:t>-API.</w:t>
            </w:r>
          </w:p>
          <w:p w14:paraId="00000098" w14:textId="77777777" w:rsidR="005E1AB9" w:rsidRPr="00B22200" w:rsidRDefault="005E1AB9" w:rsidP="00D93C2F">
            <w:pPr>
              <w:rPr>
                <w:sz w:val="20"/>
                <w:szCs w:val="20"/>
              </w:rPr>
            </w:pPr>
          </w:p>
        </w:tc>
        <w:tc>
          <w:tcPr>
            <w:tcW w:w="1560" w:type="dxa"/>
          </w:tcPr>
          <w:p w14:paraId="58B59ED6" w14:textId="42E29FB1" w:rsidR="005E1AB9" w:rsidRPr="00B22200" w:rsidRDefault="005E1AB9" w:rsidP="517A2896">
            <w:pPr>
              <w:keepNext/>
            </w:pPr>
          </w:p>
          <w:p w14:paraId="00000099" w14:textId="40DFACEF" w:rsidR="005E1AB9" w:rsidRPr="00B22200" w:rsidRDefault="7266DD6D" w:rsidP="517A2896">
            <w:pPr>
              <w:keepNext/>
            </w:pPr>
            <w:r w:rsidRPr="00B22200">
              <w:t>OOAPI V5</w:t>
            </w:r>
          </w:p>
        </w:tc>
        <w:tc>
          <w:tcPr>
            <w:tcW w:w="1558" w:type="dxa"/>
          </w:tcPr>
          <w:p w14:paraId="0000009A" w14:textId="77777777" w:rsidR="005E1AB9" w:rsidRPr="00B22200" w:rsidRDefault="005E1AB9">
            <w:pPr>
              <w:keepNext/>
            </w:pPr>
          </w:p>
        </w:tc>
        <w:tc>
          <w:tcPr>
            <w:tcW w:w="2658" w:type="dxa"/>
            <w:shd w:val="clear" w:color="auto" w:fill="auto"/>
          </w:tcPr>
          <w:p w14:paraId="0305BA54" w14:textId="0241C3BC" w:rsidR="005E1AB9" w:rsidRPr="00B22200" w:rsidRDefault="005E1AB9">
            <w:pPr>
              <w:keepNext/>
            </w:pPr>
          </w:p>
          <w:p w14:paraId="4146BF9A" w14:textId="4ADA5E3E" w:rsidR="005E1AB9" w:rsidRPr="00B22200" w:rsidRDefault="00000000" w:rsidP="517A2896">
            <w:pPr>
              <w:keepNext/>
            </w:pPr>
            <w:hyperlink r:id="rId29">
              <w:r w:rsidR="5B60A5A1" w:rsidRPr="00B22200">
                <w:rPr>
                  <w:rStyle w:val="Hyperlink"/>
                </w:rPr>
                <w:t>https://www.imsglobal.org/node/168431</w:t>
              </w:r>
            </w:hyperlink>
            <w:r w:rsidR="0E851E32" w:rsidRPr="00B22200">
              <w:t xml:space="preserve"> (login vereist)</w:t>
            </w:r>
          </w:p>
          <w:p w14:paraId="0000009B" w14:textId="3394B031" w:rsidR="005E1AB9" w:rsidRPr="00B22200" w:rsidRDefault="005E1AB9" w:rsidP="517A2896">
            <w:pPr>
              <w:keepNext/>
            </w:pPr>
          </w:p>
        </w:tc>
      </w:tr>
    </w:tbl>
    <w:p w14:paraId="0000009C" w14:textId="77777777" w:rsidR="005E1AB9" w:rsidRPr="00B22200" w:rsidRDefault="005E1AB9">
      <w:pPr>
        <w:keepNext/>
      </w:pPr>
    </w:p>
    <w:p w14:paraId="0000009D" w14:textId="77777777" w:rsidR="005E1AB9" w:rsidRPr="00B22200" w:rsidRDefault="005A6A2E">
      <w:pPr>
        <w:pStyle w:val="Kop1"/>
        <w:numPr>
          <w:ilvl w:val="0"/>
          <w:numId w:val="10"/>
        </w:numPr>
      </w:pPr>
      <w:r w:rsidRPr="00B22200">
        <w:t>Is de afspraak breed geaccepteerd door de doelgroep?</w:t>
      </w:r>
    </w:p>
    <w:p w14:paraId="0000009E" w14:textId="77777777" w:rsidR="005E1AB9" w:rsidRPr="00B22200" w:rsidRDefault="005A6A2E">
      <w:pPr>
        <w:pStyle w:val="Kop2"/>
        <w:numPr>
          <w:ilvl w:val="1"/>
          <w:numId w:val="10"/>
        </w:numPr>
      </w:pPr>
      <w:r w:rsidRPr="00B22200">
        <w:t xml:space="preserve">Welke partijen en welke personen waren betrokken bij de ontwikkeling?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71E9C3CE" w14:textId="77777777" w:rsidTr="640BC56D">
        <w:tc>
          <w:tcPr>
            <w:tcW w:w="6608" w:type="dxa"/>
          </w:tcPr>
          <w:p w14:paraId="0000009F" w14:textId="64E59B71" w:rsidR="005E1AB9" w:rsidRPr="00B22200" w:rsidRDefault="4AFF3B2D">
            <w:pPr>
              <w:keepNext/>
              <w:rPr>
                <w:color w:val="3E986A"/>
              </w:rPr>
            </w:pPr>
            <w:r w:rsidRPr="00B22200">
              <w:rPr>
                <w:color w:val="3E986A"/>
              </w:rPr>
              <w:t>A</w:t>
            </w:r>
            <w:r w:rsidR="005A6A2E" w:rsidRPr="00B22200">
              <w:rPr>
                <w:color w:val="3E986A"/>
              </w:rPr>
              <w:t>ntwoord</w:t>
            </w:r>
          </w:p>
        </w:tc>
        <w:tc>
          <w:tcPr>
            <w:tcW w:w="2700" w:type="dxa"/>
          </w:tcPr>
          <w:p w14:paraId="000000A0" w14:textId="475CE6FB" w:rsidR="005E1AB9" w:rsidRPr="00B22200" w:rsidRDefault="70DF32B6">
            <w:pPr>
              <w:keepNext/>
              <w:rPr>
                <w:color w:val="3E986A"/>
              </w:rPr>
            </w:pPr>
            <w:r w:rsidRPr="00B22200">
              <w:rPr>
                <w:color w:val="3E986A"/>
              </w:rPr>
              <w:t>Ve</w:t>
            </w:r>
            <w:r w:rsidR="005A6A2E" w:rsidRPr="00B22200">
              <w:rPr>
                <w:color w:val="3E986A"/>
              </w:rPr>
              <w:t>rwijzing</w:t>
            </w:r>
          </w:p>
        </w:tc>
      </w:tr>
      <w:tr w:rsidR="005E1AB9" w:rsidRPr="00B22200" w14:paraId="0AB5B91E" w14:textId="77777777" w:rsidTr="640BC56D">
        <w:tc>
          <w:tcPr>
            <w:tcW w:w="6608" w:type="dxa"/>
          </w:tcPr>
          <w:p w14:paraId="6B71AB83" w14:textId="7C758978" w:rsidR="005E1AB9" w:rsidRPr="00B22200" w:rsidRDefault="005E1AB9" w:rsidP="5773545E">
            <w:pPr>
              <w:keepNext/>
              <w:tabs>
                <w:tab w:val="left" w:pos="1065"/>
              </w:tabs>
              <w:rPr>
                <w:sz w:val="20"/>
                <w:szCs w:val="20"/>
              </w:rPr>
            </w:pPr>
          </w:p>
          <w:p w14:paraId="6FF42EB9" w14:textId="77777777" w:rsidR="00EE4984" w:rsidRPr="00B22200" w:rsidRDefault="00122EE3" w:rsidP="5773545E">
            <w:pPr>
              <w:keepNext/>
              <w:tabs>
                <w:tab w:val="left" w:pos="1065"/>
              </w:tabs>
              <w:rPr>
                <w:sz w:val="20"/>
                <w:szCs w:val="20"/>
              </w:rPr>
            </w:pPr>
            <w:r w:rsidRPr="00B22200">
              <w:rPr>
                <w:sz w:val="20"/>
                <w:szCs w:val="20"/>
              </w:rPr>
              <w:t xml:space="preserve">Aan het tot stand komen van de specificaties hebben diverse marktpartijen actief deelgenomen waaronder: </w:t>
            </w:r>
          </w:p>
          <w:p w14:paraId="5280C881" w14:textId="24E90A86" w:rsidR="00CB34B9" w:rsidRPr="00B22200" w:rsidRDefault="00EE4984" w:rsidP="00184BE3">
            <w:pPr>
              <w:pStyle w:val="Lijstalinea"/>
              <w:keepNext/>
              <w:numPr>
                <w:ilvl w:val="0"/>
                <w:numId w:val="16"/>
              </w:numPr>
              <w:tabs>
                <w:tab w:val="left" w:pos="1065"/>
              </w:tabs>
              <w:rPr>
                <w:sz w:val="20"/>
                <w:szCs w:val="20"/>
              </w:rPr>
            </w:pPr>
            <w:r w:rsidRPr="00B22200">
              <w:rPr>
                <w:sz w:val="20"/>
                <w:szCs w:val="20"/>
              </w:rPr>
              <w:t xml:space="preserve">Onderwijsinstellingen: </w:t>
            </w:r>
            <w:r w:rsidR="00122EE3" w:rsidRPr="00B22200">
              <w:rPr>
                <w:sz w:val="20"/>
                <w:szCs w:val="20"/>
              </w:rPr>
              <w:t xml:space="preserve">Alfa-college, ROC Midden Nederland, ROC van Amsterdam/Flevoland, Summa College, </w:t>
            </w:r>
            <w:r w:rsidR="00AF5AA6" w:rsidRPr="00184BE3">
              <w:rPr>
                <w:sz w:val="20"/>
                <w:szCs w:val="20"/>
              </w:rPr>
              <w:t>Noorderpoort</w:t>
            </w:r>
            <w:r w:rsidR="00AC4BCE" w:rsidRPr="00184BE3">
              <w:rPr>
                <w:sz w:val="20"/>
                <w:szCs w:val="20"/>
              </w:rPr>
              <w:t>, Albeda</w:t>
            </w:r>
            <w:r w:rsidR="00AF5AA6" w:rsidRPr="00184BE3">
              <w:rPr>
                <w:sz w:val="20"/>
                <w:szCs w:val="20"/>
              </w:rPr>
              <w:t>,</w:t>
            </w:r>
            <w:r w:rsidR="00AF5AA6" w:rsidRPr="00B22200">
              <w:rPr>
                <w:sz w:val="20"/>
                <w:szCs w:val="20"/>
              </w:rPr>
              <w:t xml:space="preserve"> </w:t>
            </w:r>
            <w:r w:rsidR="00F131A3">
              <w:rPr>
                <w:sz w:val="20"/>
                <w:szCs w:val="20"/>
              </w:rPr>
              <w:t>Ave</w:t>
            </w:r>
            <w:r w:rsidR="00890E92">
              <w:rPr>
                <w:sz w:val="20"/>
                <w:szCs w:val="20"/>
              </w:rPr>
              <w:t>ntus</w:t>
            </w:r>
          </w:p>
          <w:p w14:paraId="50549ED8" w14:textId="0DC3C5A7" w:rsidR="00CB34B9" w:rsidRPr="00B22200" w:rsidRDefault="00CB34B9" w:rsidP="00184BE3">
            <w:pPr>
              <w:pStyle w:val="Lijstalinea"/>
              <w:keepNext/>
              <w:numPr>
                <w:ilvl w:val="0"/>
                <w:numId w:val="16"/>
              </w:numPr>
              <w:tabs>
                <w:tab w:val="left" w:pos="1065"/>
              </w:tabs>
              <w:rPr>
                <w:sz w:val="20"/>
                <w:szCs w:val="20"/>
              </w:rPr>
            </w:pPr>
            <w:r w:rsidRPr="00B22200">
              <w:rPr>
                <w:sz w:val="20"/>
                <w:szCs w:val="20"/>
              </w:rPr>
              <w:t>Examenleveranciers: Coöperatie Examens MBO (CEM),</w:t>
            </w:r>
            <w:r w:rsidR="00B22200">
              <w:t xml:space="preserve"> </w:t>
            </w:r>
            <w:r w:rsidR="00B22200" w:rsidRPr="00B22200">
              <w:rPr>
                <w:sz w:val="20"/>
                <w:szCs w:val="20"/>
              </w:rPr>
              <w:t>Stichting Praktijkleren (SPL)</w:t>
            </w:r>
          </w:p>
          <w:p w14:paraId="65B18348" w14:textId="66ADB9E4" w:rsidR="00B22200" w:rsidRPr="00184BE3" w:rsidRDefault="009D1461" w:rsidP="00184BE3">
            <w:pPr>
              <w:pStyle w:val="Lijstalinea"/>
              <w:keepNext/>
              <w:numPr>
                <w:ilvl w:val="0"/>
                <w:numId w:val="16"/>
              </w:numPr>
              <w:tabs>
                <w:tab w:val="left" w:pos="1065"/>
              </w:tabs>
              <w:rPr>
                <w:sz w:val="20"/>
                <w:szCs w:val="20"/>
              </w:rPr>
            </w:pPr>
            <w:r w:rsidRPr="00184BE3">
              <w:rPr>
                <w:sz w:val="20"/>
                <w:szCs w:val="20"/>
              </w:rPr>
              <w:t xml:space="preserve">Systeemleveranciers: Advitrae (Xedule), </w:t>
            </w:r>
            <w:r w:rsidR="00B22200" w:rsidRPr="00184BE3">
              <w:rPr>
                <w:sz w:val="20"/>
                <w:szCs w:val="20"/>
              </w:rPr>
              <w:t xml:space="preserve">Bureau ICE (TOA), </w:t>
            </w:r>
            <w:r w:rsidRPr="00184BE3">
              <w:rPr>
                <w:sz w:val="20"/>
                <w:szCs w:val="20"/>
              </w:rPr>
              <w:t>Caci (Osiris), DEUG (Peoplesoft), Paragin (Remindotoets), Topicus (Eduarte)</w:t>
            </w:r>
            <w:r w:rsidR="00986EB0" w:rsidRPr="00184BE3">
              <w:rPr>
                <w:sz w:val="20"/>
                <w:szCs w:val="20"/>
              </w:rPr>
              <w:t>,</w:t>
            </w:r>
            <w:r w:rsidRPr="00184BE3">
              <w:rPr>
                <w:sz w:val="20"/>
                <w:szCs w:val="20"/>
              </w:rPr>
              <w:t xml:space="preserve"> Xebic (OnTrac). </w:t>
            </w:r>
          </w:p>
          <w:p w14:paraId="79F41357" w14:textId="2A825988" w:rsidR="009D1461" w:rsidRPr="00B22200" w:rsidRDefault="00CB34B9" w:rsidP="00184BE3">
            <w:pPr>
              <w:pStyle w:val="Lijstalinea"/>
              <w:keepNext/>
              <w:numPr>
                <w:ilvl w:val="0"/>
                <w:numId w:val="16"/>
              </w:numPr>
              <w:tabs>
                <w:tab w:val="left" w:pos="1065"/>
              </w:tabs>
              <w:rPr>
                <w:sz w:val="20"/>
                <w:szCs w:val="20"/>
              </w:rPr>
            </w:pPr>
            <w:r w:rsidRPr="00B22200">
              <w:rPr>
                <w:sz w:val="20"/>
                <w:szCs w:val="20"/>
              </w:rPr>
              <w:t xml:space="preserve">Ketencoördinatie: </w:t>
            </w:r>
            <w:r w:rsidR="00122EE3" w:rsidRPr="00B22200">
              <w:rPr>
                <w:sz w:val="20"/>
                <w:szCs w:val="20"/>
              </w:rPr>
              <w:t>Kennisnet, MBO Digitaal (NED -Netwerk Examinering en Digitalisering), Surf</w:t>
            </w:r>
            <w:r w:rsidR="009D1461" w:rsidRPr="00B22200">
              <w:rPr>
                <w:sz w:val="20"/>
                <w:szCs w:val="20"/>
              </w:rPr>
              <w:t>.</w:t>
            </w:r>
          </w:p>
          <w:p w14:paraId="31F2FE42" w14:textId="0270A657" w:rsidR="00122EE3" w:rsidRPr="00B22200" w:rsidRDefault="00122EE3" w:rsidP="5773545E">
            <w:pPr>
              <w:keepNext/>
              <w:tabs>
                <w:tab w:val="left" w:pos="1065"/>
              </w:tabs>
              <w:rPr>
                <w:sz w:val="20"/>
                <w:szCs w:val="20"/>
              </w:rPr>
            </w:pPr>
            <w:r w:rsidRPr="00B22200">
              <w:rPr>
                <w:sz w:val="20"/>
                <w:szCs w:val="20"/>
              </w:rPr>
              <w:t>Inmiddels is gerealiseerd dat dit onderwerp binnen de verschillende gremia in het mbo een ‘hot topic’ is. De verwachting is dat meer (zo niet alle) mbo-instellingen zullen aanhaken bij dit initiatief om binnen de sector tot breed gedragen open standaarden voor gegevensuitwisseling te komen.</w:t>
            </w:r>
          </w:p>
          <w:p w14:paraId="6D87EBBD" w14:textId="77777777" w:rsidR="00122EE3" w:rsidRPr="00B22200" w:rsidRDefault="00122EE3" w:rsidP="5773545E">
            <w:pPr>
              <w:keepNext/>
              <w:tabs>
                <w:tab w:val="left" w:pos="1065"/>
              </w:tabs>
              <w:rPr>
                <w:sz w:val="20"/>
                <w:szCs w:val="20"/>
              </w:rPr>
            </w:pPr>
          </w:p>
          <w:p w14:paraId="4B99E687" w14:textId="4908B388" w:rsidR="00F2393A" w:rsidRPr="00B22200" w:rsidRDefault="29791CAB" w:rsidP="5773545E">
            <w:pPr>
              <w:keepNext/>
              <w:tabs>
                <w:tab w:val="left" w:pos="1065"/>
              </w:tabs>
              <w:rPr>
                <w:sz w:val="20"/>
                <w:szCs w:val="20"/>
              </w:rPr>
            </w:pPr>
            <w:r w:rsidRPr="00B22200">
              <w:rPr>
                <w:sz w:val="20"/>
                <w:szCs w:val="20"/>
              </w:rPr>
              <w:t>Er zijn verschillende instellingen die de specificatie</w:t>
            </w:r>
            <w:r w:rsidR="00F2393A" w:rsidRPr="00B22200">
              <w:rPr>
                <w:sz w:val="20"/>
                <w:szCs w:val="20"/>
              </w:rPr>
              <w:t xml:space="preserve"> willen uitproberen middels een pilot</w:t>
            </w:r>
            <w:r w:rsidRPr="00B22200">
              <w:rPr>
                <w:sz w:val="20"/>
                <w:szCs w:val="20"/>
              </w:rPr>
              <w:t xml:space="preserve">. Daarnaast </w:t>
            </w:r>
            <w:r w:rsidR="00F2393A" w:rsidRPr="00B22200">
              <w:rPr>
                <w:sz w:val="20"/>
                <w:szCs w:val="20"/>
              </w:rPr>
              <w:t xml:space="preserve">werkt de Pilot </w:t>
            </w:r>
            <w:r w:rsidRPr="00B22200">
              <w:rPr>
                <w:sz w:val="20"/>
                <w:szCs w:val="20"/>
              </w:rPr>
              <w:t xml:space="preserve">werkgroep aan </w:t>
            </w:r>
            <w:r w:rsidR="00F2393A" w:rsidRPr="00B22200">
              <w:rPr>
                <w:sz w:val="20"/>
                <w:szCs w:val="20"/>
              </w:rPr>
              <w:t xml:space="preserve">betrekken van meerdere partijen. </w:t>
            </w:r>
          </w:p>
          <w:p w14:paraId="000000A2" w14:textId="77777777" w:rsidR="005E1AB9" w:rsidRPr="00B22200" w:rsidRDefault="005E1AB9" w:rsidP="00122EE3">
            <w:pPr>
              <w:keepNext/>
              <w:tabs>
                <w:tab w:val="left" w:pos="1065"/>
              </w:tabs>
            </w:pPr>
          </w:p>
        </w:tc>
        <w:tc>
          <w:tcPr>
            <w:tcW w:w="2700" w:type="dxa"/>
          </w:tcPr>
          <w:p w14:paraId="7375281B" w14:textId="3C95FCFC" w:rsidR="005E1AB9" w:rsidRPr="00B22200" w:rsidRDefault="005E1AB9">
            <w:pPr>
              <w:keepNext/>
            </w:pPr>
          </w:p>
          <w:p w14:paraId="258A0500" w14:textId="1E144DCD" w:rsidR="00F2393A" w:rsidRDefault="00000000" w:rsidP="00F2393A">
            <w:pPr>
              <w:keepNext/>
              <w:spacing w:line="200" w:lineRule="auto"/>
            </w:pPr>
            <w:hyperlink r:id="rId30" w:history="1">
              <w:r w:rsidR="00F2393A" w:rsidRPr="00B22200">
                <w:rPr>
                  <w:rStyle w:val="Hyperlink"/>
                </w:rPr>
                <w:t>https://github.com/NetwerkExamineringDigitalisering/NED-OOAPI</w:t>
              </w:r>
            </w:hyperlink>
            <w:r w:rsidR="00986EB0">
              <w:t xml:space="preserve">, met name hier: </w:t>
            </w:r>
          </w:p>
          <w:p w14:paraId="6AEE6FB7" w14:textId="77777777" w:rsidR="00C37C83" w:rsidRPr="00B22200" w:rsidRDefault="00000000" w:rsidP="00184BE3">
            <w:pPr>
              <w:pStyle w:val="Kop1"/>
              <w:spacing w:before="0"/>
              <w:ind w:left="0" w:firstLine="0"/>
            </w:pPr>
            <w:hyperlink r:id="rId31" w:history="1">
              <w:r w:rsidR="00C37C83" w:rsidRPr="00B22200">
                <w:rPr>
                  <w:rStyle w:val="Hyperlink"/>
                </w:rPr>
                <w:t>Overzicht van betrokkenen bij de ontwikkeling (Github)</w:t>
              </w:r>
            </w:hyperlink>
          </w:p>
          <w:p w14:paraId="1FC1DAAA" w14:textId="77777777" w:rsidR="00C37C83" w:rsidRPr="00B22200" w:rsidRDefault="00C37C83" w:rsidP="00F2393A">
            <w:pPr>
              <w:keepNext/>
              <w:spacing w:line="200" w:lineRule="auto"/>
            </w:pPr>
          </w:p>
          <w:p w14:paraId="000000A3" w14:textId="286EA65F" w:rsidR="00122EE3" w:rsidRPr="00B22200" w:rsidRDefault="00122EE3" w:rsidP="5773545E">
            <w:pPr>
              <w:keepNext/>
            </w:pPr>
            <w:r w:rsidRPr="00B22200">
              <w:t>Projectplan</w:t>
            </w:r>
          </w:p>
        </w:tc>
      </w:tr>
    </w:tbl>
    <w:p w14:paraId="000000A4" w14:textId="77777777" w:rsidR="005E1AB9" w:rsidRPr="00B22200" w:rsidRDefault="005E1AB9"/>
    <w:p w14:paraId="000000A5" w14:textId="77777777" w:rsidR="005E1AB9" w:rsidRPr="00B22200" w:rsidRDefault="005A6A2E">
      <w:pPr>
        <w:pStyle w:val="Kop2"/>
        <w:numPr>
          <w:ilvl w:val="1"/>
          <w:numId w:val="10"/>
        </w:numPr>
        <w:rPr>
          <w:i/>
        </w:rPr>
      </w:pPr>
      <w:r w:rsidRPr="00B22200">
        <w:t>Wie zijn op welke manieren ingelicht over de afspraak? (Bijv. bijeenkomsten, seminars, FAQ’s op websites, fora, papers.)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2B35FD2A" w14:textId="77777777" w:rsidTr="640BC56D">
        <w:tc>
          <w:tcPr>
            <w:tcW w:w="6608" w:type="dxa"/>
            <w:shd w:val="clear" w:color="auto" w:fill="auto"/>
          </w:tcPr>
          <w:p w14:paraId="000000A6" w14:textId="17AAC76E" w:rsidR="005E1AB9" w:rsidRPr="00B22200" w:rsidRDefault="003C2045">
            <w:pPr>
              <w:keepNext/>
              <w:rPr>
                <w:color w:val="3E986A"/>
              </w:rPr>
            </w:pPr>
            <w:r w:rsidRPr="00B22200">
              <w:rPr>
                <w:color w:val="3E986A"/>
              </w:rPr>
              <w:t>A</w:t>
            </w:r>
            <w:r w:rsidR="005A6A2E" w:rsidRPr="00B22200">
              <w:rPr>
                <w:color w:val="3E986A"/>
              </w:rPr>
              <w:t>ntwoord</w:t>
            </w:r>
          </w:p>
        </w:tc>
        <w:tc>
          <w:tcPr>
            <w:tcW w:w="2700" w:type="dxa"/>
            <w:shd w:val="clear" w:color="auto" w:fill="auto"/>
          </w:tcPr>
          <w:p w14:paraId="000000A7" w14:textId="5AEBF5E8" w:rsidR="005E1AB9" w:rsidRPr="00B22200" w:rsidRDefault="76D068E6">
            <w:pPr>
              <w:keepNext/>
              <w:rPr>
                <w:color w:val="3E986A"/>
              </w:rPr>
            </w:pPr>
            <w:r w:rsidRPr="00B22200">
              <w:rPr>
                <w:color w:val="3E986A"/>
              </w:rPr>
              <w:t>V</w:t>
            </w:r>
            <w:r w:rsidR="005A6A2E" w:rsidRPr="00B22200">
              <w:rPr>
                <w:color w:val="3E986A"/>
              </w:rPr>
              <w:t>erwijzing</w:t>
            </w:r>
          </w:p>
        </w:tc>
      </w:tr>
      <w:tr w:rsidR="005E1AB9" w:rsidRPr="00B22200" w14:paraId="4101652C" w14:textId="77777777" w:rsidTr="640BC56D">
        <w:tc>
          <w:tcPr>
            <w:tcW w:w="6608" w:type="dxa"/>
            <w:shd w:val="clear" w:color="auto" w:fill="auto"/>
          </w:tcPr>
          <w:p w14:paraId="000000A8" w14:textId="77777777" w:rsidR="005E1AB9" w:rsidRPr="00B22200" w:rsidRDefault="005E1AB9" w:rsidP="5773545E">
            <w:pPr>
              <w:pBdr>
                <w:top w:val="nil"/>
                <w:left w:val="nil"/>
                <w:bottom w:val="nil"/>
                <w:right w:val="nil"/>
                <w:between w:val="nil"/>
              </w:pBdr>
            </w:pPr>
          </w:p>
          <w:p w14:paraId="52EB3247" w14:textId="2B3E9B24" w:rsidR="005E1AB9" w:rsidRPr="00B22200" w:rsidRDefault="2713DA3B" w:rsidP="517A2896">
            <w:pPr>
              <w:rPr>
                <w:sz w:val="20"/>
                <w:szCs w:val="20"/>
              </w:rPr>
            </w:pPr>
            <w:r w:rsidRPr="00B22200">
              <w:rPr>
                <w:sz w:val="20"/>
                <w:szCs w:val="20"/>
              </w:rPr>
              <w:t xml:space="preserve">Instellingen uit het </w:t>
            </w:r>
            <w:r w:rsidR="003C2045" w:rsidRPr="00B22200">
              <w:rPr>
                <w:sz w:val="20"/>
                <w:szCs w:val="20"/>
              </w:rPr>
              <w:t>mbo</w:t>
            </w:r>
            <w:r w:rsidRPr="00B22200">
              <w:rPr>
                <w:sz w:val="20"/>
                <w:szCs w:val="20"/>
              </w:rPr>
              <w:t xml:space="preserve"> zijn </w:t>
            </w:r>
            <w:r w:rsidR="00AD70BA" w:rsidRPr="00B22200">
              <w:rPr>
                <w:sz w:val="20"/>
                <w:szCs w:val="20"/>
              </w:rPr>
              <w:t xml:space="preserve">betrokken bij </w:t>
            </w:r>
            <w:r w:rsidRPr="00B22200">
              <w:rPr>
                <w:sz w:val="20"/>
                <w:szCs w:val="20"/>
              </w:rPr>
              <w:t xml:space="preserve">de </w:t>
            </w:r>
            <w:r w:rsidR="033A1E2F" w:rsidRPr="00B22200">
              <w:rPr>
                <w:sz w:val="20"/>
                <w:szCs w:val="20"/>
              </w:rPr>
              <w:t xml:space="preserve">(ontwikkelingen van de) </w:t>
            </w:r>
            <w:r w:rsidRPr="00B22200">
              <w:rPr>
                <w:sz w:val="20"/>
                <w:szCs w:val="20"/>
              </w:rPr>
              <w:t>afspraak</w:t>
            </w:r>
            <w:r w:rsidR="00F2393A" w:rsidRPr="00B22200">
              <w:rPr>
                <w:sz w:val="20"/>
                <w:szCs w:val="20"/>
              </w:rPr>
              <w:t xml:space="preserve"> door </w:t>
            </w:r>
            <w:r w:rsidR="557493FE" w:rsidRPr="00B22200">
              <w:rPr>
                <w:sz w:val="20"/>
                <w:szCs w:val="20"/>
              </w:rPr>
              <w:t>MBO Digitaal</w:t>
            </w:r>
            <w:r w:rsidR="091C8271" w:rsidRPr="00B22200">
              <w:rPr>
                <w:sz w:val="20"/>
                <w:szCs w:val="20"/>
              </w:rPr>
              <w:t xml:space="preserve">. </w:t>
            </w:r>
          </w:p>
          <w:p w14:paraId="69B8818A" w14:textId="1B6E0E65" w:rsidR="005E1AB9" w:rsidRPr="00B22200" w:rsidRDefault="005E1AB9" w:rsidP="517A2896">
            <w:pPr>
              <w:rPr>
                <w:sz w:val="20"/>
                <w:szCs w:val="20"/>
              </w:rPr>
            </w:pPr>
          </w:p>
          <w:p w14:paraId="0F154EB3" w14:textId="63932102" w:rsidR="005E1AB9" w:rsidRPr="00B22200" w:rsidRDefault="091C8271" w:rsidP="517A2896">
            <w:pPr>
              <w:rPr>
                <w:sz w:val="20"/>
                <w:szCs w:val="20"/>
              </w:rPr>
            </w:pPr>
            <w:r w:rsidRPr="00B22200">
              <w:rPr>
                <w:sz w:val="20"/>
                <w:szCs w:val="20"/>
              </w:rPr>
              <w:t xml:space="preserve">De werkgroep </w:t>
            </w:r>
            <w:r w:rsidR="00F2393A" w:rsidRPr="00B22200">
              <w:rPr>
                <w:sz w:val="20"/>
                <w:szCs w:val="20"/>
              </w:rPr>
              <w:t xml:space="preserve">OKE </w:t>
            </w:r>
            <w:r w:rsidRPr="00B22200">
              <w:rPr>
                <w:sz w:val="20"/>
                <w:szCs w:val="20"/>
              </w:rPr>
              <w:t xml:space="preserve">heeft regelmatig </w:t>
            </w:r>
            <w:r w:rsidR="008C53CA" w:rsidRPr="00B22200">
              <w:rPr>
                <w:sz w:val="20"/>
                <w:szCs w:val="20"/>
              </w:rPr>
              <w:t xml:space="preserve">bijeenkomsten waaraan </w:t>
            </w:r>
            <w:r w:rsidRPr="00B22200">
              <w:rPr>
                <w:sz w:val="20"/>
                <w:szCs w:val="20"/>
              </w:rPr>
              <w:t xml:space="preserve">geïnteresseerden kunnen deelnemen. </w:t>
            </w:r>
          </w:p>
          <w:p w14:paraId="63E4F9F9" w14:textId="4B824F6D" w:rsidR="005E1AB9" w:rsidRPr="00B22200" w:rsidRDefault="005E1AB9" w:rsidP="517A2896">
            <w:pPr>
              <w:rPr>
                <w:sz w:val="20"/>
                <w:szCs w:val="20"/>
              </w:rPr>
            </w:pPr>
          </w:p>
          <w:p w14:paraId="1A69DA8A" w14:textId="432C1311" w:rsidR="005E1AB9" w:rsidRPr="00B22200" w:rsidRDefault="3E2EA299" w:rsidP="517A2896">
            <w:pPr>
              <w:rPr>
                <w:sz w:val="20"/>
                <w:szCs w:val="20"/>
              </w:rPr>
            </w:pPr>
            <w:r w:rsidRPr="00B22200">
              <w:rPr>
                <w:sz w:val="20"/>
                <w:szCs w:val="20"/>
              </w:rPr>
              <w:t xml:space="preserve">Er is een </w:t>
            </w:r>
            <w:r w:rsidR="00F2393A" w:rsidRPr="00B22200">
              <w:rPr>
                <w:sz w:val="20"/>
                <w:szCs w:val="20"/>
              </w:rPr>
              <w:t xml:space="preserve">openbare </w:t>
            </w:r>
            <w:r w:rsidRPr="00B22200">
              <w:rPr>
                <w:sz w:val="20"/>
                <w:szCs w:val="20"/>
              </w:rPr>
              <w:t xml:space="preserve">website </w:t>
            </w:r>
            <w:r w:rsidR="00F2393A" w:rsidRPr="00B22200">
              <w:rPr>
                <w:sz w:val="20"/>
                <w:szCs w:val="20"/>
              </w:rPr>
              <w:t>binn</w:t>
            </w:r>
            <w:r w:rsidR="00C37C83">
              <w:rPr>
                <w:sz w:val="20"/>
                <w:szCs w:val="20"/>
              </w:rPr>
              <w:t>e</w:t>
            </w:r>
            <w:r w:rsidR="00F2393A" w:rsidRPr="00B22200">
              <w:rPr>
                <w:sz w:val="20"/>
                <w:szCs w:val="20"/>
              </w:rPr>
              <w:t xml:space="preserve">n </w:t>
            </w:r>
            <w:r w:rsidRPr="00B22200">
              <w:rPr>
                <w:sz w:val="20"/>
                <w:szCs w:val="20"/>
              </w:rPr>
              <w:t>Git</w:t>
            </w:r>
            <w:r w:rsidR="32E6DBD9" w:rsidRPr="00B22200">
              <w:rPr>
                <w:sz w:val="20"/>
                <w:szCs w:val="20"/>
              </w:rPr>
              <w:t>H</w:t>
            </w:r>
            <w:r w:rsidRPr="00B22200">
              <w:rPr>
                <w:sz w:val="20"/>
                <w:szCs w:val="20"/>
              </w:rPr>
              <w:t xml:space="preserve">ub </w:t>
            </w:r>
            <w:r w:rsidR="779A3539" w:rsidRPr="00B22200">
              <w:rPr>
                <w:sz w:val="20"/>
                <w:szCs w:val="20"/>
              </w:rPr>
              <w:t>online met alle relevante inform</w:t>
            </w:r>
            <w:r w:rsidR="319AD7F2" w:rsidRPr="00B22200">
              <w:rPr>
                <w:sz w:val="20"/>
                <w:szCs w:val="20"/>
              </w:rPr>
              <w:t>a</w:t>
            </w:r>
            <w:r w:rsidR="779A3539" w:rsidRPr="00B22200">
              <w:rPr>
                <w:sz w:val="20"/>
                <w:szCs w:val="20"/>
              </w:rPr>
              <w:t>tie</w:t>
            </w:r>
            <w:r w:rsidR="06D65360" w:rsidRPr="00B22200">
              <w:rPr>
                <w:sz w:val="20"/>
                <w:szCs w:val="20"/>
              </w:rPr>
              <w:t xml:space="preserve"> rondom de afspraak.</w:t>
            </w:r>
          </w:p>
          <w:p w14:paraId="305C0859" w14:textId="74885184" w:rsidR="005E1AB9" w:rsidRPr="00B22200" w:rsidRDefault="005E1AB9" w:rsidP="517A2896">
            <w:pPr>
              <w:rPr>
                <w:sz w:val="20"/>
                <w:szCs w:val="20"/>
              </w:rPr>
            </w:pPr>
          </w:p>
          <w:p w14:paraId="78330FB2" w14:textId="698A28E6" w:rsidR="005E1AB9" w:rsidRPr="00B22200" w:rsidRDefault="779A3539" w:rsidP="00184BE3">
            <w:pPr>
              <w:rPr>
                <w:sz w:val="20"/>
                <w:szCs w:val="20"/>
              </w:rPr>
            </w:pPr>
            <w:r w:rsidRPr="00805C2D">
              <w:rPr>
                <w:sz w:val="20"/>
                <w:szCs w:val="20"/>
              </w:rPr>
              <w:t xml:space="preserve">Verder </w:t>
            </w:r>
            <w:r w:rsidR="2EE4A255" w:rsidRPr="00805C2D">
              <w:rPr>
                <w:sz w:val="20"/>
                <w:szCs w:val="20"/>
              </w:rPr>
              <w:t xml:space="preserve">is </w:t>
            </w:r>
            <w:r w:rsidR="00CA743A" w:rsidRPr="00805C2D">
              <w:rPr>
                <w:sz w:val="20"/>
                <w:szCs w:val="20"/>
              </w:rPr>
              <w:t xml:space="preserve">regelmatig </w:t>
            </w:r>
            <w:r w:rsidR="00207866" w:rsidRPr="00805C2D">
              <w:rPr>
                <w:sz w:val="20"/>
                <w:szCs w:val="20"/>
              </w:rPr>
              <w:t xml:space="preserve">gepubliceerd </w:t>
            </w:r>
            <w:r w:rsidR="00CA743A" w:rsidRPr="00805C2D">
              <w:rPr>
                <w:sz w:val="20"/>
                <w:szCs w:val="20"/>
              </w:rPr>
              <w:t>over de</w:t>
            </w:r>
            <w:r w:rsidRPr="00805C2D">
              <w:rPr>
                <w:sz w:val="20"/>
                <w:szCs w:val="20"/>
              </w:rPr>
              <w:t xml:space="preserve"> </w:t>
            </w:r>
            <w:r w:rsidR="00207866" w:rsidRPr="00805C2D">
              <w:rPr>
                <w:sz w:val="20"/>
                <w:szCs w:val="20"/>
              </w:rPr>
              <w:t xml:space="preserve">OKE afspraak </w:t>
            </w:r>
            <w:r w:rsidR="00CA743A" w:rsidRPr="00805C2D">
              <w:rPr>
                <w:sz w:val="20"/>
                <w:szCs w:val="20"/>
              </w:rPr>
              <w:t>op nationale bijeenkomsten en</w:t>
            </w:r>
            <w:r w:rsidR="0E3F771D" w:rsidRPr="00805C2D">
              <w:rPr>
                <w:sz w:val="20"/>
                <w:szCs w:val="20"/>
              </w:rPr>
              <w:t xml:space="preserve"> conferenties</w:t>
            </w:r>
            <w:r w:rsidR="00CA743A" w:rsidRPr="00805C2D">
              <w:rPr>
                <w:sz w:val="20"/>
                <w:szCs w:val="20"/>
              </w:rPr>
              <w:t>.</w:t>
            </w:r>
            <w:r w:rsidR="00805C2D">
              <w:rPr>
                <w:sz w:val="20"/>
                <w:szCs w:val="20"/>
              </w:rPr>
              <w:t xml:space="preserve"> In november </w:t>
            </w:r>
            <w:r w:rsidR="00C510A5">
              <w:rPr>
                <w:sz w:val="20"/>
                <w:szCs w:val="20"/>
              </w:rPr>
              <w:t xml:space="preserve">2023 </w:t>
            </w:r>
            <w:r w:rsidR="00805C2D">
              <w:rPr>
                <w:sz w:val="20"/>
                <w:szCs w:val="20"/>
              </w:rPr>
              <w:t xml:space="preserve">is </w:t>
            </w:r>
            <w:r w:rsidR="00C510A5">
              <w:rPr>
                <w:sz w:val="20"/>
                <w:szCs w:val="20"/>
              </w:rPr>
              <w:t xml:space="preserve">vanuit </w:t>
            </w:r>
            <w:r w:rsidR="005E3A78">
              <w:rPr>
                <w:sz w:val="20"/>
                <w:szCs w:val="20"/>
              </w:rPr>
              <w:t xml:space="preserve">het NED </w:t>
            </w:r>
            <w:r w:rsidR="00805C2D">
              <w:rPr>
                <w:sz w:val="20"/>
                <w:szCs w:val="20"/>
              </w:rPr>
              <w:t xml:space="preserve">voor de sector en leveranciers een eigen conferentie over OKE geweest met 150 deelnemers. Binnen Npuls is een sprintsessie en </w:t>
            </w:r>
            <w:r w:rsidR="00772131">
              <w:rPr>
                <w:sz w:val="20"/>
                <w:szCs w:val="20"/>
              </w:rPr>
              <w:t>een interview (zie verwijzing) geweest over het onderwerp.</w:t>
            </w:r>
          </w:p>
          <w:p w14:paraId="000000A9" w14:textId="68F90FB6" w:rsidR="005E1AB9" w:rsidRPr="00B22200" w:rsidRDefault="005E1AB9" w:rsidP="517A2896">
            <w:pPr>
              <w:rPr>
                <w:sz w:val="20"/>
                <w:szCs w:val="20"/>
              </w:rPr>
            </w:pPr>
            <w:bookmarkStart w:id="4" w:name="_3znysh7"/>
            <w:bookmarkEnd w:id="4"/>
          </w:p>
        </w:tc>
        <w:tc>
          <w:tcPr>
            <w:tcW w:w="2700" w:type="dxa"/>
            <w:shd w:val="clear" w:color="auto" w:fill="auto"/>
          </w:tcPr>
          <w:p w14:paraId="00D3C9CF" w14:textId="77777777" w:rsidR="005E1AB9" w:rsidRPr="00B22200" w:rsidRDefault="005E1AB9">
            <w:pPr>
              <w:keepNext/>
              <w:spacing w:line="200" w:lineRule="auto"/>
            </w:pPr>
          </w:p>
          <w:p w14:paraId="4F162201" w14:textId="77777777" w:rsidR="00F2393A" w:rsidRPr="00B22200" w:rsidRDefault="00000000" w:rsidP="00F2393A">
            <w:pPr>
              <w:keepNext/>
              <w:spacing w:line="200" w:lineRule="auto"/>
            </w:pPr>
            <w:hyperlink r:id="rId32" w:history="1">
              <w:r w:rsidR="00F2393A" w:rsidRPr="00B22200">
                <w:rPr>
                  <w:rStyle w:val="Hyperlink"/>
                </w:rPr>
                <w:t>https://github.com/NetwerkExamineringDigitalisering/NED-OOAPI</w:t>
              </w:r>
            </w:hyperlink>
            <w:r w:rsidR="00F2393A" w:rsidRPr="00B22200">
              <w:t xml:space="preserve"> </w:t>
            </w:r>
          </w:p>
          <w:p w14:paraId="40319C52" w14:textId="77777777" w:rsidR="005E1AB9" w:rsidRDefault="005E1AB9" w:rsidP="517A2896">
            <w:pPr>
              <w:keepNext/>
              <w:spacing w:line="200" w:lineRule="auto"/>
            </w:pPr>
          </w:p>
          <w:p w14:paraId="1708C2A6" w14:textId="77777777" w:rsidR="00805C2D" w:rsidRDefault="00805C2D" w:rsidP="517A2896">
            <w:pPr>
              <w:keepNext/>
              <w:spacing w:line="200" w:lineRule="auto"/>
            </w:pPr>
          </w:p>
          <w:p w14:paraId="404FB93E" w14:textId="77777777" w:rsidR="00805C2D" w:rsidRDefault="00000000" w:rsidP="517A2896">
            <w:pPr>
              <w:keepNext/>
              <w:spacing w:line="200" w:lineRule="auto"/>
            </w:pPr>
            <w:hyperlink r:id="rId33" w:history="1">
              <w:r w:rsidR="00805C2D" w:rsidRPr="00805C2D">
                <w:rPr>
                  <w:color w:val="0000FF"/>
                  <w:u w:val="single"/>
                </w:rPr>
                <w:t>Netwerk Examinering en Digitalisering - MBO Digitaal</w:t>
              </w:r>
            </w:hyperlink>
          </w:p>
          <w:p w14:paraId="1D1E1149" w14:textId="77777777" w:rsidR="00805C2D" w:rsidRDefault="00805C2D" w:rsidP="517A2896">
            <w:pPr>
              <w:keepNext/>
              <w:spacing w:line="200" w:lineRule="auto"/>
            </w:pPr>
          </w:p>
          <w:p w14:paraId="000000AA" w14:textId="203455C2" w:rsidR="00805C2D" w:rsidRPr="00B22200" w:rsidRDefault="00000000" w:rsidP="517A2896">
            <w:pPr>
              <w:keepNext/>
              <w:spacing w:line="200" w:lineRule="auto"/>
            </w:pPr>
            <w:hyperlink r:id="rId34" w:history="1">
              <w:r w:rsidR="00805C2D" w:rsidRPr="00805C2D">
                <w:rPr>
                  <w:color w:val="0000FF"/>
                  <w:u w:val="single"/>
                </w:rPr>
                <w:t>5 vragen over Onderwijs Koppelingen Examinering (OKE) - Npuls</w:t>
              </w:r>
            </w:hyperlink>
          </w:p>
        </w:tc>
      </w:tr>
    </w:tbl>
    <w:p w14:paraId="000000AB" w14:textId="77777777" w:rsidR="005E1AB9" w:rsidRPr="00B22200" w:rsidRDefault="005E1AB9">
      <w:pPr>
        <w:keepNext/>
      </w:pPr>
    </w:p>
    <w:p w14:paraId="000000AC" w14:textId="77777777" w:rsidR="005E1AB9" w:rsidRPr="00B22200" w:rsidRDefault="005A6A2E">
      <w:pPr>
        <w:pStyle w:val="Kop2"/>
        <w:numPr>
          <w:ilvl w:val="1"/>
          <w:numId w:val="10"/>
        </w:numPr>
      </w:pPr>
      <w:r w:rsidRPr="00B22200">
        <w:t>Zijn er openbare verslagen en/of besluitenlijsten van bijeenkomsten die aantonen dat de afspraak breed is geaccepteerd en zo ja, welke? Verwijs eventueel naar personen waar de betreffende schriftelijke vastleggingen kunnen worden opgevraagd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34079946" w14:textId="77777777" w:rsidTr="640BC56D">
        <w:tc>
          <w:tcPr>
            <w:tcW w:w="6608" w:type="dxa"/>
          </w:tcPr>
          <w:p w14:paraId="000000AD" w14:textId="4CD3085D" w:rsidR="005E1AB9" w:rsidRPr="00B22200" w:rsidRDefault="1A247E46">
            <w:pPr>
              <w:keepNext/>
              <w:rPr>
                <w:color w:val="3E986A"/>
              </w:rPr>
            </w:pPr>
            <w:r w:rsidRPr="00B22200">
              <w:rPr>
                <w:color w:val="3E986A"/>
              </w:rPr>
              <w:t>A</w:t>
            </w:r>
            <w:r w:rsidR="005A6A2E" w:rsidRPr="00B22200">
              <w:rPr>
                <w:color w:val="3E986A"/>
              </w:rPr>
              <w:t>ntwoord</w:t>
            </w:r>
          </w:p>
        </w:tc>
        <w:tc>
          <w:tcPr>
            <w:tcW w:w="2700" w:type="dxa"/>
          </w:tcPr>
          <w:p w14:paraId="000000AE" w14:textId="029555A8" w:rsidR="005E1AB9" w:rsidRPr="00B22200" w:rsidRDefault="7997370B">
            <w:pPr>
              <w:keepNext/>
              <w:rPr>
                <w:color w:val="3E986A"/>
              </w:rPr>
            </w:pPr>
            <w:r w:rsidRPr="00B22200">
              <w:rPr>
                <w:color w:val="3E986A"/>
              </w:rPr>
              <w:t>V</w:t>
            </w:r>
            <w:r w:rsidR="005A6A2E" w:rsidRPr="00B22200">
              <w:rPr>
                <w:color w:val="3E986A"/>
              </w:rPr>
              <w:t>erwijzing</w:t>
            </w:r>
          </w:p>
        </w:tc>
      </w:tr>
      <w:tr w:rsidR="005E1AB9" w:rsidRPr="00B22200" w14:paraId="4B99056E" w14:textId="77777777" w:rsidTr="640BC56D">
        <w:tc>
          <w:tcPr>
            <w:tcW w:w="6608" w:type="dxa"/>
          </w:tcPr>
          <w:p w14:paraId="60403EDB" w14:textId="10771E6F" w:rsidR="005E1AB9" w:rsidRPr="00B22200" w:rsidRDefault="005E1AB9">
            <w:pPr>
              <w:keepNext/>
              <w:jc w:val="both"/>
            </w:pPr>
          </w:p>
          <w:p w14:paraId="7604BA45" w14:textId="03EC3F71" w:rsidR="005E1AB9" w:rsidRDefault="3D11899B" w:rsidP="517A2896">
            <w:pPr>
              <w:keepNext/>
              <w:jc w:val="both"/>
              <w:rPr>
                <w:sz w:val="20"/>
                <w:szCs w:val="20"/>
              </w:rPr>
            </w:pPr>
            <w:r w:rsidRPr="00B22200">
              <w:rPr>
                <w:sz w:val="20"/>
                <w:szCs w:val="20"/>
              </w:rPr>
              <w:t xml:space="preserve">Er is een archief van de mailing lijst waar </w:t>
            </w:r>
            <w:r w:rsidR="00207866" w:rsidRPr="00B22200">
              <w:rPr>
                <w:sz w:val="20"/>
                <w:szCs w:val="20"/>
              </w:rPr>
              <w:t xml:space="preserve">agenda </w:t>
            </w:r>
            <w:r w:rsidRPr="00B22200">
              <w:rPr>
                <w:sz w:val="20"/>
                <w:szCs w:val="20"/>
              </w:rPr>
              <w:t xml:space="preserve">en </w:t>
            </w:r>
            <w:r w:rsidR="00207866" w:rsidRPr="00B22200">
              <w:rPr>
                <w:sz w:val="20"/>
                <w:szCs w:val="20"/>
              </w:rPr>
              <w:t xml:space="preserve">actiepunten </w:t>
            </w:r>
            <w:r w:rsidRPr="00B22200">
              <w:rPr>
                <w:sz w:val="20"/>
                <w:szCs w:val="20"/>
              </w:rPr>
              <w:t xml:space="preserve">van de werkgroep </w:t>
            </w:r>
            <w:r w:rsidR="00207866" w:rsidRPr="00B22200">
              <w:rPr>
                <w:sz w:val="20"/>
                <w:szCs w:val="20"/>
              </w:rPr>
              <w:t xml:space="preserve">OKE </w:t>
            </w:r>
            <w:r w:rsidRPr="00B22200">
              <w:rPr>
                <w:sz w:val="20"/>
                <w:szCs w:val="20"/>
              </w:rPr>
              <w:t xml:space="preserve">overleggen zijn verstuurd. Dit archief is </w:t>
            </w:r>
            <w:r w:rsidR="00207866" w:rsidRPr="00B22200">
              <w:rPr>
                <w:sz w:val="20"/>
                <w:szCs w:val="20"/>
              </w:rPr>
              <w:t>op verzoek samen te stellen</w:t>
            </w:r>
            <w:r w:rsidRPr="00B22200">
              <w:rPr>
                <w:sz w:val="20"/>
                <w:szCs w:val="20"/>
              </w:rPr>
              <w:t>.</w:t>
            </w:r>
          </w:p>
          <w:p w14:paraId="28A510A0" w14:textId="77777777" w:rsidR="00C41691" w:rsidRDefault="00C41691" w:rsidP="517A2896">
            <w:pPr>
              <w:keepNext/>
              <w:jc w:val="both"/>
              <w:rPr>
                <w:sz w:val="20"/>
                <w:szCs w:val="20"/>
              </w:rPr>
            </w:pPr>
          </w:p>
          <w:p w14:paraId="21B635CA" w14:textId="2362ACDB" w:rsidR="00C41691" w:rsidRPr="00B22200" w:rsidRDefault="006B6023" w:rsidP="00184BE3">
            <w:pPr>
              <w:keepNext/>
              <w:jc w:val="both"/>
              <w:rPr>
                <w:sz w:val="20"/>
                <w:szCs w:val="20"/>
              </w:rPr>
            </w:pPr>
            <w:r>
              <w:rPr>
                <w:sz w:val="20"/>
                <w:szCs w:val="20"/>
              </w:rPr>
              <w:t>In “</w:t>
            </w:r>
            <w:r w:rsidR="00301D53">
              <w:rPr>
                <w:sz w:val="20"/>
                <w:szCs w:val="20"/>
              </w:rPr>
              <w:t xml:space="preserve">Github </w:t>
            </w:r>
            <w:r w:rsidR="00273177">
              <w:rPr>
                <w:sz w:val="20"/>
                <w:szCs w:val="20"/>
              </w:rPr>
              <w:t>NED</w:t>
            </w:r>
            <w:r>
              <w:rPr>
                <w:sz w:val="20"/>
                <w:szCs w:val="20"/>
              </w:rPr>
              <w:t xml:space="preserve">-OOAPI: </w:t>
            </w:r>
            <w:r w:rsidR="00301D53">
              <w:rPr>
                <w:sz w:val="20"/>
                <w:szCs w:val="20"/>
              </w:rPr>
              <w:t>Issues</w:t>
            </w:r>
            <w:r>
              <w:rPr>
                <w:sz w:val="20"/>
                <w:szCs w:val="20"/>
              </w:rPr>
              <w:t>”</w:t>
            </w:r>
            <w:r w:rsidR="00C41691">
              <w:rPr>
                <w:sz w:val="20"/>
                <w:szCs w:val="20"/>
              </w:rPr>
              <w:t xml:space="preserve"> </w:t>
            </w:r>
            <w:r>
              <w:rPr>
                <w:sz w:val="20"/>
                <w:szCs w:val="20"/>
              </w:rPr>
              <w:t xml:space="preserve">is </w:t>
            </w:r>
            <w:r w:rsidR="00C41691">
              <w:rPr>
                <w:sz w:val="20"/>
                <w:szCs w:val="20"/>
              </w:rPr>
              <w:t>vastgelegd welke onderwerpen in de Kerngroep Techniek zijn behandeld en wat is besloten</w:t>
            </w:r>
            <w:r w:rsidR="00301D53">
              <w:rPr>
                <w:sz w:val="20"/>
                <w:szCs w:val="20"/>
              </w:rPr>
              <w:t>.</w:t>
            </w:r>
          </w:p>
          <w:p w14:paraId="000000AF" w14:textId="4A113FDD" w:rsidR="005E1AB9" w:rsidRPr="00B22200" w:rsidRDefault="005E1AB9" w:rsidP="517A2896">
            <w:pPr>
              <w:keepNext/>
              <w:jc w:val="both"/>
            </w:pPr>
          </w:p>
        </w:tc>
        <w:tc>
          <w:tcPr>
            <w:tcW w:w="2700" w:type="dxa"/>
          </w:tcPr>
          <w:p w14:paraId="01D16853" w14:textId="77777777" w:rsidR="005E1AB9" w:rsidRPr="00B22200" w:rsidRDefault="005E1AB9">
            <w:pPr>
              <w:keepNext/>
            </w:pPr>
          </w:p>
          <w:p w14:paraId="1C37959B" w14:textId="08DF0714" w:rsidR="00207866" w:rsidRPr="00B22200" w:rsidRDefault="00000000" w:rsidP="00207866">
            <w:pPr>
              <w:keepNext/>
              <w:spacing w:line="200" w:lineRule="auto"/>
            </w:pPr>
            <w:hyperlink r:id="rId35" w:anchor="working-documents" w:history="1">
              <w:r w:rsidR="00207866" w:rsidRPr="00B22200">
                <w:rPr>
                  <w:rStyle w:val="Hyperlink"/>
                </w:rPr>
                <w:t>https://github.com/NetwerkExamineringDigitalisering/NED-OOAPI#working-documents</w:t>
              </w:r>
            </w:hyperlink>
            <w:r w:rsidR="00207866" w:rsidRPr="00B22200">
              <w:t xml:space="preserve">  </w:t>
            </w:r>
          </w:p>
          <w:p w14:paraId="3663B17D" w14:textId="77777777" w:rsidR="005E1AB9" w:rsidRDefault="005E1AB9" w:rsidP="517A2896">
            <w:pPr>
              <w:keepNext/>
            </w:pPr>
          </w:p>
          <w:p w14:paraId="3320988D" w14:textId="77777777" w:rsidR="006B6023" w:rsidRDefault="006B6023" w:rsidP="517A2896">
            <w:pPr>
              <w:keepNext/>
            </w:pPr>
          </w:p>
          <w:p w14:paraId="563251BE" w14:textId="49762BBB" w:rsidR="00273177" w:rsidRDefault="00000000" w:rsidP="00184BE3">
            <w:pPr>
              <w:keepNext/>
            </w:pPr>
            <w:hyperlink r:id="rId36" w:history="1">
              <w:r w:rsidR="006B6023">
                <w:rPr>
                  <w:rStyle w:val="Hyperlink"/>
                </w:rPr>
                <w:t>Github NED-OOAPI: Issues</w:t>
              </w:r>
            </w:hyperlink>
          </w:p>
          <w:p w14:paraId="000000B0" w14:textId="00927A98" w:rsidR="00273177" w:rsidRPr="00B22200" w:rsidRDefault="00273177" w:rsidP="517A2896">
            <w:pPr>
              <w:keepNext/>
            </w:pPr>
          </w:p>
        </w:tc>
      </w:tr>
    </w:tbl>
    <w:p w14:paraId="000000B1" w14:textId="77777777" w:rsidR="005E1AB9" w:rsidRPr="00B22200" w:rsidRDefault="005E1AB9">
      <w:pPr>
        <w:keepNext/>
      </w:pPr>
    </w:p>
    <w:p w14:paraId="000000B2" w14:textId="77777777" w:rsidR="005E1AB9" w:rsidRPr="00B22200" w:rsidRDefault="005A6A2E">
      <w:pPr>
        <w:pStyle w:val="Kop2"/>
        <w:numPr>
          <w:ilvl w:val="1"/>
          <w:numId w:val="10"/>
        </w:numPr>
      </w:pPr>
      <w:r w:rsidRPr="00B22200">
        <w:t>Zijn er toepassingsvoorbeelden waarin de afspraak al is gebruikt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0E69DA89" w14:textId="77777777" w:rsidTr="640BC56D">
        <w:tc>
          <w:tcPr>
            <w:tcW w:w="6608" w:type="dxa"/>
            <w:shd w:val="clear" w:color="auto" w:fill="auto"/>
          </w:tcPr>
          <w:p w14:paraId="000000B3" w14:textId="1C48BBFE" w:rsidR="005E1AB9" w:rsidRPr="00B22200" w:rsidRDefault="52B85D0A">
            <w:pPr>
              <w:keepNext/>
              <w:rPr>
                <w:color w:val="3E986A"/>
              </w:rPr>
            </w:pPr>
            <w:r w:rsidRPr="00B22200">
              <w:rPr>
                <w:color w:val="3E986A"/>
              </w:rPr>
              <w:t>A</w:t>
            </w:r>
            <w:r w:rsidR="005A6A2E" w:rsidRPr="00B22200">
              <w:rPr>
                <w:color w:val="3E986A"/>
              </w:rPr>
              <w:t>ntwoord</w:t>
            </w:r>
          </w:p>
        </w:tc>
        <w:tc>
          <w:tcPr>
            <w:tcW w:w="2700" w:type="dxa"/>
            <w:shd w:val="clear" w:color="auto" w:fill="auto"/>
          </w:tcPr>
          <w:p w14:paraId="000000B4" w14:textId="77777777" w:rsidR="005E1AB9" w:rsidRPr="00B22200" w:rsidRDefault="005A6A2E">
            <w:pPr>
              <w:keepNext/>
              <w:rPr>
                <w:color w:val="3E986A"/>
              </w:rPr>
            </w:pPr>
            <w:r w:rsidRPr="00B22200">
              <w:rPr>
                <w:color w:val="3E986A"/>
              </w:rPr>
              <w:t>Verwijzing</w:t>
            </w:r>
          </w:p>
        </w:tc>
      </w:tr>
      <w:tr w:rsidR="005E1AB9" w:rsidRPr="00B22200" w14:paraId="1299C43A" w14:textId="77777777" w:rsidTr="640BC56D">
        <w:tc>
          <w:tcPr>
            <w:tcW w:w="6608" w:type="dxa"/>
            <w:shd w:val="clear" w:color="auto" w:fill="auto"/>
          </w:tcPr>
          <w:p w14:paraId="1E72831A" w14:textId="28CC466F" w:rsidR="005E1AB9" w:rsidRPr="00B22200" w:rsidRDefault="005E1AB9"/>
          <w:p w14:paraId="0D02E476" w14:textId="77777777" w:rsidR="004D39AD" w:rsidRDefault="00207866" w:rsidP="517A2896">
            <w:pPr>
              <w:spacing w:line="259" w:lineRule="auto"/>
              <w:rPr>
                <w:sz w:val="20"/>
                <w:szCs w:val="20"/>
              </w:rPr>
            </w:pPr>
            <w:r w:rsidRPr="00B22200">
              <w:rPr>
                <w:sz w:val="20"/>
                <w:szCs w:val="20"/>
              </w:rPr>
              <w:t xml:space="preserve">Er </w:t>
            </w:r>
            <w:r w:rsidR="004D39AD">
              <w:rPr>
                <w:sz w:val="20"/>
                <w:szCs w:val="20"/>
              </w:rPr>
              <w:t xml:space="preserve">zijn een drietal </w:t>
            </w:r>
            <w:r w:rsidRPr="00B22200">
              <w:rPr>
                <w:sz w:val="20"/>
                <w:szCs w:val="20"/>
              </w:rPr>
              <w:t>pilot</w:t>
            </w:r>
            <w:r w:rsidR="004D39AD">
              <w:rPr>
                <w:sz w:val="20"/>
                <w:szCs w:val="20"/>
              </w:rPr>
              <w:t>s</w:t>
            </w:r>
            <w:r w:rsidRPr="00B22200">
              <w:rPr>
                <w:sz w:val="20"/>
                <w:szCs w:val="20"/>
              </w:rPr>
              <w:t xml:space="preserve"> gestart</w:t>
            </w:r>
            <w:r w:rsidR="004D39AD">
              <w:rPr>
                <w:sz w:val="20"/>
                <w:szCs w:val="20"/>
              </w:rPr>
              <w:t>:</w:t>
            </w:r>
          </w:p>
          <w:p w14:paraId="081BDF02" w14:textId="7DAAC73D" w:rsidR="00207866" w:rsidRPr="004D39AD" w:rsidRDefault="004D39AD" w:rsidP="004D39AD">
            <w:pPr>
              <w:pStyle w:val="Lijstalinea"/>
              <w:numPr>
                <w:ilvl w:val="0"/>
                <w:numId w:val="17"/>
              </w:numPr>
              <w:spacing w:line="259" w:lineRule="auto"/>
              <w:rPr>
                <w:sz w:val="20"/>
                <w:szCs w:val="20"/>
              </w:rPr>
            </w:pPr>
            <w:r>
              <w:rPr>
                <w:sz w:val="20"/>
                <w:szCs w:val="20"/>
              </w:rPr>
              <w:t xml:space="preserve">Pilot 1 </w:t>
            </w:r>
            <w:r w:rsidR="00207866" w:rsidRPr="004D39AD">
              <w:rPr>
                <w:sz w:val="20"/>
                <w:szCs w:val="20"/>
              </w:rPr>
              <w:t>met de partijen Alfa-college, Topicus (Eduarte) en Paragin (RemindoToets) voor de flows 2, 3 en 4</w:t>
            </w:r>
            <w:r w:rsidR="6869E0F3" w:rsidRPr="004D39AD">
              <w:rPr>
                <w:sz w:val="20"/>
                <w:szCs w:val="20"/>
              </w:rPr>
              <w:t>.</w:t>
            </w:r>
            <w:r w:rsidR="00207866" w:rsidRPr="004D39AD">
              <w:rPr>
                <w:sz w:val="20"/>
                <w:szCs w:val="20"/>
              </w:rPr>
              <w:t xml:space="preserve"> </w:t>
            </w:r>
          </w:p>
          <w:p w14:paraId="0C0EC4E3" w14:textId="38BC7584" w:rsidR="004D39AD" w:rsidRDefault="004D39AD" w:rsidP="00184BE3">
            <w:pPr>
              <w:pStyle w:val="Lijstalinea"/>
              <w:numPr>
                <w:ilvl w:val="0"/>
                <w:numId w:val="17"/>
              </w:numPr>
              <w:spacing w:line="259" w:lineRule="auto"/>
              <w:rPr>
                <w:sz w:val="20"/>
                <w:szCs w:val="20"/>
              </w:rPr>
            </w:pPr>
            <w:r>
              <w:rPr>
                <w:sz w:val="20"/>
                <w:szCs w:val="20"/>
              </w:rPr>
              <w:t xml:space="preserve">Pilot 2 </w:t>
            </w:r>
            <w:r w:rsidRPr="004D39AD">
              <w:rPr>
                <w:sz w:val="20"/>
                <w:szCs w:val="20"/>
              </w:rPr>
              <w:t xml:space="preserve">met de partijen </w:t>
            </w:r>
            <w:r w:rsidR="00635ED6">
              <w:rPr>
                <w:sz w:val="20"/>
                <w:szCs w:val="20"/>
              </w:rPr>
              <w:t>Noorderpoort</w:t>
            </w:r>
            <w:r w:rsidRPr="004D39AD">
              <w:rPr>
                <w:sz w:val="20"/>
                <w:szCs w:val="20"/>
              </w:rPr>
              <w:t xml:space="preserve">, </w:t>
            </w:r>
            <w:r w:rsidR="00D6171E">
              <w:rPr>
                <w:sz w:val="20"/>
                <w:szCs w:val="20"/>
              </w:rPr>
              <w:t>DEUG</w:t>
            </w:r>
            <w:r w:rsidRPr="004D39AD">
              <w:rPr>
                <w:sz w:val="20"/>
                <w:szCs w:val="20"/>
              </w:rPr>
              <w:t xml:space="preserve"> (</w:t>
            </w:r>
            <w:r w:rsidR="00D6171E">
              <w:rPr>
                <w:sz w:val="20"/>
                <w:szCs w:val="20"/>
              </w:rPr>
              <w:t>Peoplesoft</w:t>
            </w:r>
            <w:r w:rsidRPr="004D39AD">
              <w:rPr>
                <w:sz w:val="20"/>
                <w:szCs w:val="20"/>
              </w:rPr>
              <w:t>)</w:t>
            </w:r>
            <w:r w:rsidR="00D6171E">
              <w:rPr>
                <w:sz w:val="20"/>
                <w:szCs w:val="20"/>
              </w:rPr>
              <w:t>, Xebic (OnTrac)</w:t>
            </w:r>
            <w:r w:rsidR="00D6171E" w:rsidRPr="004D39AD">
              <w:rPr>
                <w:sz w:val="20"/>
                <w:szCs w:val="20"/>
              </w:rPr>
              <w:t xml:space="preserve"> </w:t>
            </w:r>
            <w:r w:rsidRPr="004D39AD">
              <w:rPr>
                <w:sz w:val="20"/>
                <w:szCs w:val="20"/>
              </w:rPr>
              <w:t xml:space="preserve">en Paragin (RemindoToets) voor de flows </w:t>
            </w:r>
            <w:r w:rsidR="004A3679">
              <w:rPr>
                <w:sz w:val="20"/>
                <w:szCs w:val="20"/>
              </w:rPr>
              <w:t>0 tm 5</w:t>
            </w:r>
            <w:r w:rsidRPr="004D39AD">
              <w:rPr>
                <w:sz w:val="20"/>
                <w:szCs w:val="20"/>
              </w:rPr>
              <w:t xml:space="preserve">. </w:t>
            </w:r>
          </w:p>
          <w:p w14:paraId="2A4CCB5F" w14:textId="37CA0598" w:rsidR="00752CDD" w:rsidRPr="00635ED6" w:rsidRDefault="00752CDD" w:rsidP="00184BE3">
            <w:pPr>
              <w:pStyle w:val="Lijstalinea"/>
              <w:numPr>
                <w:ilvl w:val="0"/>
                <w:numId w:val="17"/>
              </w:numPr>
              <w:spacing w:line="259" w:lineRule="auto"/>
              <w:rPr>
                <w:sz w:val="20"/>
                <w:szCs w:val="20"/>
              </w:rPr>
            </w:pPr>
            <w:r>
              <w:rPr>
                <w:sz w:val="20"/>
                <w:szCs w:val="20"/>
              </w:rPr>
              <w:t xml:space="preserve">Pilot 3 </w:t>
            </w:r>
            <w:r w:rsidRPr="004D39AD">
              <w:rPr>
                <w:sz w:val="20"/>
                <w:szCs w:val="20"/>
              </w:rPr>
              <w:t xml:space="preserve">met de partijen </w:t>
            </w:r>
            <w:r>
              <w:rPr>
                <w:sz w:val="20"/>
                <w:szCs w:val="20"/>
              </w:rPr>
              <w:t>Aventus</w:t>
            </w:r>
            <w:r w:rsidRPr="004D39AD">
              <w:rPr>
                <w:sz w:val="20"/>
                <w:szCs w:val="20"/>
              </w:rPr>
              <w:t xml:space="preserve">, </w:t>
            </w:r>
            <w:r>
              <w:rPr>
                <w:sz w:val="20"/>
                <w:szCs w:val="20"/>
              </w:rPr>
              <w:t xml:space="preserve">Caci </w:t>
            </w:r>
            <w:r w:rsidRPr="004D39AD">
              <w:rPr>
                <w:sz w:val="20"/>
                <w:szCs w:val="20"/>
              </w:rPr>
              <w:t>(</w:t>
            </w:r>
            <w:r>
              <w:rPr>
                <w:sz w:val="20"/>
                <w:szCs w:val="20"/>
              </w:rPr>
              <w:t>Osiris</w:t>
            </w:r>
            <w:r w:rsidRPr="004D39AD">
              <w:rPr>
                <w:sz w:val="20"/>
                <w:szCs w:val="20"/>
              </w:rPr>
              <w:t>)</w:t>
            </w:r>
            <w:r w:rsidR="00553FB7">
              <w:rPr>
                <w:sz w:val="20"/>
                <w:szCs w:val="20"/>
              </w:rPr>
              <w:t>, Xebic (OnTrac)</w:t>
            </w:r>
            <w:r w:rsidRPr="004D39AD">
              <w:rPr>
                <w:sz w:val="20"/>
                <w:szCs w:val="20"/>
              </w:rPr>
              <w:t xml:space="preserve"> en Paragin (RemindoToets) voor de flows </w:t>
            </w:r>
            <w:r w:rsidR="00553FB7">
              <w:rPr>
                <w:sz w:val="20"/>
                <w:szCs w:val="20"/>
              </w:rPr>
              <w:t>0 t/m 5</w:t>
            </w:r>
            <w:r w:rsidRPr="004D39AD">
              <w:rPr>
                <w:sz w:val="20"/>
                <w:szCs w:val="20"/>
              </w:rPr>
              <w:t xml:space="preserve">. </w:t>
            </w:r>
          </w:p>
          <w:p w14:paraId="6251FEF9" w14:textId="7DA02300" w:rsidR="2A016901" w:rsidRPr="00B22200" w:rsidRDefault="00635ED6" w:rsidP="00184BE3">
            <w:pPr>
              <w:spacing w:line="259" w:lineRule="auto"/>
              <w:rPr>
                <w:sz w:val="20"/>
                <w:szCs w:val="20"/>
              </w:rPr>
            </w:pPr>
            <w:r>
              <w:rPr>
                <w:sz w:val="20"/>
                <w:szCs w:val="20"/>
              </w:rPr>
              <w:t xml:space="preserve">Er zijn nog meerdere </w:t>
            </w:r>
            <w:r w:rsidR="00207866" w:rsidRPr="00B22200">
              <w:rPr>
                <w:sz w:val="20"/>
                <w:szCs w:val="20"/>
              </w:rPr>
              <w:t>pilot</w:t>
            </w:r>
            <w:r>
              <w:rPr>
                <w:sz w:val="20"/>
                <w:szCs w:val="20"/>
              </w:rPr>
              <w:t>s</w:t>
            </w:r>
            <w:r w:rsidR="00207866" w:rsidRPr="00B22200">
              <w:rPr>
                <w:sz w:val="20"/>
                <w:szCs w:val="20"/>
              </w:rPr>
              <w:t xml:space="preserve"> in voorbereiding.</w:t>
            </w:r>
          </w:p>
          <w:p w14:paraId="000000B5" w14:textId="2FEEEADB" w:rsidR="005E1AB9" w:rsidRPr="00B22200" w:rsidRDefault="005E1AB9" w:rsidP="5773545E"/>
        </w:tc>
        <w:tc>
          <w:tcPr>
            <w:tcW w:w="2700" w:type="dxa"/>
            <w:shd w:val="clear" w:color="auto" w:fill="auto"/>
          </w:tcPr>
          <w:p w14:paraId="2E05C2C7" w14:textId="77777777" w:rsidR="005E1AB9" w:rsidRPr="00B22200" w:rsidRDefault="005E1AB9">
            <w:pPr>
              <w:keepNext/>
              <w:spacing w:line="200" w:lineRule="auto"/>
            </w:pPr>
          </w:p>
          <w:p w14:paraId="5AD40C03" w14:textId="2BFA2E26" w:rsidR="005E1AB9" w:rsidRPr="00B22200" w:rsidRDefault="005E1AB9" w:rsidP="517A2896">
            <w:pPr>
              <w:keepNext/>
              <w:spacing w:line="200" w:lineRule="auto"/>
            </w:pPr>
          </w:p>
          <w:p w14:paraId="000000B6" w14:textId="0D9DEEE9" w:rsidR="005E1AB9" w:rsidRPr="00B22200" w:rsidRDefault="00000000" w:rsidP="517A2896">
            <w:pPr>
              <w:keepNext/>
              <w:spacing w:line="200" w:lineRule="auto"/>
            </w:pPr>
            <w:hyperlink r:id="rId37" w:history="1">
              <w:r w:rsidR="00B255C4" w:rsidRPr="00913176">
                <w:rPr>
                  <w:rStyle w:val="Hyperlink"/>
                </w:rPr>
                <w:t>https://mbodigitaal.nl/2023/10/applaus-op-laatste-testdag-pilot-onderwijskoppeling-en-examinering-oke/</w:t>
              </w:r>
            </w:hyperlink>
            <w:r w:rsidR="00B255C4">
              <w:t xml:space="preserve"> </w:t>
            </w:r>
          </w:p>
        </w:tc>
      </w:tr>
    </w:tbl>
    <w:p w14:paraId="000000B9" w14:textId="77777777" w:rsidR="005E1AB9" w:rsidRPr="00B22200" w:rsidRDefault="005E1AB9">
      <w:pPr>
        <w:rPr>
          <w:color w:val="808080"/>
        </w:rPr>
      </w:pPr>
    </w:p>
    <w:p w14:paraId="000000BA" w14:textId="77777777" w:rsidR="005E1AB9" w:rsidRPr="00B22200" w:rsidRDefault="005A6A2E">
      <w:pPr>
        <w:pStyle w:val="Kop1"/>
        <w:numPr>
          <w:ilvl w:val="0"/>
          <w:numId w:val="10"/>
        </w:numPr>
      </w:pPr>
      <w:r w:rsidRPr="00B22200">
        <w:t>Hoe ziet de implementatie of toepassing van de afspraak eruit?</w:t>
      </w:r>
    </w:p>
    <w:p w14:paraId="000000BB" w14:textId="77777777" w:rsidR="005E1AB9" w:rsidRPr="00B22200" w:rsidRDefault="005A6A2E">
      <w:pPr>
        <w:pStyle w:val="Kop2"/>
        <w:numPr>
          <w:ilvl w:val="1"/>
          <w:numId w:val="10"/>
        </w:numPr>
      </w:pPr>
      <w:r w:rsidRPr="00B22200">
        <w:t>Is er een implementatiehandleiding en/of andere implementatieondersteuning beschikbaar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2AE794F5" w14:textId="77777777" w:rsidTr="640BC56D">
        <w:tc>
          <w:tcPr>
            <w:tcW w:w="6608" w:type="dxa"/>
            <w:shd w:val="clear" w:color="auto" w:fill="auto"/>
          </w:tcPr>
          <w:p w14:paraId="000000BC" w14:textId="4E8DFADC" w:rsidR="005E1AB9" w:rsidRPr="00B22200" w:rsidRDefault="298CACA4">
            <w:pPr>
              <w:keepNext/>
              <w:rPr>
                <w:color w:val="3E986A"/>
              </w:rPr>
            </w:pPr>
            <w:r w:rsidRPr="00B22200">
              <w:rPr>
                <w:color w:val="3E986A"/>
              </w:rPr>
              <w:t>A</w:t>
            </w:r>
            <w:r w:rsidR="005A6A2E" w:rsidRPr="00B22200">
              <w:rPr>
                <w:color w:val="3E986A"/>
              </w:rPr>
              <w:t>ntwoord</w:t>
            </w:r>
          </w:p>
        </w:tc>
        <w:tc>
          <w:tcPr>
            <w:tcW w:w="2700" w:type="dxa"/>
            <w:shd w:val="clear" w:color="auto" w:fill="auto"/>
          </w:tcPr>
          <w:p w14:paraId="000000BD" w14:textId="77777777" w:rsidR="005E1AB9" w:rsidRPr="00B22200" w:rsidRDefault="005A6A2E">
            <w:pPr>
              <w:keepNext/>
              <w:rPr>
                <w:color w:val="3E986A"/>
              </w:rPr>
            </w:pPr>
            <w:r w:rsidRPr="00B22200">
              <w:rPr>
                <w:color w:val="3E986A"/>
              </w:rPr>
              <w:t>Verwijzing</w:t>
            </w:r>
          </w:p>
        </w:tc>
      </w:tr>
      <w:tr w:rsidR="005E1AB9" w:rsidRPr="00B22200" w14:paraId="3461D779" w14:textId="77777777" w:rsidTr="640BC56D">
        <w:tc>
          <w:tcPr>
            <w:tcW w:w="6608" w:type="dxa"/>
            <w:shd w:val="clear" w:color="auto" w:fill="auto"/>
          </w:tcPr>
          <w:p w14:paraId="1E6E24B1" w14:textId="0459089F" w:rsidR="005E1AB9" w:rsidRPr="00B22200" w:rsidRDefault="005E1AB9"/>
          <w:p w14:paraId="6A7138F6" w14:textId="25389C44" w:rsidR="005E1AB9" w:rsidRPr="00B22200" w:rsidRDefault="7259E602" w:rsidP="517A2896">
            <w:pPr>
              <w:rPr>
                <w:sz w:val="20"/>
                <w:szCs w:val="20"/>
              </w:rPr>
            </w:pPr>
            <w:r w:rsidRPr="00B22200">
              <w:rPr>
                <w:sz w:val="20"/>
                <w:szCs w:val="20"/>
              </w:rPr>
              <w:t xml:space="preserve">De </w:t>
            </w:r>
            <w:r w:rsidR="00207866" w:rsidRPr="00B22200">
              <w:rPr>
                <w:sz w:val="20"/>
                <w:szCs w:val="20"/>
              </w:rPr>
              <w:t>OKE</w:t>
            </w:r>
            <w:r w:rsidRPr="00B22200">
              <w:rPr>
                <w:sz w:val="20"/>
                <w:szCs w:val="20"/>
              </w:rPr>
              <w:t xml:space="preserve"> specificatie </w:t>
            </w:r>
            <w:r w:rsidR="2C4B155F" w:rsidRPr="00B22200">
              <w:rPr>
                <w:sz w:val="20"/>
                <w:szCs w:val="20"/>
              </w:rPr>
              <w:t>is</w:t>
            </w:r>
            <w:r w:rsidRPr="00B22200">
              <w:rPr>
                <w:sz w:val="20"/>
                <w:szCs w:val="20"/>
              </w:rPr>
              <w:t xml:space="preserve"> uitvoerig</w:t>
            </w:r>
            <w:r w:rsidR="2C4B155F" w:rsidRPr="00B22200">
              <w:rPr>
                <w:sz w:val="20"/>
                <w:szCs w:val="20"/>
              </w:rPr>
              <w:t xml:space="preserve"> beschreven. Alle informatie is online en publiek beschikbaar. Dit betreft onder andere </w:t>
            </w:r>
            <w:r w:rsidRPr="00B22200">
              <w:rPr>
                <w:sz w:val="20"/>
                <w:szCs w:val="20"/>
              </w:rPr>
              <w:t xml:space="preserve">documentatie over het datamodel, de endpoints en de </w:t>
            </w:r>
            <w:r w:rsidR="3005AEFB" w:rsidRPr="00B22200">
              <w:rPr>
                <w:sz w:val="20"/>
                <w:szCs w:val="20"/>
              </w:rPr>
              <w:t>data-elementen</w:t>
            </w:r>
            <w:r w:rsidRPr="00B22200">
              <w:rPr>
                <w:sz w:val="20"/>
                <w:szCs w:val="20"/>
              </w:rPr>
              <w:t>.</w:t>
            </w:r>
          </w:p>
          <w:p w14:paraId="3FECDE6D" w14:textId="77777777" w:rsidR="003D3919" w:rsidRPr="00B22200" w:rsidRDefault="003D3919" w:rsidP="517A2896">
            <w:pPr>
              <w:rPr>
                <w:sz w:val="20"/>
                <w:szCs w:val="20"/>
              </w:rPr>
            </w:pPr>
          </w:p>
          <w:p w14:paraId="5BEB3746" w14:textId="541E83D9" w:rsidR="005E1AB9" w:rsidRDefault="04201DC3" w:rsidP="517A2896">
            <w:pPr>
              <w:rPr>
                <w:sz w:val="20"/>
                <w:szCs w:val="20"/>
              </w:rPr>
            </w:pPr>
            <w:r w:rsidRPr="00B22200">
              <w:rPr>
                <w:sz w:val="20"/>
                <w:szCs w:val="20"/>
              </w:rPr>
              <w:t xml:space="preserve">Daarnaast is online documentatie beschikbaar </w:t>
            </w:r>
            <w:r w:rsidR="008906BE" w:rsidRPr="00B22200">
              <w:rPr>
                <w:sz w:val="20"/>
                <w:szCs w:val="20"/>
              </w:rPr>
              <w:t>met</w:t>
            </w:r>
            <w:r w:rsidR="0BFBB07B" w:rsidRPr="00B22200">
              <w:rPr>
                <w:sz w:val="20"/>
                <w:szCs w:val="20"/>
              </w:rPr>
              <w:t xml:space="preserve"> uitleg</w:t>
            </w:r>
            <w:r w:rsidR="00BD6B9B" w:rsidRPr="00B22200">
              <w:rPr>
                <w:sz w:val="20"/>
                <w:szCs w:val="20"/>
              </w:rPr>
              <w:t xml:space="preserve"> </w:t>
            </w:r>
            <w:r w:rsidR="0BFBB07B" w:rsidRPr="00B22200">
              <w:rPr>
                <w:sz w:val="20"/>
                <w:szCs w:val="20"/>
              </w:rPr>
              <w:t xml:space="preserve">over de techniek en de architectuur. </w:t>
            </w:r>
          </w:p>
          <w:p w14:paraId="1C4A595E" w14:textId="77777777" w:rsidR="00B255C4" w:rsidRDefault="00B255C4" w:rsidP="517A2896">
            <w:pPr>
              <w:rPr>
                <w:sz w:val="20"/>
                <w:szCs w:val="20"/>
              </w:rPr>
            </w:pPr>
          </w:p>
          <w:p w14:paraId="7325FF9E" w14:textId="70577EAC" w:rsidR="00B255C4" w:rsidRPr="00B22200" w:rsidRDefault="00B255C4" w:rsidP="00184BE3">
            <w:pPr>
              <w:rPr>
                <w:sz w:val="20"/>
                <w:szCs w:val="20"/>
              </w:rPr>
            </w:pPr>
            <w:r>
              <w:rPr>
                <w:sz w:val="20"/>
                <w:szCs w:val="20"/>
              </w:rPr>
              <w:t xml:space="preserve">Er wordt ondertussen </w:t>
            </w:r>
            <w:r w:rsidR="00C56B6D">
              <w:rPr>
                <w:sz w:val="20"/>
                <w:szCs w:val="20"/>
              </w:rPr>
              <w:t xml:space="preserve">in samenwerking met Surf </w:t>
            </w:r>
            <w:r>
              <w:rPr>
                <w:sz w:val="20"/>
                <w:szCs w:val="20"/>
              </w:rPr>
              <w:t xml:space="preserve">gewerkt </w:t>
            </w:r>
            <w:r w:rsidR="00D43173">
              <w:rPr>
                <w:sz w:val="20"/>
                <w:szCs w:val="20"/>
              </w:rPr>
              <w:t xml:space="preserve">aan </w:t>
            </w:r>
            <w:r w:rsidR="003B11AC">
              <w:rPr>
                <w:sz w:val="20"/>
                <w:szCs w:val="20"/>
              </w:rPr>
              <w:t>changemanagement</w:t>
            </w:r>
            <w:r w:rsidR="00C56B6D">
              <w:rPr>
                <w:sz w:val="20"/>
                <w:szCs w:val="20"/>
              </w:rPr>
              <w:t>, inclusief release</w:t>
            </w:r>
            <w:r w:rsidR="00D43173">
              <w:rPr>
                <w:sz w:val="20"/>
                <w:szCs w:val="20"/>
              </w:rPr>
              <w:t>/v</w:t>
            </w:r>
            <w:r w:rsidR="00C56B6D">
              <w:rPr>
                <w:sz w:val="20"/>
                <w:szCs w:val="20"/>
              </w:rPr>
              <w:t>ersie</w:t>
            </w:r>
            <w:r w:rsidR="00D43173">
              <w:rPr>
                <w:sz w:val="20"/>
                <w:szCs w:val="20"/>
              </w:rPr>
              <w:t>- en incident</w:t>
            </w:r>
            <w:r w:rsidR="00C56B6D">
              <w:rPr>
                <w:sz w:val="20"/>
                <w:szCs w:val="20"/>
              </w:rPr>
              <w:t>beheer.</w:t>
            </w:r>
            <w:r>
              <w:rPr>
                <w:sz w:val="20"/>
                <w:szCs w:val="20"/>
              </w:rPr>
              <w:t xml:space="preserve"> </w:t>
            </w:r>
          </w:p>
          <w:p w14:paraId="000000BE" w14:textId="70BFA1E4" w:rsidR="005E1AB9" w:rsidRPr="00B22200" w:rsidRDefault="005E1AB9" w:rsidP="517A2896"/>
        </w:tc>
        <w:tc>
          <w:tcPr>
            <w:tcW w:w="2700" w:type="dxa"/>
            <w:shd w:val="clear" w:color="auto" w:fill="auto"/>
          </w:tcPr>
          <w:p w14:paraId="08DB311D" w14:textId="2C3EADBB" w:rsidR="005E1AB9" w:rsidRPr="00B22200" w:rsidRDefault="005E1AB9">
            <w:pPr>
              <w:keepNext/>
              <w:spacing w:line="200" w:lineRule="auto"/>
            </w:pPr>
          </w:p>
          <w:p w14:paraId="7B9BA583" w14:textId="19B745C1" w:rsidR="00207866" w:rsidRPr="00B22200" w:rsidRDefault="00000000">
            <w:pPr>
              <w:keepNext/>
              <w:spacing w:line="200" w:lineRule="auto"/>
              <w:rPr>
                <w:sz w:val="20"/>
                <w:szCs w:val="20"/>
              </w:rPr>
            </w:pPr>
            <w:hyperlink r:id="rId38" w:history="1">
              <w:r w:rsidR="00207866" w:rsidRPr="00B22200">
                <w:rPr>
                  <w:rStyle w:val="Hyperlink"/>
                  <w:sz w:val="20"/>
                  <w:szCs w:val="20"/>
                </w:rPr>
                <w:t>https://netwerkexamineringdigitalisering.github.io/NED-OOAPI/specification/v5/docs.html</w:t>
              </w:r>
            </w:hyperlink>
          </w:p>
          <w:p w14:paraId="26FBB6E3" w14:textId="77777777" w:rsidR="00207866" w:rsidRPr="00B22200" w:rsidRDefault="00207866">
            <w:pPr>
              <w:keepNext/>
              <w:spacing w:line="200" w:lineRule="auto"/>
            </w:pPr>
          </w:p>
          <w:p w14:paraId="6E842905" w14:textId="77777777" w:rsidR="00207866" w:rsidRPr="00B22200" w:rsidRDefault="00000000" w:rsidP="00207866">
            <w:pPr>
              <w:keepNext/>
              <w:spacing w:line="200" w:lineRule="auto"/>
            </w:pPr>
            <w:hyperlink r:id="rId39" w:history="1">
              <w:r w:rsidR="00207866" w:rsidRPr="00B22200">
                <w:rPr>
                  <w:rStyle w:val="Hyperlink"/>
                </w:rPr>
                <w:t>https://github.com/NetwerkExamineringDigitalisering/NED-OOAPI</w:t>
              </w:r>
            </w:hyperlink>
            <w:r w:rsidR="00207866" w:rsidRPr="00B22200">
              <w:t xml:space="preserve"> </w:t>
            </w:r>
          </w:p>
          <w:p w14:paraId="000000BF" w14:textId="61F99BAF" w:rsidR="005E1AB9" w:rsidRPr="00B22200" w:rsidRDefault="005E1AB9" w:rsidP="517A2896">
            <w:pPr>
              <w:keepNext/>
              <w:spacing w:line="200" w:lineRule="auto"/>
            </w:pPr>
          </w:p>
        </w:tc>
      </w:tr>
    </w:tbl>
    <w:p w14:paraId="000000C0" w14:textId="77777777" w:rsidR="005E1AB9" w:rsidRPr="00B22200" w:rsidRDefault="005E1AB9">
      <w:pPr>
        <w:keepNext/>
      </w:pPr>
    </w:p>
    <w:p w14:paraId="000000C1" w14:textId="77777777" w:rsidR="005E1AB9" w:rsidRPr="00B22200" w:rsidRDefault="005A6A2E">
      <w:pPr>
        <w:pStyle w:val="Kop2"/>
        <w:numPr>
          <w:ilvl w:val="1"/>
          <w:numId w:val="10"/>
        </w:numPr>
      </w:pPr>
      <w:r w:rsidRPr="00B22200">
        <w:t>Is er een tool beschikbaar om implementatie van (delen van) de afspraak op correct gebruik te toetsen zo ja, welke? Zo nee, voor welke delen zou dit wel denkbaar zijn?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33CA2DAF" w14:textId="77777777" w:rsidTr="640BC56D">
        <w:tc>
          <w:tcPr>
            <w:tcW w:w="6608" w:type="dxa"/>
            <w:shd w:val="clear" w:color="auto" w:fill="auto"/>
          </w:tcPr>
          <w:p w14:paraId="000000C2" w14:textId="3B3F6C24" w:rsidR="005E1AB9" w:rsidRPr="00B22200" w:rsidRDefault="54E40F39">
            <w:pPr>
              <w:keepNext/>
              <w:rPr>
                <w:color w:val="3E986A"/>
              </w:rPr>
            </w:pPr>
            <w:r w:rsidRPr="00B22200">
              <w:rPr>
                <w:color w:val="3E986A"/>
              </w:rPr>
              <w:t>A</w:t>
            </w:r>
            <w:r w:rsidR="005A6A2E" w:rsidRPr="00B22200">
              <w:rPr>
                <w:color w:val="3E986A"/>
              </w:rPr>
              <w:t>ntwoord</w:t>
            </w:r>
          </w:p>
        </w:tc>
        <w:tc>
          <w:tcPr>
            <w:tcW w:w="2700" w:type="dxa"/>
            <w:shd w:val="clear" w:color="auto" w:fill="auto"/>
          </w:tcPr>
          <w:p w14:paraId="000000C3" w14:textId="27C0F015" w:rsidR="005E1AB9" w:rsidRPr="00B22200" w:rsidRDefault="258FC5D3">
            <w:pPr>
              <w:keepNext/>
              <w:rPr>
                <w:color w:val="3E986A"/>
              </w:rPr>
            </w:pPr>
            <w:r w:rsidRPr="00B22200">
              <w:rPr>
                <w:color w:val="3E986A"/>
              </w:rPr>
              <w:t>V</w:t>
            </w:r>
            <w:r w:rsidR="005A6A2E" w:rsidRPr="00B22200">
              <w:rPr>
                <w:color w:val="3E986A"/>
              </w:rPr>
              <w:t>erwijzing</w:t>
            </w:r>
          </w:p>
        </w:tc>
      </w:tr>
      <w:tr w:rsidR="005E1AB9" w:rsidRPr="00B22200" w14:paraId="3CF2D8B6" w14:textId="77777777" w:rsidTr="640BC56D">
        <w:tc>
          <w:tcPr>
            <w:tcW w:w="6608" w:type="dxa"/>
            <w:shd w:val="clear" w:color="auto" w:fill="auto"/>
          </w:tcPr>
          <w:p w14:paraId="5B0DB3B4" w14:textId="3F89A998" w:rsidR="005E1AB9" w:rsidRPr="00B22200" w:rsidRDefault="005E1AB9"/>
          <w:p w14:paraId="389A3244" w14:textId="05D19B85" w:rsidR="005E1AB9" w:rsidRPr="00B22200" w:rsidRDefault="00874592" w:rsidP="517A2896">
            <w:pPr>
              <w:rPr>
                <w:sz w:val="20"/>
                <w:szCs w:val="20"/>
              </w:rPr>
            </w:pPr>
            <w:r w:rsidRPr="00B22200">
              <w:rPr>
                <w:sz w:val="20"/>
                <w:szCs w:val="20"/>
              </w:rPr>
              <w:t>Nee, niet anders dan de schemadefinities in JSON schema en de interfacedefinities in OAS3</w:t>
            </w:r>
          </w:p>
          <w:p w14:paraId="000000C4" w14:textId="5667BFEB" w:rsidR="005E1AB9" w:rsidRPr="00B22200" w:rsidRDefault="005E1AB9" w:rsidP="517A2896"/>
        </w:tc>
        <w:tc>
          <w:tcPr>
            <w:tcW w:w="2700" w:type="dxa"/>
            <w:shd w:val="clear" w:color="auto" w:fill="auto"/>
          </w:tcPr>
          <w:p w14:paraId="6CCDA342" w14:textId="77777777" w:rsidR="005E1AB9" w:rsidRPr="00B22200" w:rsidRDefault="005E1AB9">
            <w:pPr>
              <w:keepNext/>
              <w:spacing w:line="200" w:lineRule="auto"/>
            </w:pPr>
          </w:p>
          <w:p w14:paraId="000000C5" w14:textId="2E2AAB4D" w:rsidR="005E1AB9" w:rsidRPr="00B22200" w:rsidRDefault="005E1AB9" w:rsidP="517A2896">
            <w:pPr>
              <w:keepNext/>
              <w:spacing w:line="200" w:lineRule="auto"/>
            </w:pPr>
          </w:p>
        </w:tc>
      </w:tr>
    </w:tbl>
    <w:p w14:paraId="000000C6" w14:textId="77777777" w:rsidR="005E1AB9" w:rsidRPr="00B22200" w:rsidRDefault="005E1AB9">
      <w:pPr>
        <w:keepNext/>
      </w:pPr>
    </w:p>
    <w:p w14:paraId="000000C7" w14:textId="688935EE" w:rsidR="005E1AB9" w:rsidRPr="00B22200" w:rsidRDefault="00184BE3">
      <w:pPr>
        <w:pStyle w:val="Kop2"/>
        <w:numPr>
          <w:ilvl w:val="1"/>
          <w:numId w:val="10"/>
        </w:numPr>
      </w:pPr>
      <w:r>
        <w:br w:type="column"/>
      </w:r>
      <w:r w:rsidR="005A6A2E" w:rsidRPr="00B22200">
        <w:lastRenderedPageBreak/>
        <w:t>Wat is de globale inschatting voor wat de kosten, benodigde tijdsinvestering en/of expertise voor de betrokken partijen zijn voor de implementatie?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5A8EC809" w14:textId="77777777" w:rsidTr="640BC56D">
        <w:tc>
          <w:tcPr>
            <w:tcW w:w="6608" w:type="dxa"/>
            <w:shd w:val="clear" w:color="auto" w:fill="auto"/>
          </w:tcPr>
          <w:p w14:paraId="000000C8" w14:textId="2B8046D8" w:rsidR="005E1AB9" w:rsidRPr="00B22200" w:rsidRDefault="1E08B320">
            <w:pPr>
              <w:keepNext/>
              <w:rPr>
                <w:color w:val="3E986A"/>
              </w:rPr>
            </w:pPr>
            <w:r w:rsidRPr="00B22200">
              <w:rPr>
                <w:color w:val="3E986A"/>
              </w:rPr>
              <w:t>A</w:t>
            </w:r>
            <w:r w:rsidR="005A6A2E" w:rsidRPr="00B22200">
              <w:rPr>
                <w:color w:val="3E986A"/>
              </w:rPr>
              <w:t>ntwoord</w:t>
            </w:r>
          </w:p>
        </w:tc>
        <w:tc>
          <w:tcPr>
            <w:tcW w:w="2700" w:type="dxa"/>
            <w:shd w:val="clear" w:color="auto" w:fill="auto"/>
          </w:tcPr>
          <w:p w14:paraId="000000C9" w14:textId="6BE1B267" w:rsidR="005E1AB9" w:rsidRPr="00B22200" w:rsidRDefault="5DCC7BF1">
            <w:pPr>
              <w:keepNext/>
              <w:rPr>
                <w:color w:val="3E986A"/>
              </w:rPr>
            </w:pPr>
            <w:r w:rsidRPr="00B22200">
              <w:rPr>
                <w:color w:val="3E986A"/>
              </w:rPr>
              <w:t>V</w:t>
            </w:r>
            <w:r w:rsidR="005A6A2E" w:rsidRPr="00B22200">
              <w:rPr>
                <w:color w:val="3E986A"/>
              </w:rPr>
              <w:t>erwijzing</w:t>
            </w:r>
          </w:p>
        </w:tc>
      </w:tr>
      <w:tr w:rsidR="005E1AB9" w:rsidRPr="00B22200" w14:paraId="0FB78278" w14:textId="77777777" w:rsidTr="640BC56D">
        <w:tc>
          <w:tcPr>
            <w:tcW w:w="6608" w:type="dxa"/>
            <w:shd w:val="clear" w:color="auto" w:fill="auto"/>
          </w:tcPr>
          <w:p w14:paraId="14E2AF54" w14:textId="394636BE" w:rsidR="005E1AB9" w:rsidRPr="00B22200" w:rsidRDefault="005E1AB9"/>
          <w:p w14:paraId="01FDF48E" w14:textId="79F5F595" w:rsidR="007F1B0A" w:rsidRPr="00B22200" w:rsidRDefault="13AC6163" w:rsidP="517A2896">
            <w:pPr>
              <w:rPr>
                <w:sz w:val="20"/>
                <w:szCs w:val="20"/>
              </w:rPr>
            </w:pPr>
            <w:r w:rsidRPr="00B22200">
              <w:rPr>
                <w:sz w:val="20"/>
                <w:szCs w:val="20"/>
              </w:rPr>
              <w:t xml:space="preserve">De kosten en benodigde tijdsinvestering voor implementatie </w:t>
            </w:r>
            <w:r w:rsidR="62275E57" w:rsidRPr="00B22200">
              <w:rPr>
                <w:sz w:val="20"/>
                <w:szCs w:val="20"/>
              </w:rPr>
              <w:t xml:space="preserve">zijn </w:t>
            </w:r>
            <w:r w:rsidR="239C5D7F" w:rsidRPr="00B22200">
              <w:rPr>
                <w:sz w:val="20"/>
                <w:szCs w:val="20"/>
              </w:rPr>
              <w:t xml:space="preserve">afhankelijk </w:t>
            </w:r>
            <w:r w:rsidR="2C49E44E" w:rsidRPr="00B22200">
              <w:rPr>
                <w:sz w:val="20"/>
                <w:szCs w:val="20"/>
              </w:rPr>
              <w:t xml:space="preserve">van </w:t>
            </w:r>
            <w:r w:rsidR="2088D4CA" w:rsidRPr="00B22200">
              <w:rPr>
                <w:sz w:val="20"/>
                <w:szCs w:val="20"/>
              </w:rPr>
              <w:t>meerdere</w:t>
            </w:r>
            <w:r w:rsidR="2C49E44E" w:rsidRPr="00B22200">
              <w:rPr>
                <w:sz w:val="20"/>
                <w:szCs w:val="20"/>
              </w:rPr>
              <w:t xml:space="preserve"> factoren.</w:t>
            </w:r>
            <w:r w:rsidR="41CCA574" w:rsidRPr="00B22200">
              <w:rPr>
                <w:sz w:val="20"/>
                <w:szCs w:val="20"/>
              </w:rPr>
              <w:t xml:space="preserve"> Met name de omvang van een instelling</w:t>
            </w:r>
            <w:r w:rsidR="2088D4CA" w:rsidRPr="00B22200">
              <w:rPr>
                <w:sz w:val="20"/>
                <w:szCs w:val="20"/>
              </w:rPr>
              <w:t xml:space="preserve">, </w:t>
            </w:r>
            <w:r w:rsidR="41CCA574" w:rsidRPr="00B22200">
              <w:rPr>
                <w:sz w:val="20"/>
                <w:szCs w:val="20"/>
              </w:rPr>
              <w:t>complexiteit van interne systeemlandschap en informatiehuishoudi</w:t>
            </w:r>
            <w:r w:rsidR="540D110D" w:rsidRPr="00B22200">
              <w:rPr>
                <w:sz w:val="20"/>
                <w:szCs w:val="20"/>
              </w:rPr>
              <w:t>n</w:t>
            </w:r>
            <w:r w:rsidR="41CCA574" w:rsidRPr="00B22200">
              <w:rPr>
                <w:sz w:val="20"/>
                <w:szCs w:val="20"/>
              </w:rPr>
              <w:t>g</w:t>
            </w:r>
            <w:r w:rsidR="00207866" w:rsidRPr="00B22200">
              <w:rPr>
                <w:sz w:val="20"/>
                <w:szCs w:val="20"/>
              </w:rPr>
              <w:t xml:space="preserve"> en ervaring van de ketenpartij</w:t>
            </w:r>
            <w:r w:rsidR="41CCA574" w:rsidRPr="00B22200">
              <w:rPr>
                <w:sz w:val="20"/>
                <w:szCs w:val="20"/>
              </w:rPr>
              <w:t>.</w:t>
            </w:r>
          </w:p>
          <w:p w14:paraId="707C9D69" w14:textId="77777777" w:rsidR="00937D6E" w:rsidRPr="00B22200" w:rsidRDefault="00937D6E" w:rsidP="517A2896">
            <w:pPr>
              <w:rPr>
                <w:sz w:val="20"/>
                <w:szCs w:val="20"/>
              </w:rPr>
            </w:pPr>
          </w:p>
          <w:p w14:paraId="0A5836D9" w14:textId="77777777" w:rsidR="00F44434" w:rsidRPr="00B22200" w:rsidRDefault="00F44434" w:rsidP="517A2896">
            <w:pPr>
              <w:rPr>
                <w:i/>
                <w:iCs/>
                <w:sz w:val="20"/>
                <w:szCs w:val="20"/>
              </w:rPr>
            </w:pPr>
            <w:r w:rsidRPr="00B22200">
              <w:rPr>
                <w:i/>
                <w:iCs/>
                <w:sz w:val="20"/>
                <w:szCs w:val="20"/>
              </w:rPr>
              <w:t>Er is eerder een inschatting gemaakt van besparing van half uur per examen; bij een mbo-instelling met 15000 examens per jaar levert dit 7500 uur besparing per jaar (ca 5 fte)</w:t>
            </w:r>
            <w:r w:rsidR="00320070" w:rsidRPr="00B22200">
              <w:rPr>
                <w:i/>
                <w:iCs/>
                <w:sz w:val="20"/>
                <w:szCs w:val="20"/>
              </w:rPr>
              <w:t>.</w:t>
            </w:r>
            <w:r w:rsidRPr="00B22200">
              <w:rPr>
                <w:i/>
                <w:iCs/>
                <w:sz w:val="20"/>
                <w:szCs w:val="20"/>
              </w:rPr>
              <w:t xml:space="preserve"> </w:t>
            </w:r>
          </w:p>
          <w:p w14:paraId="7CF0131E" w14:textId="3DB38A1B" w:rsidR="005E1AB9" w:rsidRPr="00D52322" w:rsidRDefault="00F44434" w:rsidP="517A2896">
            <w:pPr>
              <w:rPr>
                <w:b/>
                <w:bCs/>
                <w:i/>
                <w:iCs/>
                <w:sz w:val="20"/>
                <w:szCs w:val="20"/>
              </w:rPr>
            </w:pPr>
            <w:r w:rsidRPr="00B22200">
              <w:rPr>
                <w:i/>
                <w:iCs/>
                <w:sz w:val="20"/>
                <w:szCs w:val="20"/>
              </w:rPr>
              <w:t xml:space="preserve">Bij 500.000 studenten levert dit </w:t>
            </w:r>
            <w:r w:rsidR="007852CA">
              <w:rPr>
                <w:i/>
                <w:iCs/>
                <w:sz w:val="20"/>
                <w:szCs w:val="20"/>
              </w:rPr>
              <w:t xml:space="preserve">een maximale </w:t>
            </w:r>
            <w:r w:rsidRPr="00B22200">
              <w:rPr>
                <w:i/>
                <w:iCs/>
                <w:sz w:val="20"/>
                <w:szCs w:val="20"/>
              </w:rPr>
              <w:t>besparing van grofweg 150 fte.</w:t>
            </w:r>
            <w:r w:rsidR="007852CA">
              <w:rPr>
                <w:i/>
                <w:iCs/>
                <w:sz w:val="20"/>
                <w:szCs w:val="20"/>
              </w:rPr>
              <w:t xml:space="preserve"> </w:t>
            </w:r>
            <w:r w:rsidR="007852CA" w:rsidRPr="00D52322">
              <w:rPr>
                <w:b/>
                <w:bCs/>
                <w:i/>
                <w:iCs/>
                <w:sz w:val="20"/>
                <w:szCs w:val="20"/>
              </w:rPr>
              <w:t xml:space="preserve">We verwachten hiervan 50% te realiseren op termijn voor de hele sector – er zijn ook te verwachten investeringen in </w:t>
            </w:r>
            <w:r w:rsidR="00D52322" w:rsidRPr="00D52322">
              <w:rPr>
                <w:b/>
                <w:bCs/>
                <w:i/>
                <w:iCs/>
                <w:sz w:val="20"/>
                <w:szCs w:val="20"/>
              </w:rPr>
              <w:t>functioneel beheer namelijk.</w:t>
            </w:r>
          </w:p>
          <w:p w14:paraId="000000CA" w14:textId="77777777" w:rsidR="005E1AB9" w:rsidRPr="00B22200" w:rsidRDefault="005E1AB9" w:rsidP="517A2896"/>
        </w:tc>
        <w:tc>
          <w:tcPr>
            <w:tcW w:w="2700" w:type="dxa"/>
            <w:shd w:val="clear" w:color="auto" w:fill="auto"/>
          </w:tcPr>
          <w:p w14:paraId="000000CB" w14:textId="77777777" w:rsidR="005E1AB9" w:rsidRPr="00B22200" w:rsidRDefault="005E1AB9">
            <w:pPr>
              <w:keepNext/>
              <w:spacing w:line="200" w:lineRule="auto"/>
            </w:pPr>
          </w:p>
        </w:tc>
      </w:tr>
    </w:tbl>
    <w:p w14:paraId="000000CC" w14:textId="77777777" w:rsidR="005E1AB9" w:rsidRPr="00B22200" w:rsidRDefault="005E1AB9">
      <w:pPr>
        <w:keepNext/>
      </w:pPr>
    </w:p>
    <w:p w14:paraId="000000CD" w14:textId="77777777" w:rsidR="005E1AB9" w:rsidRPr="00B22200" w:rsidRDefault="005A6A2E">
      <w:pPr>
        <w:pStyle w:val="Kop1"/>
        <w:numPr>
          <w:ilvl w:val="0"/>
          <w:numId w:val="10"/>
        </w:numPr>
      </w:pPr>
      <w:r w:rsidRPr="00B22200">
        <w:t xml:space="preserve">Hoe zijn het beheer en de doorontwikkeling geregeld? </w:t>
      </w:r>
    </w:p>
    <w:p w14:paraId="000000CE" w14:textId="77777777" w:rsidR="005E1AB9" w:rsidRPr="00B22200" w:rsidRDefault="005A6A2E">
      <w:pPr>
        <w:pStyle w:val="Kop2"/>
        <w:numPr>
          <w:ilvl w:val="1"/>
          <w:numId w:val="10"/>
        </w:numPr>
      </w:pPr>
      <w:r w:rsidRPr="00B22200">
        <w:t>Onder welke samenstelling gaat het beheer vallen? (Bijv. onder een bestaande werkgroep of een nieuw op te richten werkgroep of is er de wens om het beheer bij een werkgroep van Edustandaard te beleggen.)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7F5DF27C" w14:textId="77777777" w:rsidTr="640BC56D">
        <w:tc>
          <w:tcPr>
            <w:tcW w:w="6608" w:type="dxa"/>
            <w:shd w:val="clear" w:color="auto" w:fill="auto"/>
          </w:tcPr>
          <w:p w14:paraId="000000CF"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D0" w14:textId="1DA060A7" w:rsidR="005E1AB9" w:rsidRPr="00B22200" w:rsidRDefault="03AD59AD">
            <w:pPr>
              <w:keepNext/>
              <w:rPr>
                <w:color w:val="3E986A"/>
              </w:rPr>
            </w:pPr>
            <w:r w:rsidRPr="00B22200">
              <w:rPr>
                <w:color w:val="3E986A"/>
              </w:rPr>
              <w:t>V</w:t>
            </w:r>
            <w:r w:rsidR="005A6A2E" w:rsidRPr="00B22200">
              <w:rPr>
                <w:color w:val="3E986A"/>
              </w:rPr>
              <w:t>erwijzing</w:t>
            </w:r>
          </w:p>
        </w:tc>
      </w:tr>
      <w:tr w:rsidR="005E1AB9" w:rsidRPr="00B22200" w14:paraId="1FC39945" w14:textId="77777777" w:rsidTr="640BC56D">
        <w:tc>
          <w:tcPr>
            <w:tcW w:w="6608" w:type="dxa"/>
            <w:shd w:val="clear" w:color="auto" w:fill="auto"/>
          </w:tcPr>
          <w:p w14:paraId="7D02CA7A" w14:textId="2EADFA29" w:rsidR="005E1AB9" w:rsidRPr="00B22200" w:rsidRDefault="005E1AB9" w:rsidP="517A2896">
            <w:pPr>
              <w:pBdr>
                <w:top w:val="nil"/>
                <w:left w:val="nil"/>
                <w:bottom w:val="nil"/>
                <w:right w:val="nil"/>
                <w:between w:val="nil"/>
              </w:pBdr>
            </w:pPr>
          </w:p>
          <w:p w14:paraId="6B1F793A" w14:textId="60204F04" w:rsidR="005E1AB9" w:rsidRPr="00B22200" w:rsidRDefault="76AB2BA9" w:rsidP="517A2896">
            <w:pPr>
              <w:pBdr>
                <w:top w:val="nil"/>
                <w:left w:val="nil"/>
                <w:bottom w:val="nil"/>
                <w:right w:val="nil"/>
                <w:between w:val="nil"/>
              </w:pBdr>
              <w:rPr>
                <w:sz w:val="20"/>
                <w:szCs w:val="20"/>
              </w:rPr>
            </w:pPr>
            <w:r w:rsidRPr="00B22200">
              <w:rPr>
                <w:sz w:val="20"/>
                <w:szCs w:val="20"/>
              </w:rPr>
              <w:t xml:space="preserve">Het beheer van de </w:t>
            </w:r>
            <w:r w:rsidR="005C743B" w:rsidRPr="00B22200">
              <w:rPr>
                <w:sz w:val="20"/>
                <w:szCs w:val="20"/>
              </w:rPr>
              <w:t>OKE afspraak</w:t>
            </w:r>
            <w:r w:rsidRPr="00B22200">
              <w:rPr>
                <w:sz w:val="20"/>
                <w:szCs w:val="20"/>
              </w:rPr>
              <w:t xml:space="preserve"> valt onder </w:t>
            </w:r>
            <w:r w:rsidR="005C743B" w:rsidRPr="00B22200">
              <w:rPr>
                <w:sz w:val="20"/>
                <w:szCs w:val="20"/>
              </w:rPr>
              <w:t xml:space="preserve">de </w:t>
            </w:r>
            <w:r w:rsidRPr="00B22200">
              <w:rPr>
                <w:sz w:val="20"/>
                <w:szCs w:val="20"/>
              </w:rPr>
              <w:t>werkgroep</w:t>
            </w:r>
            <w:r w:rsidR="1758B911" w:rsidRPr="00B22200">
              <w:rPr>
                <w:sz w:val="20"/>
                <w:szCs w:val="20"/>
              </w:rPr>
              <w:t xml:space="preserve"> </w:t>
            </w:r>
            <w:r w:rsidR="005C743B" w:rsidRPr="00B22200">
              <w:rPr>
                <w:sz w:val="20"/>
                <w:szCs w:val="20"/>
              </w:rPr>
              <w:t xml:space="preserve">OKE </w:t>
            </w:r>
            <w:r w:rsidR="1758B911" w:rsidRPr="00B22200">
              <w:rPr>
                <w:sz w:val="20"/>
                <w:szCs w:val="20"/>
              </w:rPr>
              <w:t xml:space="preserve">met daarin vertegenwoordigers uit </w:t>
            </w:r>
            <w:r w:rsidR="00D838CD" w:rsidRPr="00B22200">
              <w:rPr>
                <w:sz w:val="20"/>
                <w:szCs w:val="20"/>
              </w:rPr>
              <w:t>het mbo</w:t>
            </w:r>
            <w:r w:rsidR="005C743B" w:rsidRPr="00B22200">
              <w:rPr>
                <w:sz w:val="20"/>
                <w:szCs w:val="20"/>
              </w:rPr>
              <w:t xml:space="preserve">, </w:t>
            </w:r>
            <w:r w:rsidR="00D838CD" w:rsidRPr="00B22200">
              <w:rPr>
                <w:sz w:val="20"/>
                <w:szCs w:val="20"/>
              </w:rPr>
              <w:t xml:space="preserve">leveranciers </w:t>
            </w:r>
            <w:r w:rsidR="1758B911" w:rsidRPr="00B22200">
              <w:rPr>
                <w:sz w:val="20"/>
                <w:szCs w:val="20"/>
              </w:rPr>
              <w:t xml:space="preserve">en </w:t>
            </w:r>
            <w:r w:rsidR="005C743B" w:rsidRPr="00B22200">
              <w:rPr>
                <w:sz w:val="20"/>
                <w:szCs w:val="20"/>
              </w:rPr>
              <w:t>ondersteunende organisaties als MBO Digitaal, Surf en Kennisnet</w:t>
            </w:r>
            <w:r w:rsidR="7AEF51DF" w:rsidRPr="00B22200">
              <w:rPr>
                <w:sz w:val="20"/>
                <w:szCs w:val="20"/>
              </w:rPr>
              <w:t>.</w:t>
            </w:r>
          </w:p>
          <w:p w14:paraId="000000D1" w14:textId="56EBC5F0" w:rsidR="005E1AB9" w:rsidRPr="00B22200" w:rsidRDefault="005E1AB9" w:rsidP="517A2896">
            <w:pPr>
              <w:pBdr>
                <w:top w:val="nil"/>
                <w:left w:val="nil"/>
                <w:bottom w:val="nil"/>
                <w:right w:val="nil"/>
                <w:between w:val="nil"/>
              </w:pBdr>
            </w:pPr>
          </w:p>
        </w:tc>
        <w:tc>
          <w:tcPr>
            <w:tcW w:w="2700" w:type="dxa"/>
            <w:shd w:val="clear" w:color="auto" w:fill="auto"/>
          </w:tcPr>
          <w:p w14:paraId="1E550488" w14:textId="77777777" w:rsidR="005E1AB9" w:rsidRPr="00B22200" w:rsidRDefault="005E1AB9">
            <w:pPr>
              <w:keepNext/>
              <w:spacing w:line="200" w:lineRule="auto"/>
            </w:pPr>
          </w:p>
          <w:p w14:paraId="000000D2" w14:textId="3AF49BD3" w:rsidR="005E1AB9" w:rsidRPr="00B22200" w:rsidRDefault="005E1AB9" w:rsidP="005C743B">
            <w:pPr>
              <w:keepNext/>
              <w:spacing w:line="200" w:lineRule="auto"/>
            </w:pPr>
          </w:p>
        </w:tc>
      </w:tr>
    </w:tbl>
    <w:p w14:paraId="000000D3" w14:textId="77777777" w:rsidR="005E1AB9" w:rsidRPr="00B22200" w:rsidRDefault="005E1AB9"/>
    <w:p w14:paraId="000000D4" w14:textId="77777777" w:rsidR="005E1AB9" w:rsidRPr="00B22200" w:rsidRDefault="005A6A2E">
      <w:pPr>
        <w:pStyle w:val="Kop2"/>
        <w:numPr>
          <w:ilvl w:val="1"/>
          <w:numId w:val="10"/>
        </w:numPr>
      </w:pPr>
      <w:r w:rsidRPr="00B22200">
        <w:t xml:space="preserve">Bij wie kan men terecht voor vragen over beheer, toepassing, doorontwikkeling van de afspraak? (bijv. via </w:t>
      </w:r>
      <w:hyperlink r:id="rId40">
        <w:r w:rsidRPr="00B22200">
          <w:rPr>
            <w:color w:val="0000FF"/>
            <w:u w:val="single"/>
          </w:rPr>
          <w:t>info@edustandaard.nl</w:t>
        </w:r>
      </w:hyperlink>
      <w:r w:rsidRPr="00B22200">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0FB0144E" w14:textId="77777777" w:rsidTr="640BC56D">
        <w:tc>
          <w:tcPr>
            <w:tcW w:w="6608" w:type="dxa"/>
            <w:shd w:val="clear" w:color="auto" w:fill="auto"/>
          </w:tcPr>
          <w:p w14:paraId="000000D5"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D6" w14:textId="77777777" w:rsidR="005E1AB9" w:rsidRPr="00B22200" w:rsidRDefault="005A6A2E">
            <w:pPr>
              <w:keepNext/>
              <w:rPr>
                <w:color w:val="3E986A"/>
              </w:rPr>
            </w:pPr>
            <w:r w:rsidRPr="00B22200">
              <w:rPr>
                <w:color w:val="3E986A"/>
              </w:rPr>
              <w:t>Verwijzing</w:t>
            </w:r>
          </w:p>
        </w:tc>
      </w:tr>
      <w:tr w:rsidR="005E1AB9" w:rsidRPr="00B22200" w14:paraId="0562CB0E" w14:textId="77777777" w:rsidTr="640BC56D">
        <w:tc>
          <w:tcPr>
            <w:tcW w:w="6608" w:type="dxa"/>
            <w:shd w:val="clear" w:color="auto" w:fill="auto"/>
          </w:tcPr>
          <w:p w14:paraId="4B8D5481" w14:textId="6E49F319" w:rsidR="005E1AB9" w:rsidRPr="00B22200" w:rsidRDefault="005E1AB9" w:rsidP="5773545E"/>
          <w:p w14:paraId="6CE7C9CB" w14:textId="42E451F7" w:rsidR="00CC33A7" w:rsidRPr="00B22200" w:rsidRDefault="7B3EAEA7" w:rsidP="517A2896">
            <w:pPr>
              <w:rPr>
                <w:sz w:val="20"/>
                <w:szCs w:val="20"/>
              </w:rPr>
            </w:pPr>
            <w:r w:rsidRPr="00B22200">
              <w:rPr>
                <w:sz w:val="20"/>
                <w:szCs w:val="20"/>
              </w:rPr>
              <w:t>Voor vragen over beheer, toepassing, doorontwikkeling van de afspraak, is d</w:t>
            </w:r>
            <w:r w:rsidR="2B585A3C" w:rsidRPr="00B22200">
              <w:rPr>
                <w:sz w:val="20"/>
                <w:szCs w:val="20"/>
              </w:rPr>
              <w:t xml:space="preserve">e </w:t>
            </w:r>
            <w:r w:rsidR="00142F8C" w:rsidRPr="00B22200">
              <w:rPr>
                <w:sz w:val="20"/>
                <w:szCs w:val="20"/>
              </w:rPr>
              <w:t>werk</w:t>
            </w:r>
            <w:r w:rsidR="2B585A3C" w:rsidRPr="00B22200">
              <w:rPr>
                <w:sz w:val="20"/>
                <w:szCs w:val="20"/>
              </w:rPr>
              <w:t xml:space="preserve">groep </w:t>
            </w:r>
            <w:r w:rsidR="00142F8C" w:rsidRPr="00B22200">
              <w:rPr>
                <w:sz w:val="20"/>
                <w:szCs w:val="20"/>
              </w:rPr>
              <w:t xml:space="preserve">OKE </w:t>
            </w:r>
            <w:r w:rsidR="23902729" w:rsidRPr="00B22200">
              <w:rPr>
                <w:sz w:val="20"/>
                <w:szCs w:val="20"/>
              </w:rPr>
              <w:t xml:space="preserve">te bereiken </w:t>
            </w:r>
            <w:r w:rsidR="2B585A3C" w:rsidRPr="00B22200">
              <w:rPr>
                <w:sz w:val="20"/>
                <w:szCs w:val="20"/>
              </w:rPr>
              <w:t xml:space="preserve">via: </w:t>
            </w:r>
            <w:hyperlink r:id="rId41" w:history="1">
              <w:r w:rsidR="00142F8C" w:rsidRPr="00B22200">
                <w:rPr>
                  <w:rStyle w:val="Hyperlink"/>
                  <w:sz w:val="20"/>
                  <w:szCs w:val="20"/>
                </w:rPr>
                <w:t>info@mbodigitaal.nl</w:t>
              </w:r>
            </w:hyperlink>
            <w:r w:rsidR="00142F8C" w:rsidRPr="00B22200">
              <w:rPr>
                <w:sz w:val="20"/>
                <w:szCs w:val="20"/>
              </w:rPr>
              <w:t xml:space="preserve">. De contactpersonen bij netwerk examinering en digitalisering (NED) zijn </w:t>
            </w:r>
            <w:r w:rsidR="00772131">
              <w:rPr>
                <w:sz w:val="20"/>
                <w:szCs w:val="20"/>
              </w:rPr>
              <w:t>Dennis van Oeveren (d.vanoeveren@mbodigitaal.nl)</w:t>
            </w:r>
            <w:r w:rsidR="00142F8C" w:rsidRPr="00B22200">
              <w:rPr>
                <w:sz w:val="20"/>
                <w:szCs w:val="20"/>
              </w:rPr>
              <w:t xml:space="preserve"> en Hans Swart (</w:t>
            </w:r>
            <w:hyperlink r:id="rId42" w:history="1">
              <w:r w:rsidR="00142F8C" w:rsidRPr="00B22200">
                <w:rPr>
                  <w:rStyle w:val="Hyperlink"/>
                  <w:sz w:val="20"/>
                  <w:szCs w:val="20"/>
                </w:rPr>
                <w:t>jg.swart@alfa-college.nl</w:t>
              </w:r>
            </w:hyperlink>
            <w:r w:rsidR="00142F8C" w:rsidRPr="00B22200">
              <w:rPr>
                <w:sz w:val="20"/>
                <w:szCs w:val="20"/>
              </w:rPr>
              <w:t>)</w:t>
            </w:r>
          </w:p>
          <w:p w14:paraId="7A7AE029" w14:textId="77777777" w:rsidR="00142F8C" w:rsidRPr="00B22200" w:rsidRDefault="00142F8C" w:rsidP="517A2896">
            <w:pPr>
              <w:rPr>
                <w:sz w:val="20"/>
                <w:szCs w:val="20"/>
              </w:rPr>
            </w:pPr>
          </w:p>
          <w:p w14:paraId="57085784" w14:textId="6971329A" w:rsidR="00CC33A7" w:rsidRPr="00B22200" w:rsidRDefault="5630769C" w:rsidP="517A2896">
            <w:pPr>
              <w:rPr>
                <w:sz w:val="20"/>
                <w:szCs w:val="20"/>
              </w:rPr>
            </w:pPr>
            <w:r w:rsidRPr="00B22200">
              <w:rPr>
                <w:sz w:val="20"/>
                <w:szCs w:val="20"/>
              </w:rPr>
              <w:t xml:space="preserve">Via </w:t>
            </w:r>
            <w:r w:rsidR="3D4BF495" w:rsidRPr="00B22200">
              <w:rPr>
                <w:sz w:val="20"/>
                <w:szCs w:val="20"/>
              </w:rPr>
              <w:t>GitHub</w:t>
            </w:r>
            <w:r w:rsidRPr="00B22200">
              <w:rPr>
                <w:sz w:val="20"/>
                <w:szCs w:val="20"/>
              </w:rPr>
              <w:t xml:space="preserve"> kunnen issues worden gemeld en RFC’s voor verdere doorontwikkeling worden ingediend.</w:t>
            </w:r>
          </w:p>
          <w:p w14:paraId="000000D7" w14:textId="0309CB5A" w:rsidR="005E1AB9" w:rsidRPr="00B22200" w:rsidRDefault="005E1AB9" w:rsidP="00142F8C"/>
        </w:tc>
        <w:tc>
          <w:tcPr>
            <w:tcW w:w="2700" w:type="dxa"/>
            <w:shd w:val="clear" w:color="auto" w:fill="auto"/>
          </w:tcPr>
          <w:p w14:paraId="5826FEE8" w14:textId="77777777" w:rsidR="005E1AB9" w:rsidRPr="00B22200" w:rsidRDefault="005E1AB9">
            <w:pPr>
              <w:keepNext/>
              <w:spacing w:line="200" w:lineRule="auto"/>
            </w:pPr>
          </w:p>
          <w:p w14:paraId="3838432E" w14:textId="77777777" w:rsidR="005E1AB9" w:rsidRPr="00B22200" w:rsidRDefault="00000000" w:rsidP="5773545E">
            <w:pPr>
              <w:keepNext/>
              <w:spacing w:line="200" w:lineRule="auto"/>
            </w:pPr>
            <w:hyperlink r:id="rId43" w:history="1">
              <w:r w:rsidR="00142F8C" w:rsidRPr="00B22200">
                <w:rPr>
                  <w:rStyle w:val="Hyperlink"/>
                </w:rPr>
                <w:t>https://mbodigitaal.nl/netwerken/examinering-en-digitalisering/</w:t>
              </w:r>
            </w:hyperlink>
            <w:r w:rsidR="00142F8C" w:rsidRPr="00B22200">
              <w:t xml:space="preserve"> </w:t>
            </w:r>
          </w:p>
          <w:p w14:paraId="4D4B9DB9" w14:textId="77777777" w:rsidR="00142F8C" w:rsidRPr="00B22200" w:rsidRDefault="00142F8C" w:rsidP="5773545E">
            <w:pPr>
              <w:keepNext/>
              <w:spacing w:line="200" w:lineRule="auto"/>
            </w:pPr>
          </w:p>
          <w:p w14:paraId="68EE9779" w14:textId="77777777" w:rsidR="00142F8C" w:rsidRPr="00B22200" w:rsidRDefault="00000000" w:rsidP="00142F8C">
            <w:pPr>
              <w:keepNext/>
              <w:rPr>
                <w:rFonts w:eastAsia="Times New Roman"/>
                <w:sz w:val="20"/>
                <w:szCs w:val="20"/>
              </w:rPr>
            </w:pPr>
            <w:hyperlink r:id="rId44" w:history="1">
              <w:r w:rsidR="00142F8C" w:rsidRPr="00B22200">
                <w:rPr>
                  <w:rStyle w:val="Hyperlink"/>
                  <w:sz w:val="20"/>
                  <w:szCs w:val="20"/>
                </w:rPr>
                <w:t>https://github.com/NetwerkExamineringDigitalisering/NED-OOAPI</w:t>
              </w:r>
            </w:hyperlink>
            <w:r w:rsidR="00142F8C" w:rsidRPr="00B22200">
              <w:rPr>
                <w:sz w:val="20"/>
                <w:szCs w:val="20"/>
              </w:rPr>
              <w:t xml:space="preserve"> </w:t>
            </w:r>
          </w:p>
          <w:p w14:paraId="000000D8" w14:textId="4CAABE19" w:rsidR="00142F8C" w:rsidRPr="00B22200" w:rsidRDefault="00142F8C" w:rsidP="5773545E">
            <w:pPr>
              <w:keepNext/>
              <w:spacing w:line="200" w:lineRule="auto"/>
            </w:pPr>
          </w:p>
        </w:tc>
      </w:tr>
    </w:tbl>
    <w:p w14:paraId="000000D9" w14:textId="77777777" w:rsidR="005E1AB9" w:rsidRPr="00B22200" w:rsidRDefault="005E1AB9"/>
    <w:p w14:paraId="000000DA" w14:textId="77777777" w:rsidR="005E1AB9" w:rsidRPr="00B22200" w:rsidRDefault="005A6A2E">
      <w:pPr>
        <w:pStyle w:val="Kop2"/>
        <w:numPr>
          <w:ilvl w:val="1"/>
          <w:numId w:val="10"/>
        </w:numPr>
      </w:pPr>
      <w:r w:rsidRPr="00B22200">
        <w:t>Wat is de globale inschatting van wat de kosten, benodigde tijdsinvestering en/of expertise voor de betrokken partijen zijn voor het beheer en doorontwikkeling van de afspraak?</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4BE80283" w14:textId="77777777" w:rsidTr="640BC56D">
        <w:tc>
          <w:tcPr>
            <w:tcW w:w="6608" w:type="dxa"/>
            <w:shd w:val="clear" w:color="auto" w:fill="auto"/>
          </w:tcPr>
          <w:p w14:paraId="000000DB"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DC" w14:textId="77777777" w:rsidR="005E1AB9" w:rsidRPr="00B22200" w:rsidRDefault="005A6A2E">
            <w:pPr>
              <w:keepNext/>
              <w:rPr>
                <w:color w:val="3E986A"/>
              </w:rPr>
            </w:pPr>
            <w:r w:rsidRPr="00B22200">
              <w:rPr>
                <w:color w:val="3E986A"/>
              </w:rPr>
              <w:t>Verwijzing</w:t>
            </w:r>
          </w:p>
        </w:tc>
      </w:tr>
      <w:tr w:rsidR="005E1AB9" w:rsidRPr="00B22200" w14:paraId="34CE0A41" w14:textId="77777777" w:rsidTr="640BC56D">
        <w:tc>
          <w:tcPr>
            <w:tcW w:w="6608" w:type="dxa"/>
            <w:shd w:val="clear" w:color="auto" w:fill="auto"/>
          </w:tcPr>
          <w:p w14:paraId="25470B6D" w14:textId="11E88ACD" w:rsidR="005E1AB9" w:rsidRPr="00B22200" w:rsidRDefault="005E1AB9"/>
          <w:p w14:paraId="03A776DA" w14:textId="1B689D68" w:rsidR="00142F8C" w:rsidRPr="00B22200" w:rsidRDefault="00772131" w:rsidP="00184BE3">
            <w:pPr>
              <w:keepNext/>
              <w:rPr>
                <w:sz w:val="20"/>
                <w:szCs w:val="20"/>
              </w:rPr>
            </w:pPr>
            <w:r>
              <w:rPr>
                <w:sz w:val="20"/>
                <w:szCs w:val="20"/>
              </w:rPr>
              <w:t>Zie hier ook het meest recente projectplan. Globaal gesteld schatten we uitgaven van EUR 1 mln. over de jaren 2023 en 2024 voor de out-of-pocket costs vanuit het project OKE (Projectleiding, BOP-adviseurs en testcoordinatie</w:t>
            </w:r>
            <w:r w:rsidR="00121BA4">
              <w:rPr>
                <w:sz w:val="20"/>
                <w:szCs w:val="20"/>
              </w:rPr>
              <w:t>)</w:t>
            </w:r>
            <w:r>
              <w:rPr>
                <w:sz w:val="20"/>
                <w:szCs w:val="20"/>
              </w:rPr>
              <w:t xml:space="preserve">. En daarnaast zijn er kosten voor communicatie </w:t>
            </w:r>
            <w:r w:rsidR="003B43A1">
              <w:rPr>
                <w:sz w:val="20"/>
                <w:szCs w:val="20"/>
              </w:rPr>
              <w:t xml:space="preserve">– regiobijeenkomsten, </w:t>
            </w:r>
            <w:r>
              <w:rPr>
                <w:sz w:val="20"/>
                <w:szCs w:val="20"/>
              </w:rPr>
              <w:t>publicaties en conferentie</w:t>
            </w:r>
            <w:r w:rsidR="003B43A1">
              <w:rPr>
                <w:sz w:val="20"/>
                <w:szCs w:val="20"/>
              </w:rPr>
              <w:t>koste</w:t>
            </w:r>
            <w:r w:rsidR="00A712B5">
              <w:rPr>
                <w:sz w:val="20"/>
                <w:szCs w:val="20"/>
              </w:rPr>
              <w:t>Hierin zijn de kosten voor mbo-scholen en leveranciers niet meegerekend.</w:t>
            </w:r>
          </w:p>
          <w:p w14:paraId="000000DD" w14:textId="1BE449E0" w:rsidR="005E1AB9" w:rsidRPr="00B22200" w:rsidRDefault="005E1AB9" w:rsidP="517A2896"/>
        </w:tc>
        <w:tc>
          <w:tcPr>
            <w:tcW w:w="2700" w:type="dxa"/>
            <w:shd w:val="clear" w:color="auto" w:fill="auto"/>
          </w:tcPr>
          <w:p w14:paraId="000000DE" w14:textId="77777777" w:rsidR="005E1AB9" w:rsidRPr="00B22200" w:rsidRDefault="005E1AB9">
            <w:pPr>
              <w:keepNext/>
              <w:spacing w:line="200" w:lineRule="auto"/>
            </w:pPr>
          </w:p>
        </w:tc>
      </w:tr>
    </w:tbl>
    <w:p w14:paraId="000000DF" w14:textId="77777777" w:rsidR="005E1AB9" w:rsidRPr="00B22200" w:rsidRDefault="005E1AB9">
      <w:pPr>
        <w:keepNext/>
      </w:pPr>
    </w:p>
    <w:p w14:paraId="000000E1" w14:textId="1C20AE55" w:rsidR="005E1AB9" w:rsidRPr="00B22200" w:rsidRDefault="005A6A2E" w:rsidP="640BC56D">
      <w:pPr>
        <w:pStyle w:val="Kop1"/>
        <w:numPr>
          <w:ilvl w:val="0"/>
          <w:numId w:val="10"/>
        </w:numPr>
      </w:pPr>
      <w:r w:rsidRPr="00B22200">
        <w:t>Hoe ziet de geschiedenis en toekomst van de afspraak eruit?</w:t>
      </w:r>
    </w:p>
    <w:p w14:paraId="000000E2" w14:textId="77777777" w:rsidR="005E1AB9" w:rsidRPr="00B22200" w:rsidRDefault="005A6A2E">
      <w:pPr>
        <w:pStyle w:val="Kop2"/>
        <w:numPr>
          <w:ilvl w:val="1"/>
          <w:numId w:val="10"/>
        </w:numPr>
      </w:pPr>
      <w:r w:rsidRPr="00B22200">
        <w:t xml:space="preserve">Wat is de </w:t>
      </w:r>
      <w:r w:rsidRPr="00B22200">
        <w:rPr>
          <w:b/>
          <w:i/>
        </w:rPr>
        <w:t>roadmap</w:t>
      </w:r>
      <w:r w:rsidRPr="00B22200">
        <w:t xml:space="preserve"> m.b.t. de doorontwikkeling van de afspraak? (bijvoorbeeld kunnen andere toepassingsgebieden en sectoren worden voorzien)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4A501449" w14:textId="77777777" w:rsidTr="640BC56D">
        <w:tc>
          <w:tcPr>
            <w:tcW w:w="6608" w:type="dxa"/>
            <w:shd w:val="clear" w:color="auto" w:fill="auto"/>
          </w:tcPr>
          <w:p w14:paraId="000000E3" w14:textId="159AC58A" w:rsidR="005E1AB9" w:rsidRPr="00B22200" w:rsidRDefault="51A27E06">
            <w:pPr>
              <w:keepNext/>
              <w:rPr>
                <w:color w:val="3E986A"/>
              </w:rPr>
            </w:pPr>
            <w:r w:rsidRPr="00B22200">
              <w:rPr>
                <w:color w:val="3E986A"/>
              </w:rPr>
              <w:t>A</w:t>
            </w:r>
            <w:r w:rsidR="005A6A2E" w:rsidRPr="00B22200">
              <w:rPr>
                <w:color w:val="3E986A"/>
              </w:rPr>
              <w:t>ntwoord</w:t>
            </w:r>
          </w:p>
        </w:tc>
        <w:tc>
          <w:tcPr>
            <w:tcW w:w="2700" w:type="dxa"/>
            <w:shd w:val="clear" w:color="auto" w:fill="auto"/>
          </w:tcPr>
          <w:p w14:paraId="000000E4" w14:textId="32CBCEA0" w:rsidR="005E1AB9" w:rsidRPr="00B22200" w:rsidRDefault="62BC01BD">
            <w:pPr>
              <w:keepNext/>
              <w:rPr>
                <w:color w:val="3E986A"/>
              </w:rPr>
            </w:pPr>
            <w:r w:rsidRPr="00B22200">
              <w:rPr>
                <w:color w:val="3E986A"/>
              </w:rPr>
              <w:t>V</w:t>
            </w:r>
            <w:r w:rsidR="005A6A2E" w:rsidRPr="00B22200">
              <w:rPr>
                <w:color w:val="3E986A"/>
              </w:rPr>
              <w:t>erwijzing</w:t>
            </w:r>
          </w:p>
        </w:tc>
      </w:tr>
      <w:tr w:rsidR="005E1AB9" w:rsidRPr="00B22200" w14:paraId="62EBF3C5" w14:textId="77777777" w:rsidTr="640BC56D">
        <w:tc>
          <w:tcPr>
            <w:tcW w:w="6608" w:type="dxa"/>
            <w:shd w:val="clear" w:color="auto" w:fill="auto"/>
          </w:tcPr>
          <w:p w14:paraId="3A0BCA6A" w14:textId="21D40E76" w:rsidR="005E1AB9" w:rsidRPr="00B22200" w:rsidRDefault="005E1AB9" w:rsidP="5773545E">
            <w:pPr>
              <w:rPr>
                <w:sz w:val="20"/>
                <w:szCs w:val="20"/>
              </w:rPr>
            </w:pPr>
          </w:p>
          <w:p w14:paraId="2B931AC9" w14:textId="3CAFEC93" w:rsidR="00D5447F" w:rsidRDefault="009B3E02" w:rsidP="00184BE3">
            <w:pPr>
              <w:keepNext/>
              <w:rPr>
                <w:sz w:val="20"/>
                <w:szCs w:val="20"/>
              </w:rPr>
            </w:pPr>
            <w:r>
              <w:rPr>
                <w:sz w:val="20"/>
                <w:szCs w:val="20"/>
              </w:rPr>
              <w:t>Nadat we de OKE koppelingen hebben opgeleverd (door middel van werkende pilots)</w:t>
            </w:r>
            <w:r w:rsidR="007F5B14">
              <w:rPr>
                <w:sz w:val="20"/>
                <w:szCs w:val="20"/>
              </w:rPr>
              <w:t xml:space="preserve"> gaan we volgende onderwijs koppelingen (OK’X’) voorbereiden </w:t>
            </w:r>
            <w:r w:rsidR="008764EA">
              <w:rPr>
                <w:sz w:val="20"/>
                <w:szCs w:val="20"/>
              </w:rPr>
              <w:t xml:space="preserve">en maken </w:t>
            </w:r>
            <w:r w:rsidR="007F5B14">
              <w:rPr>
                <w:sz w:val="20"/>
                <w:szCs w:val="20"/>
              </w:rPr>
              <w:t>voor andere processen van de MORA/MOSA/ROSA</w:t>
            </w:r>
            <w:r w:rsidR="002A1FA7">
              <w:rPr>
                <w:sz w:val="20"/>
                <w:szCs w:val="20"/>
              </w:rPr>
              <w:t xml:space="preserve"> op basis van een vraag</w:t>
            </w:r>
            <w:r w:rsidR="005F6F6B">
              <w:rPr>
                <w:sz w:val="20"/>
                <w:szCs w:val="20"/>
              </w:rPr>
              <w:t xml:space="preserve">articulatie uit de sector in afstemming met andere onderwijssectoren (HO en WO). </w:t>
            </w:r>
            <w:r w:rsidR="004F331A">
              <w:rPr>
                <w:sz w:val="20"/>
                <w:szCs w:val="20"/>
              </w:rPr>
              <w:t xml:space="preserve">Dit zal gebeuren op basis van de goede ervaringen die we hebben opgedaan in het OKE project. </w:t>
            </w:r>
          </w:p>
          <w:p w14:paraId="4169EF57" w14:textId="77777777" w:rsidR="005E1AB9" w:rsidRDefault="00BF21EA" w:rsidP="00184BE3">
            <w:pPr>
              <w:keepNext/>
              <w:rPr>
                <w:sz w:val="20"/>
                <w:szCs w:val="20"/>
              </w:rPr>
            </w:pPr>
            <w:r>
              <w:rPr>
                <w:sz w:val="20"/>
                <w:szCs w:val="20"/>
              </w:rPr>
              <w:t>Het project OKE blijft werken aan de oplevering van de OKE koppelingen ten behoeve van de praktijkexamens</w:t>
            </w:r>
            <w:r w:rsidR="00D5447F">
              <w:rPr>
                <w:sz w:val="20"/>
                <w:szCs w:val="20"/>
              </w:rPr>
              <w:t xml:space="preserve"> conform dezelfde manier als ook bij de kennisexamens is gebruikt – vaststellen proces en bijbehorende </w:t>
            </w:r>
            <w:r w:rsidR="002B21BB">
              <w:rPr>
                <w:sz w:val="20"/>
                <w:szCs w:val="20"/>
              </w:rPr>
              <w:t xml:space="preserve">wensen/eisen van de gegevensuitwisseling, beschrijven van de koppelingen, bouw van de koppelingen en </w:t>
            </w:r>
            <w:r w:rsidR="0011733B">
              <w:rPr>
                <w:sz w:val="20"/>
                <w:szCs w:val="20"/>
              </w:rPr>
              <w:t>tests van de koppelingen in pilots met mbo-scholen.</w:t>
            </w:r>
          </w:p>
          <w:p w14:paraId="000000E5" w14:textId="7F658523" w:rsidR="00184BE3" w:rsidRPr="00B22200" w:rsidRDefault="00184BE3" w:rsidP="00184BE3">
            <w:pPr>
              <w:keepNext/>
            </w:pPr>
          </w:p>
        </w:tc>
        <w:tc>
          <w:tcPr>
            <w:tcW w:w="2700" w:type="dxa"/>
            <w:shd w:val="clear" w:color="auto" w:fill="auto"/>
          </w:tcPr>
          <w:p w14:paraId="000000E6" w14:textId="19BDECA9" w:rsidR="005E1AB9" w:rsidRPr="00B22200" w:rsidRDefault="005E1AB9" w:rsidP="5773545E">
            <w:pPr>
              <w:keepNext/>
              <w:spacing w:line="200" w:lineRule="auto"/>
            </w:pPr>
          </w:p>
        </w:tc>
      </w:tr>
    </w:tbl>
    <w:p w14:paraId="000000E7" w14:textId="77777777" w:rsidR="005E1AB9" w:rsidRPr="00B22200" w:rsidRDefault="005E1AB9"/>
    <w:p w14:paraId="000000E8" w14:textId="77777777" w:rsidR="005E1AB9" w:rsidRPr="00B22200" w:rsidRDefault="005A6A2E">
      <w:pPr>
        <w:pStyle w:val="Kop2"/>
        <w:numPr>
          <w:ilvl w:val="1"/>
          <w:numId w:val="10"/>
        </w:numPr>
      </w:pPr>
      <w:r w:rsidRPr="00B22200">
        <w:t xml:space="preserve">Wat is de roadmap m.b.t. de </w:t>
      </w:r>
      <w:r w:rsidRPr="00B22200">
        <w:rPr>
          <w:b/>
          <w:i/>
        </w:rPr>
        <w:t>implementatie</w:t>
      </w:r>
      <w:r w:rsidRPr="00B22200">
        <w:t xml:space="preserve"> van de afspraak?</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47252C56" w14:textId="77777777" w:rsidTr="640BC56D">
        <w:tc>
          <w:tcPr>
            <w:tcW w:w="6608" w:type="dxa"/>
            <w:shd w:val="clear" w:color="auto" w:fill="auto"/>
          </w:tcPr>
          <w:p w14:paraId="000000E9" w14:textId="77777777" w:rsidR="005E1AB9" w:rsidRPr="00B22200" w:rsidRDefault="005A6A2E">
            <w:pPr>
              <w:keepNext/>
              <w:rPr>
                <w:color w:val="3E986A"/>
              </w:rPr>
            </w:pPr>
            <w:r w:rsidRPr="00B22200">
              <w:rPr>
                <w:color w:val="3E986A"/>
              </w:rPr>
              <w:t>Antwoord</w:t>
            </w:r>
          </w:p>
        </w:tc>
        <w:tc>
          <w:tcPr>
            <w:tcW w:w="2700" w:type="dxa"/>
            <w:shd w:val="clear" w:color="auto" w:fill="auto"/>
          </w:tcPr>
          <w:p w14:paraId="000000EA" w14:textId="47C522D8" w:rsidR="005E1AB9" w:rsidRPr="00B22200" w:rsidRDefault="031F72DE">
            <w:pPr>
              <w:keepNext/>
              <w:rPr>
                <w:color w:val="3E986A"/>
              </w:rPr>
            </w:pPr>
            <w:r w:rsidRPr="00B22200">
              <w:rPr>
                <w:color w:val="3E986A"/>
              </w:rPr>
              <w:t>V</w:t>
            </w:r>
            <w:r w:rsidR="005A6A2E" w:rsidRPr="00B22200">
              <w:rPr>
                <w:color w:val="3E986A"/>
              </w:rPr>
              <w:t>erwijzing</w:t>
            </w:r>
          </w:p>
        </w:tc>
      </w:tr>
      <w:tr w:rsidR="005E1AB9" w:rsidRPr="00B22200" w14:paraId="6D98A12B" w14:textId="77777777" w:rsidTr="640BC56D">
        <w:tc>
          <w:tcPr>
            <w:tcW w:w="6608" w:type="dxa"/>
            <w:shd w:val="clear" w:color="auto" w:fill="auto"/>
          </w:tcPr>
          <w:p w14:paraId="673C822B" w14:textId="7CB83A3D" w:rsidR="005E1AB9" w:rsidRPr="00B22200" w:rsidRDefault="005E1AB9" w:rsidP="2D34037E">
            <w:pPr>
              <w:spacing w:line="259" w:lineRule="auto"/>
            </w:pPr>
          </w:p>
          <w:p w14:paraId="72AA4BDF" w14:textId="0F89CDAE" w:rsidR="00142F8C" w:rsidRPr="00B22200" w:rsidRDefault="0011733B" w:rsidP="00184BE3">
            <w:pPr>
              <w:keepNext/>
              <w:rPr>
                <w:sz w:val="20"/>
                <w:szCs w:val="20"/>
              </w:rPr>
            </w:pPr>
            <w:r>
              <w:rPr>
                <w:sz w:val="20"/>
                <w:szCs w:val="20"/>
              </w:rPr>
              <w:t xml:space="preserve">Nadat de tespilots in de zomer 2024 zijn opgeleverd leveren we de </w:t>
            </w:r>
            <w:r w:rsidR="008028AD">
              <w:rPr>
                <w:sz w:val="20"/>
                <w:szCs w:val="20"/>
              </w:rPr>
              <w:t xml:space="preserve">functionaliteit op aan marktpartijen/DUO. Vanuit de marktpartijen is contact met de mbo-scholen </w:t>
            </w:r>
            <w:r w:rsidR="00C7632C">
              <w:rPr>
                <w:sz w:val="20"/>
                <w:szCs w:val="20"/>
              </w:rPr>
              <w:t xml:space="preserve">over de implementatie. Vanuit het project OKE ondersteunen we de voorbereidingen voor implementatie van de koppelingen binnen een school </w:t>
            </w:r>
            <w:r w:rsidR="00AC3A1E">
              <w:rPr>
                <w:sz w:val="20"/>
                <w:szCs w:val="20"/>
              </w:rPr>
              <w:t>met de BOP advsieurs (advies over beleid, organisatie en procesveranderingen als gevolg van deze digitalisering</w:t>
            </w:r>
            <w:r w:rsidR="001E3AFC">
              <w:rPr>
                <w:sz w:val="20"/>
                <w:szCs w:val="20"/>
              </w:rPr>
              <w:t>).</w:t>
            </w:r>
            <w:r w:rsidR="00142F8C" w:rsidRPr="00B22200">
              <w:rPr>
                <w:sz w:val="20"/>
                <w:szCs w:val="20"/>
              </w:rPr>
              <w:t xml:space="preserve"> </w:t>
            </w:r>
          </w:p>
          <w:p w14:paraId="000000EB" w14:textId="77777777" w:rsidR="005E1AB9" w:rsidRPr="00B22200" w:rsidRDefault="005E1AB9" w:rsidP="5773545E"/>
        </w:tc>
        <w:tc>
          <w:tcPr>
            <w:tcW w:w="2700" w:type="dxa"/>
            <w:shd w:val="clear" w:color="auto" w:fill="auto"/>
          </w:tcPr>
          <w:p w14:paraId="000000EC" w14:textId="77777777" w:rsidR="005E1AB9" w:rsidRPr="00B22200" w:rsidRDefault="005E1AB9">
            <w:pPr>
              <w:keepNext/>
              <w:spacing w:line="200" w:lineRule="auto"/>
            </w:pPr>
          </w:p>
        </w:tc>
      </w:tr>
    </w:tbl>
    <w:p w14:paraId="000000ED" w14:textId="77777777" w:rsidR="005E1AB9" w:rsidRPr="00B22200" w:rsidRDefault="005E1AB9"/>
    <w:p w14:paraId="000000EF" w14:textId="77777777" w:rsidR="005E1AB9" w:rsidRPr="00B22200" w:rsidRDefault="005A6A2E">
      <w:pPr>
        <w:pStyle w:val="Kop1"/>
        <w:numPr>
          <w:ilvl w:val="0"/>
          <w:numId w:val="10"/>
        </w:numPr>
      </w:pPr>
      <w:r w:rsidRPr="00B22200">
        <w:t>Welke copyrights en andere voorwaarden zijn van toepassing op de afspraak?</w:t>
      </w:r>
    </w:p>
    <w:p w14:paraId="000000F0" w14:textId="77777777" w:rsidR="005E1AB9" w:rsidRPr="00B22200" w:rsidRDefault="005A6A2E">
      <w:pPr>
        <w:pStyle w:val="Kop2"/>
        <w:numPr>
          <w:ilvl w:val="1"/>
          <w:numId w:val="10"/>
        </w:numPr>
      </w:pPr>
      <w:r w:rsidRPr="00B22200">
        <w:t>Kan het intellectuele eigendom - m.b.t. mogelijk aanwezige patenten - van de afspraak onherroepelijk op een royalty-free basis aan Edustandaard ter beschikking worden gesteld?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60D69CE5" w14:textId="77777777" w:rsidTr="640BC56D">
        <w:tc>
          <w:tcPr>
            <w:tcW w:w="6608" w:type="dxa"/>
          </w:tcPr>
          <w:p w14:paraId="000000F1" w14:textId="77777777" w:rsidR="005E1AB9" w:rsidRPr="00B22200" w:rsidRDefault="005A6A2E">
            <w:pPr>
              <w:keepNext/>
              <w:rPr>
                <w:color w:val="3E986A"/>
              </w:rPr>
            </w:pPr>
            <w:r w:rsidRPr="00B22200">
              <w:rPr>
                <w:color w:val="3E986A"/>
              </w:rPr>
              <w:t>Antwoord</w:t>
            </w:r>
          </w:p>
        </w:tc>
        <w:tc>
          <w:tcPr>
            <w:tcW w:w="2700" w:type="dxa"/>
          </w:tcPr>
          <w:p w14:paraId="000000F2" w14:textId="3CFB1D91" w:rsidR="005E1AB9" w:rsidRPr="00B22200" w:rsidRDefault="13021A23">
            <w:pPr>
              <w:keepNext/>
              <w:rPr>
                <w:color w:val="3E986A"/>
              </w:rPr>
            </w:pPr>
            <w:r w:rsidRPr="00B22200">
              <w:rPr>
                <w:color w:val="3E986A"/>
              </w:rPr>
              <w:t>V</w:t>
            </w:r>
            <w:r w:rsidR="005A6A2E" w:rsidRPr="00B22200">
              <w:rPr>
                <w:color w:val="3E986A"/>
              </w:rPr>
              <w:t>erwijzing</w:t>
            </w:r>
          </w:p>
        </w:tc>
      </w:tr>
      <w:tr w:rsidR="005E1AB9" w:rsidRPr="00B22200" w14:paraId="2946DB82" w14:textId="77777777" w:rsidTr="640BC56D">
        <w:tc>
          <w:tcPr>
            <w:tcW w:w="6608" w:type="dxa"/>
          </w:tcPr>
          <w:p w14:paraId="001F79F6" w14:textId="794C5C4C" w:rsidR="5773545E" w:rsidRPr="00B22200" w:rsidRDefault="5773545E"/>
          <w:p w14:paraId="3DA03FC2" w14:textId="76A6654D" w:rsidR="00A34A44" w:rsidRPr="00B22200" w:rsidRDefault="001E3AFC" w:rsidP="00184BE3">
            <w:pPr>
              <w:keepNext/>
              <w:rPr>
                <w:sz w:val="20"/>
                <w:szCs w:val="20"/>
              </w:rPr>
            </w:pPr>
            <w:r>
              <w:rPr>
                <w:sz w:val="20"/>
                <w:szCs w:val="20"/>
              </w:rPr>
              <w:t xml:space="preserve">De beschrijving van de OKE koppeling kent geen royalty recht en is beschikbaar tussen een marktpartij die </w:t>
            </w:r>
            <w:r w:rsidR="00636AE2">
              <w:rPr>
                <w:sz w:val="20"/>
                <w:szCs w:val="20"/>
              </w:rPr>
              <w:t xml:space="preserve">gebruik maakt van deze koppeling en de aangesloten mbo-school. In aanbestedingen zullen mbo-scholen </w:t>
            </w:r>
            <w:r w:rsidR="00842445">
              <w:rPr>
                <w:sz w:val="20"/>
                <w:szCs w:val="20"/>
              </w:rPr>
              <w:t>verwijzen naar het vereiste gebruik van OKE middels OOAPI koppelingen.</w:t>
            </w:r>
            <w:r w:rsidR="00575FDD">
              <w:rPr>
                <w:sz w:val="20"/>
                <w:szCs w:val="20"/>
              </w:rPr>
              <w:t xml:space="preserve"> </w:t>
            </w:r>
            <w:r w:rsidR="00842445">
              <w:rPr>
                <w:sz w:val="20"/>
                <w:szCs w:val="20"/>
              </w:rPr>
              <w:t xml:space="preserve"> </w:t>
            </w:r>
          </w:p>
          <w:p w14:paraId="000000F3" w14:textId="7D845BA2" w:rsidR="005E1AB9" w:rsidRPr="00B22200" w:rsidRDefault="005E1AB9" w:rsidP="5773545E">
            <w:pPr>
              <w:rPr>
                <w:rFonts w:ascii="-apple-system" w:eastAsia="-apple-system" w:hAnsi="-apple-system" w:cs="-apple-system"/>
                <w:color w:val="24292F"/>
                <w:sz w:val="24"/>
                <w:szCs w:val="24"/>
              </w:rPr>
            </w:pPr>
          </w:p>
        </w:tc>
        <w:tc>
          <w:tcPr>
            <w:tcW w:w="2700" w:type="dxa"/>
          </w:tcPr>
          <w:p w14:paraId="6FEF3617" w14:textId="3BBC66B4" w:rsidR="5773545E" w:rsidRPr="00B22200" w:rsidRDefault="5773545E"/>
          <w:p w14:paraId="000000F4" w14:textId="23AF33F1" w:rsidR="005E1AB9" w:rsidRPr="00B22200" w:rsidRDefault="005E1AB9" w:rsidP="00A34A44"/>
        </w:tc>
      </w:tr>
    </w:tbl>
    <w:p w14:paraId="000000F5" w14:textId="77777777" w:rsidR="005E1AB9" w:rsidRPr="00B22200" w:rsidRDefault="005E1AB9">
      <w:pPr>
        <w:keepNext/>
      </w:pPr>
    </w:p>
    <w:p w14:paraId="000000F6" w14:textId="13A11DDC" w:rsidR="005E1AB9" w:rsidRPr="00B22200" w:rsidRDefault="005A6A2E">
      <w:pPr>
        <w:pStyle w:val="Kop2"/>
        <w:numPr>
          <w:ilvl w:val="1"/>
          <w:numId w:val="10"/>
        </w:numPr>
      </w:pPr>
      <w:r w:rsidRPr="00B22200">
        <w:t xml:space="preserve">Is het voor </w:t>
      </w:r>
      <w:r w:rsidR="3F7D3651" w:rsidRPr="00B22200">
        <w:t>eenieder</w:t>
      </w:r>
      <w:r w:rsidRPr="00B22200">
        <w:t xml:space="preserve"> mogelijk om de afspraak (inclusief alle bijbehorende documentatie) te kopiëren, beschikbaar te stellen en te (her)gebruiken om niet?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608"/>
        <w:gridCol w:w="2700"/>
      </w:tblGrid>
      <w:tr w:rsidR="005E1AB9" w:rsidRPr="00B22200" w14:paraId="51D6890D" w14:textId="77777777" w:rsidTr="640BC56D">
        <w:tc>
          <w:tcPr>
            <w:tcW w:w="6608" w:type="dxa"/>
          </w:tcPr>
          <w:p w14:paraId="000000F7" w14:textId="77777777" w:rsidR="005E1AB9" w:rsidRPr="00B22200" w:rsidRDefault="005A6A2E">
            <w:pPr>
              <w:keepNext/>
              <w:rPr>
                <w:color w:val="3E986A"/>
              </w:rPr>
            </w:pPr>
            <w:r w:rsidRPr="00B22200">
              <w:rPr>
                <w:color w:val="3E986A"/>
              </w:rPr>
              <w:t>Antwoord</w:t>
            </w:r>
          </w:p>
        </w:tc>
        <w:tc>
          <w:tcPr>
            <w:tcW w:w="2700" w:type="dxa"/>
          </w:tcPr>
          <w:p w14:paraId="000000F8" w14:textId="770DB1BB" w:rsidR="005E1AB9" w:rsidRPr="00B22200" w:rsidRDefault="37D660EA">
            <w:pPr>
              <w:keepNext/>
              <w:rPr>
                <w:color w:val="3E986A"/>
              </w:rPr>
            </w:pPr>
            <w:r w:rsidRPr="00B22200">
              <w:rPr>
                <w:color w:val="3E986A"/>
              </w:rPr>
              <w:t>V</w:t>
            </w:r>
            <w:r w:rsidR="005A6A2E" w:rsidRPr="00B22200">
              <w:rPr>
                <w:color w:val="3E986A"/>
              </w:rPr>
              <w:t>erwijzing</w:t>
            </w:r>
          </w:p>
        </w:tc>
      </w:tr>
      <w:tr w:rsidR="005E1AB9" w:rsidRPr="00B22200" w14:paraId="5997CC1D" w14:textId="77777777" w:rsidTr="640BC56D">
        <w:tc>
          <w:tcPr>
            <w:tcW w:w="6608" w:type="dxa"/>
          </w:tcPr>
          <w:p w14:paraId="145C854C" w14:textId="16C29537" w:rsidR="5773545E" w:rsidRPr="00B22200" w:rsidRDefault="5773545E"/>
          <w:p w14:paraId="4E0B2B46" w14:textId="77777777" w:rsidR="005E1AB9" w:rsidRDefault="3E2AF5F5" w:rsidP="00142F8C">
            <w:pPr>
              <w:rPr>
                <w:sz w:val="20"/>
                <w:szCs w:val="20"/>
              </w:rPr>
            </w:pPr>
            <w:r w:rsidRPr="00B22200">
              <w:rPr>
                <w:sz w:val="20"/>
                <w:szCs w:val="20"/>
              </w:rPr>
              <w:t xml:space="preserve">Ja, het is voor </w:t>
            </w:r>
            <w:r w:rsidR="292AF658" w:rsidRPr="00B22200">
              <w:rPr>
                <w:sz w:val="20"/>
                <w:szCs w:val="20"/>
              </w:rPr>
              <w:t>eenieder</w:t>
            </w:r>
            <w:r w:rsidRPr="00B22200">
              <w:rPr>
                <w:sz w:val="20"/>
                <w:szCs w:val="20"/>
              </w:rPr>
              <w:t xml:space="preserve"> mogelijk om de </w:t>
            </w:r>
            <w:r w:rsidR="00A34A44" w:rsidRPr="00B22200">
              <w:rPr>
                <w:sz w:val="20"/>
                <w:szCs w:val="20"/>
              </w:rPr>
              <w:t xml:space="preserve">OKE </w:t>
            </w:r>
            <w:r w:rsidR="34826FA4" w:rsidRPr="00B22200">
              <w:rPr>
                <w:sz w:val="20"/>
                <w:szCs w:val="20"/>
              </w:rPr>
              <w:t>afspraak</w:t>
            </w:r>
            <w:r w:rsidR="08CF1ED6" w:rsidRPr="00B22200">
              <w:rPr>
                <w:sz w:val="20"/>
                <w:szCs w:val="20"/>
              </w:rPr>
              <w:t xml:space="preserve">, inclusief alle bijbehorende documentatie, te gebruiken, te </w:t>
            </w:r>
            <w:r w:rsidR="5B18824F" w:rsidRPr="00B22200">
              <w:rPr>
                <w:sz w:val="20"/>
                <w:szCs w:val="20"/>
              </w:rPr>
              <w:t xml:space="preserve">kopiëren en te </w:t>
            </w:r>
            <w:r w:rsidR="736A38DA" w:rsidRPr="00B22200">
              <w:rPr>
                <w:sz w:val="20"/>
                <w:szCs w:val="20"/>
              </w:rPr>
              <w:t>(her)</w:t>
            </w:r>
            <w:r w:rsidR="5B18824F" w:rsidRPr="00B22200">
              <w:rPr>
                <w:sz w:val="20"/>
                <w:szCs w:val="20"/>
              </w:rPr>
              <w:t xml:space="preserve">gebruiken </w:t>
            </w:r>
            <w:r w:rsidR="6714E108" w:rsidRPr="00B22200">
              <w:rPr>
                <w:sz w:val="20"/>
                <w:szCs w:val="20"/>
              </w:rPr>
              <w:t>om niet.</w:t>
            </w:r>
            <w:r w:rsidR="09650E20" w:rsidRPr="00B22200">
              <w:rPr>
                <w:sz w:val="20"/>
                <w:szCs w:val="20"/>
              </w:rPr>
              <w:t xml:space="preserve"> </w:t>
            </w:r>
            <w:r w:rsidR="6503EDFB" w:rsidRPr="00B22200">
              <w:rPr>
                <w:sz w:val="20"/>
                <w:szCs w:val="20"/>
              </w:rPr>
              <w:t xml:space="preserve"> </w:t>
            </w:r>
          </w:p>
          <w:p w14:paraId="000000F9" w14:textId="65E08627" w:rsidR="00DF3B80" w:rsidRPr="00B22200" w:rsidRDefault="00DF3B80" w:rsidP="00142F8C"/>
        </w:tc>
        <w:tc>
          <w:tcPr>
            <w:tcW w:w="2700" w:type="dxa"/>
          </w:tcPr>
          <w:p w14:paraId="04845384" w14:textId="77777777" w:rsidR="005E1AB9" w:rsidRPr="00B22200" w:rsidRDefault="005E1AB9"/>
          <w:p w14:paraId="000000FA" w14:textId="5195F807" w:rsidR="005E1AB9" w:rsidRPr="00B22200" w:rsidRDefault="005E1AB9" w:rsidP="00A34A44"/>
        </w:tc>
      </w:tr>
    </w:tbl>
    <w:p w14:paraId="000000FB" w14:textId="77777777" w:rsidR="005E1AB9" w:rsidRDefault="005A6A2E">
      <w:pPr>
        <w:keepNext/>
        <w:rPr>
          <w:rFonts w:ascii="Times" w:eastAsia="Times" w:hAnsi="Times" w:cs="Times"/>
          <w:color w:val="000000"/>
          <w:sz w:val="20"/>
          <w:szCs w:val="20"/>
        </w:rPr>
      </w:pPr>
      <w:r w:rsidRPr="00B22200">
        <w:t xml:space="preserve"> </w:t>
      </w:r>
    </w:p>
    <w:sectPr w:rsidR="005E1AB9">
      <w:headerReference w:type="default" r:id="rId45"/>
      <w:footerReference w:type="default" r:id="rId46"/>
      <w:headerReference w:type="first" r:id="rId47"/>
      <w:footerReference w:type="first" r:id="rId48"/>
      <w:pgSz w:w="11906" w:h="16838"/>
      <w:pgMar w:top="1702" w:right="1418" w:bottom="2467"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60673" w14:textId="77777777" w:rsidR="0038535C" w:rsidRPr="00B22200" w:rsidRDefault="0038535C">
      <w:r w:rsidRPr="00B22200">
        <w:separator/>
      </w:r>
    </w:p>
  </w:endnote>
  <w:endnote w:type="continuationSeparator" w:id="0">
    <w:p w14:paraId="4B1E4B18" w14:textId="77777777" w:rsidR="0038535C" w:rsidRPr="00B22200" w:rsidRDefault="0038535C">
      <w:r w:rsidRPr="00B22200">
        <w:continuationSeparator/>
      </w:r>
    </w:p>
  </w:endnote>
  <w:endnote w:type="continuationNotice" w:id="1">
    <w:p w14:paraId="2E5D8A8E" w14:textId="77777777" w:rsidR="0038535C" w:rsidRPr="00B22200" w:rsidRDefault="00385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pple-system">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C" w14:textId="2E1DA66E" w:rsidR="005E1AB9" w:rsidRPr="00B22200" w:rsidRDefault="005A6A2E">
    <w:pPr>
      <w:pBdr>
        <w:top w:val="nil"/>
        <w:left w:val="nil"/>
        <w:bottom w:val="nil"/>
        <w:right w:val="nil"/>
        <w:between w:val="nil"/>
      </w:pBdr>
      <w:tabs>
        <w:tab w:val="center" w:pos="4536"/>
        <w:tab w:val="right" w:pos="9072"/>
      </w:tabs>
      <w:rPr>
        <w:sz w:val="15"/>
        <w:szCs w:val="15"/>
      </w:rPr>
    </w:pPr>
    <w:r w:rsidRPr="00B22200">
      <w:rPr>
        <w:sz w:val="15"/>
        <w:szCs w:val="15"/>
      </w:rPr>
      <w:fldChar w:fldCharType="begin"/>
    </w:r>
    <w:r w:rsidRPr="00B22200">
      <w:rPr>
        <w:sz w:val="15"/>
        <w:szCs w:val="15"/>
      </w:rPr>
      <w:instrText>PAGE</w:instrText>
    </w:r>
    <w:r w:rsidRPr="00B22200">
      <w:rPr>
        <w:sz w:val="15"/>
        <w:szCs w:val="15"/>
      </w:rPr>
      <w:fldChar w:fldCharType="separate"/>
    </w:r>
    <w:r w:rsidR="00071103" w:rsidRPr="00B22200">
      <w:rPr>
        <w:sz w:val="15"/>
        <w:szCs w:val="15"/>
      </w:rPr>
      <w:t>2</w:t>
    </w:r>
    <w:r w:rsidRPr="00B22200">
      <w:rPr>
        <w:sz w:val="15"/>
        <w:szCs w:val="15"/>
      </w:rPr>
      <w:fldChar w:fldCharType="end"/>
    </w:r>
    <w:r w:rsidRPr="00B22200">
      <w:rPr>
        <w:sz w:val="15"/>
        <w:szCs w:val="15"/>
      </w:rPr>
      <w:t xml:space="preserve">       www.edustandaard.nl  </w:t>
    </w:r>
    <w:r w:rsidRPr="00B22200">
      <w:rPr>
        <w:sz w:val="16"/>
        <w:szCs w:val="16"/>
      </w:rPr>
      <w:t xml:space="preserve">-  </w:t>
    </w:r>
    <w:r w:rsidR="006B06D6">
      <w:rPr>
        <w:sz w:val="16"/>
        <w:szCs w:val="16"/>
      </w:rPr>
      <w:t>Afspraak OKE, versie 0.9.3 van 23 februari 2024</w:t>
    </w:r>
  </w:p>
  <w:p w14:paraId="0000010D" w14:textId="77777777" w:rsidR="005E1AB9" w:rsidRPr="00B22200" w:rsidRDefault="005E1AB9">
    <w:pPr>
      <w:pBdr>
        <w:top w:val="nil"/>
        <w:left w:val="nil"/>
        <w:bottom w:val="nil"/>
        <w:right w:val="nil"/>
        <w:between w:val="nil"/>
      </w:pBdr>
      <w:tabs>
        <w:tab w:val="center" w:pos="4536"/>
        <w:tab w:val="right" w:pos="9072"/>
      </w:tabs>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8" w14:textId="77777777" w:rsidR="005E1AB9" w:rsidRPr="00B22200" w:rsidRDefault="005E1AB9">
    <w:pPr>
      <w:widowControl w:val="0"/>
      <w:pBdr>
        <w:top w:val="nil"/>
        <w:left w:val="nil"/>
        <w:bottom w:val="nil"/>
        <w:right w:val="nil"/>
        <w:between w:val="nil"/>
      </w:pBdr>
      <w:spacing w:line="276" w:lineRule="auto"/>
    </w:pPr>
  </w:p>
  <w:tbl>
    <w:tblPr>
      <w:tblW w:w="921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210"/>
    </w:tblGrid>
    <w:tr w:rsidR="005E1AB9" w:rsidRPr="00B22200" w14:paraId="4E5E7950" w14:textId="77777777">
      <w:tc>
        <w:tcPr>
          <w:tcW w:w="9210" w:type="dxa"/>
        </w:tcPr>
        <w:p w14:paraId="00000109" w14:textId="511A6052" w:rsidR="005E1AB9" w:rsidRPr="00B22200" w:rsidRDefault="005A6A2E">
          <w:pPr>
            <w:pBdr>
              <w:top w:val="nil"/>
              <w:left w:val="nil"/>
              <w:bottom w:val="nil"/>
              <w:right w:val="nil"/>
              <w:between w:val="nil"/>
            </w:pBdr>
            <w:spacing w:line="260" w:lineRule="auto"/>
            <w:rPr>
              <w:b/>
              <w:sz w:val="20"/>
              <w:szCs w:val="20"/>
            </w:rPr>
          </w:pPr>
          <w:r w:rsidRPr="00B22200">
            <w:rPr>
              <w:b/>
              <w:sz w:val="20"/>
              <w:szCs w:val="20"/>
            </w:rPr>
            <w:t xml:space="preserve">www.edustandaard.nl  </w:t>
          </w:r>
          <w:r w:rsidRPr="00B22200">
            <w:rPr>
              <w:b/>
              <w:sz w:val="16"/>
              <w:szCs w:val="16"/>
            </w:rPr>
            <w:t xml:space="preserve">-  </w:t>
          </w:r>
          <w:r w:rsidR="00874592" w:rsidRPr="00B22200">
            <w:rPr>
              <w:b/>
              <w:sz w:val="16"/>
              <w:szCs w:val="16"/>
            </w:rPr>
            <w:t>OKE afspraak,</w:t>
          </w:r>
          <w:r w:rsidRPr="00B22200">
            <w:rPr>
              <w:b/>
              <w:sz w:val="16"/>
              <w:szCs w:val="16"/>
            </w:rPr>
            <w:t xml:space="preserve"> </w:t>
          </w:r>
          <w:r w:rsidR="00874592" w:rsidRPr="00B22200">
            <w:rPr>
              <w:b/>
              <w:sz w:val="16"/>
              <w:szCs w:val="16"/>
            </w:rPr>
            <w:t>18 november 2022</w:t>
          </w:r>
        </w:p>
      </w:tc>
    </w:tr>
    <w:tr w:rsidR="005E1AB9" w:rsidRPr="00B22200" w14:paraId="110FFD37" w14:textId="77777777">
      <w:trPr>
        <w:trHeight w:val="102"/>
      </w:trPr>
      <w:tc>
        <w:tcPr>
          <w:tcW w:w="9210" w:type="dxa"/>
        </w:tcPr>
        <w:p w14:paraId="0000010A" w14:textId="77777777" w:rsidR="005E1AB9" w:rsidRPr="00B22200" w:rsidRDefault="005E1AB9">
          <w:pPr>
            <w:pBdr>
              <w:top w:val="nil"/>
              <w:left w:val="nil"/>
              <w:bottom w:val="nil"/>
              <w:right w:val="nil"/>
              <w:between w:val="nil"/>
            </w:pBdr>
            <w:tabs>
              <w:tab w:val="center" w:pos="4536"/>
              <w:tab w:val="right" w:pos="9072"/>
            </w:tabs>
            <w:rPr>
              <w:sz w:val="15"/>
              <w:szCs w:val="15"/>
            </w:rPr>
          </w:pPr>
        </w:p>
      </w:tc>
    </w:tr>
  </w:tbl>
  <w:p w14:paraId="0000010B" w14:textId="77777777" w:rsidR="005E1AB9" w:rsidRPr="00B22200" w:rsidRDefault="005E1AB9">
    <w:pPr>
      <w:pBdr>
        <w:top w:val="nil"/>
        <w:left w:val="nil"/>
        <w:bottom w:val="nil"/>
        <w:right w:val="nil"/>
        <w:between w:val="nil"/>
      </w:pBdr>
      <w:tabs>
        <w:tab w:val="center" w:pos="4536"/>
        <w:tab w:val="right" w:pos="9072"/>
      </w:tabs>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591DE" w14:textId="77777777" w:rsidR="0038535C" w:rsidRPr="00B22200" w:rsidRDefault="0038535C">
      <w:r w:rsidRPr="00B22200">
        <w:separator/>
      </w:r>
    </w:p>
  </w:footnote>
  <w:footnote w:type="continuationSeparator" w:id="0">
    <w:p w14:paraId="4F72691B" w14:textId="77777777" w:rsidR="0038535C" w:rsidRPr="00B22200" w:rsidRDefault="0038535C">
      <w:r w:rsidRPr="00B22200">
        <w:continuationSeparator/>
      </w:r>
    </w:p>
  </w:footnote>
  <w:footnote w:type="continuationNotice" w:id="1">
    <w:p w14:paraId="249A11B5" w14:textId="77777777" w:rsidR="0038535C" w:rsidRPr="00B22200" w:rsidRDefault="0038535C"/>
  </w:footnote>
  <w:footnote w:id="2">
    <w:p w14:paraId="0000010E" w14:textId="77777777" w:rsidR="005E1AB9" w:rsidRDefault="005A6A2E">
      <w:pPr>
        <w:tabs>
          <w:tab w:val="center" w:pos="4536"/>
          <w:tab w:val="right" w:pos="9072"/>
        </w:tabs>
        <w:rPr>
          <w:sz w:val="15"/>
          <w:szCs w:val="15"/>
        </w:rPr>
      </w:pPr>
      <w:r w:rsidRPr="00B22200">
        <w:rPr>
          <w:vertAlign w:val="superscript"/>
        </w:rPr>
        <w:footnoteRef/>
      </w:r>
      <w:r w:rsidRPr="00B22200">
        <w:rPr>
          <w:sz w:val="15"/>
          <w:szCs w:val="15"/>
        </w:rPr>
        <w:t xml:space="preserve"> Waar afspraak staat kan ook (informatie)model, begrippenset of architectuur gelezen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D" w14:textId="77777777" w:rsidR="005E1AB9" w:rsidRPr="00B22200" w:rsidRDefault="005E1AB9">
    <w:pPr>
      <w:widowControl w:val="0"/>
      <w:pBdr>
        <w:top w:val="nil"/>
        <w:left w:val="nil"/>
        <w:bottom w:val="nil"/>
        <w:right w:val="nil"/>
        <w:between w:val="nil"/>
      </w:pBdr>
      <w:spacing w:line="276" w:lineRule="auto"/>
    </w:pPr>
  </w:p>
  <w:tbl>
    <w:tblPr>
      <w:tblW w:w="623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985"/>
      <w:gridCol w:w="284"/>
      <w:gridCol w:w="3969"/>
    </w:tblGrid>
    <w:tr w:rsidR="005E1AB9" w:rsidRPr="00B22200" w14:paraId="6B699379" w14:textId="77777777">
      <w:trPr>
        <w:trHeight w:val="646"/>
      </w:trPr>
      <w:tc>
        <w:tcPr>
          <w:tcW w:w="1985" w:type="dxa"/>
        </w:tcPr>
        <w:p w14:paraId="000000FE" w14:textId="77777777" w:rsidR="005E1AB9" w:rsidRPr="00B22200" w:rsidRDefault="005E1AB9">
          <w:pPr>
            <w:pBdr>
              <w:top w:val="nil"/>
              <w:left w:val="nil"/>
              <w:bottom w:val="nil"/>
              <w:right w:val="nil"/>
              <w:between w:val="nil"/>
            </w:pBdr>
            <w:tabs>
              <w:tab w:val="center" w:pos="4536"/>
              <w:tab w:val="right" w:pos="9072"/>
            </w:tabs>
          </w:pPr>
        </w:p>
      </w:tc>
      <w:tc>
        <w:tcPr>
          <w:tcW w:w="284" w:type="dxa"/>
        </w:tcPr>
        <w:p w14:paraId="000000FF" w14:textId="77777777" w:rsidR="005E1AB9" w:rsidRPr="00B22200" w:rsidRDefault="005E1AB9">
          <w:pPr>
            <w:pBdr>
              <w:top w:val="nil"/>
              <w:left w:val="nil"/>
              <w:bottom w:val="nil"/>
              <w:right w:val="nil"/>
              <w:between w:val="nil"/>
            </w:pBdr>
            <w:tabs>
              <w:tab w:val="center" w:pos="4536"/>
              <w:tab w:val="right" w:pos="9072"/>
            </w:tabs>
          </w:pPr>
        </w:p>
      </w:tc>
      <w:tc>
        <w:tcPr>
          <w:tcW w:w="3969" w:type="dxa"/>
        </w:tcPr>
        <w:p w14:paraId="00000100" w14:textId="77777777" w:rsidR="005E1AB9" w:rsidRPr="00B22200" w:rsidRDefault="005E1AB9">
          <w:pPr>
            <w:pBdr>
              <w:top w:val="nil"/>
              <w:left w:val="nil"/>
              <w:bottom w:val="nil"/>
              <w:right w:val="nil"/>
              <w:between w:val="nil"/>
            </w:pBdr>
            <w:tabs>
              <w:tab w:val="center" w:pos="4536"/>
              <w:tab w:val="right" w:pos="9072"/>
            </w:tabs>
          </w:pPr>
        </w:p>
      </w:tc>
    </w:tr>
    <w:tr w:rsidR="005E1AB9" w:rsidRPr="00B22200" w14:paraId="7BE0D0A8" w14:textId="77777777">
      <w:trPr>
        <w:trHeight w:val="198"/>
      </w:trPr>
      <w:tc>
        <w:tcPr>
          <w:tcW w:w="1985" w:type="dxa"/>
        </w:tcPr>
        <w:p w14:paraId="00000101" w14:textId="77777777" w:rsidR="005E1AB9" w:rsidRPr="00B22200" w:rsidRDefault="005A6A2E">
          <w:pPr>
            <w:pBdr>
              <w:top w:val="nil"/>
              <w:left w:val="nil"/>
              <w:bottom w:val="nil"/>
              <w:right w:val="nil"/>
              <w:between w:val="nil"/>
            </w:pBdr>
            <w:spacing w:line="200" w:lineRule="auto"/>
            <w:rPr>
              <w:b/>
              <w:sz w:val="13"/>
              <w:szCs w:val="13"/>
            </w:rPr>
          </w:pPr>
          <w:r w:rsidRPr="00B22200">
            <w:rPr>
              <w:b/>
              <w:sz w:val="13"/>
              <w:szCs w:val="13"/>
            </w:rPr>
            <w:t>pagina</w:t>
          </w:r>
        </w:p>
      </w:tc>
      <w:tc>
        <w:tcPr>
          <w:tcW w:w="284" w:type="dxa"/>
        </w:tcPr>
        <w:p w14:paraId="00000102" w14:textId="77777777" w:rsidR="005E1AB9" w:rsidRPr="00B22200" w:rsidRDefault="005E1AB9">
          <w:pPr>
            <w:pBdr>
              <w:top w:val="nil"/>
              <w:left w:val="nil"/>
              <w:bottom w:val="nil"/>
              <w:right w:val="nil"/>
              <w:between w:val="nil"/>
            </w:pBdr>
            <w:tabs>
              <w:tab w:val="center" w:pos="4536"/>
              <w:tab w:val="right" w:pos="9072"/>
            </w:tabs>
          </w:pPr>
        </w:p>
      </w:tc>
      <w:tc>
        <w:tcPr>
          <w:tcW w:w="3969" w:type="dxa"/>
        </w:tcPr>
        <w:p w14:paraId="00000103" w14:textId="77777777" w:rsidR="005E1AB9" w:rsidRPr="00B22200" w:rsidRDefault="005E1AB9">
          <w:pPr>
            <w:pBdr>
              <w:top w:val="nil"/>
              <w:left w:val="nil"/>
              <w:bottom w:val="nil"/>
              <w:right w:val="nil"/>
              <w:between w:val="nil"/>
            </w:pBdr>
            <w:spacing w:line="200" w:lineRule="auto"/>
            <w:rPr>
              <w:b/>
              <w:sz w:val="13"/>
              <w:szCs w:val="13"/>
            </w:rPr>
          </w:pPr>
        </w:p>
      </w:tc>
    </w:tr>
    <w:tr w:rsidR="005E1AB9" w:rsidRPr="00B22200" w14:paraId="66DAB344" w14:textId="77777777">
      <w:trPr>
        <w:trHeight w:val="198"/>
      </w:trPr>
      <w:tc>
        <w:tcPr>
          <w:tcW w:w="1985" w:type="dxa"/>
        </w:tcPr>
        <w:p w14:paraId="00000104" w14:textId="0C804F9D" w:rsidR="005E1AB9" w:rsidRPr="00B22200" w:rsidRDefault="005A6A2E">
          <w:pPr>
            <w:pBdr>
              <w:top w:val="nil"/>
              <w:left w:val="nil"/>
              <w:bottom w:val="nil"/>
              <w:right w:val="nil"/>
              <w:between w:val="nil"/>
            </w:pBdr>
            <w:spacing w:line="200" w:lineRule="auto"/>
            <w:rPr>
              <w:sz w:val="13"/>
              <w:szCs w:val="13"/>
            </w:rPr>
          </w:pPr>
          <w:r w:rsidRPr="00B22200">
            <w:rPr>
              <w:sz w:val="13"/>
              <w:szCs w:val="13"/>
            </w:rPr>
            <w:fldChar w:fldCharType="begin"/>
          </w:r>
          <w:r w:rsidRPr="00B22200">
            <w:rPr>
              <w:sz w:val="13"/>
              <w:szCs w:val="13"/>
            </w:rPr>
            <w:instrText>PAGE</w:instrText>
          </w:r>
          <w:r w:rsidRPr="00B22200">
            <w:rPr>
              <w:sz w:val="13"/>
              <w:szCs w:val="13"/>
            </w:rPr>
            <w:fldChar w:fldCharType="separate"/>
          </w:r>
          <w:r w:rsidR="00071103" w:rsidRPr="00B22200">
            <w:rPr>
              <w:sz w:val="13"/>
              <w:szCs w:val="13"/>
            </w:rPr>
            <w:t>2</w:t>
          </w:r>
          <w:r w:rsidRPr="00B22200">
            <w:rPr>
              <w:sz w:val="13"/>
              <w:szCs w:val="13"/>
            </w:rPr>
            <w:fldChar w:fldCharType="end"/>
          </w:r>
          <w:r w:rsidRPr="00B22200">
            <w:rPr>
              <w:sz w:val="13"/>
              <w:szCs w:val="13"/>
            </w:rPr>
            <w:t>/</w:t>
          </w:r>
          <w:r w:rsidRPr="00B22200">
            <w:rPr>
              <w:sz w:val="13"/>
              <w:szCs w:val="13"/>
            </w:rPr>
            <w:fldChar w:fldCharType="begin"/>
          </w:r>
          <w:r w:rsidRPr="00B22200">
            <w:rPr>
              <w:sz w:val="13"/>
              <w:szCs w:val="13"/>
            </w:rPr>
            <w:instrText>NUMPAGES</w:instrText>
          </w:r>
          <w:r w:rsidRPr="00B22200">
            <w:rPr>
              <w:sz w:val="13"/>
              <w:szCs w:val="13"/>
            </w:rPr>
            <w:fldChar w:fldCharType="separate"/>
          </w:r>
          <w:r w:rsidR="00071103" w:rsidRPr="00B22200">
            <w:rPr>
              <w:sz w:val="13"/>
              <w:szCs w:val="13"/>
            </w:rPr>
            <w:t>10</w:t>
          </w:r>
          <w:r w:rsidRPr="00B22200">
            <w:rPr>
              <w:sz w:val="13"/>
              <w:szCs w:val="13"/>
            </w:rPr>
            <w:fldChar w:fldCharType="end"/>
          </w:r>
        </w:p>
      </w:tc>
      <w:tc>
        <w:tcPr>
          <w:tcW w:w="284" w:type="dxa"/>
        </w:tcPr>
        <w:p w14:paraId="00000105" w14:textId="77777777" w:rsidR="005E1AB9" w:rsidRPr="00B22200" w:rsidRDefault="005E1AB9">
          <w:pPr>
            <w:pBdr>
              <w:top w:val="nil"/>
              <w:left w:val="nil"/>
              <w:bottom w:val="nil"/>
              <w:right w:val="nil"/>
              <w:between w:val="nil"/>
            </w:pBdr>
            <w:spacing w:line="200" w:lineRule="auto"/>
            <w:rPr>
              <w:sz w:val="13"/>
              <w:szCs w:val="13"/>
            </w:rPr>
          </w:pPr>
        </w:p>
      </w:tc>
      <w:tc>
        <w:tcPr>
          <w:tcW w:w="3969" w:type="dxa"/>
        </w:tcPr>
        <w:p w14:paraId="00000106" w14:textId="77777777" w:rsidR="005E1AB9" w:rsidRPr="00B22200" w:rsidRDefault="005E1AB9">
          <w:pPr>
            <w:pBdr>
              <w:top w:val="nil"/>
              <w:left w:val="nil"/>
              <w:bottom w:val="nil"/>
              <w:right w:val="nil"/>
              <w:between w:val="nil"/>
            </w:pBdr>
            <w:spacing w:line="200" w:lineRule="auto"/>
            <w:rPr>
              <w:sz w:val="13"/>
              <w:szCs w:val="13"/>
            </w:rPr>
          </w:pPr>
        </w:p>
      </w:tc>
    </w:tr>
  </w:tbl>
  <w:p w14:paraId="00000107" w14:textId="77777777" w:rsidR="005E1AB9" w:rsidRPr="00B22200" w:rsidRDefault="005E1AB9">
    <w:pPr>
      <w:pBdr>
        <w:top w:val="nil"/>
        <w:left w:val="nil"/>
        <w:bottom w:val="nil"/>
        <w:right w:val="nil"/>
        <w:between w:val="nil"/>
      </w:pBd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C" w14:textId="77777777" w:rsidR="005E1AB9" w:rsidRPr="00B22200" w:rsidRDefault="005A6A2E">
    <w:pPr>
      <w:pBdr>
        <w:top w:val="nil"/>
        <w:left w:val="nil"/>
        <w:bottom w:val="nil"/>
        <w:right w:val="nil"/>
        <w:between w:val="nil"/>
      </w:pBdr>
      <w:tabs>
        <w:tab w:val="center" w:pos="4536"/>
        <w:tab w:val="right" w:pos="9072"/>
      </w:tabs>
    </w:pPr>
    <w:r w:rsidRPr="00B22200">
      <w:rPr>
        <w:noProof/>
      </w:rPr>
      <mc:AlternateContent>
        <mc:Choice Requires="wps">
          <w:drawing>
            <wp:anchor distT="0" distB="0" distL="114300" distR="114300" simplePos="0" relativeHeight="251658240" behindDoc="0" locked="0" layoutInCell="1" hidden="0" allowOverlap="1" wp14:anchorId="15F6B0E9" wp14:editId="07777777">
              <wp:simplePos x="0" y="0"/>
              <wp:positionH relativeFrom="column">
                <wp:posOffset>1</wp:posOffset>
              </wp:positionH>
              <wp:positionV relativeFrom="paragraph">
                <wp:posOffset>1397000</wp:posOffset>
              </wp:positionV>
              <wp:extent cx="4924425" cy="358140"/>
              <wp:effectExtent l="0" t="0" r="0" b="0"/>
              <wp:wrapNone/>
              <wp:docPr id="1" name="Rechthoek 1"/>
              <wp:cNvGraphicFramePr/>
              <a:graphic xmlns:a="http://schemas.openxmlformats.org/drawingml/2006/main">
                <a:graphicData uri="http://schemas.microsoft.com/office/word/2010/wordprocessingShape">
                  <wps:wsp>
                    <wps:cNvSpPr/>
                    <wps:spPr>
                      <a:xfrm>
                        <a:off x="2888550" y="3605693"/>
                        <a:ext cx="4914900" cy="348615"/>
                      </a:xfrm>
                      <a:prstGeom prst="rect">
                        <a:avLst/>
                      </a:prstGeom>
                      <a:noFill/>
                      <a:ln>
                        <a:noFill/>
                      </a:ln>
                    </wps:spPr>
                    <wps:txbx>
                      <w:txbxContent>
                        <w:p w14:paraId="470B0C69" w14:textId="77777777" w:rsidR="005E1AB9" w:rsidRPr="00B22200" w:rsidRDefault="005A6A2E">
                          <w:pPr>
                            <w:spacing w:line="520" w:lineRule="auto"/>
                            <w:textDirection w:val="btLr"/>
                          </w:pPr>
                          <w:r w:rsidRPr="00B22200">
                            <w:rPr>
                              <w:b/>
                              <w:color w:val="000000"/>
                              <w:sz w:val="48"/>
                            </w:rPr>
                            <w:t>Aanmeldformulier</w:t>
                          </w:r>
                        </w:p>
                      </w:txbxContent>
                    </wps:txbx>
                    <wps:bodyPr spcFirstLastPara="1" wrap="square" lIns="0" tIns="0" rIns="0" bIns="0" anchor="t" anchorCtr="0">
                      <a:noAutofit/>
                    </wps:bodyPr>
                  </wps:wsp>
                </a:graphicData>
              </a:graphic>
            </wp:anchor>
          </w:drawing>
        </mc:Choice>
        <mc:Fallback>
          <w:pict>
            <v:rect w14:anchorId="15F6B0E9" id="Rechthoek 1" o:spid="_x0000_s1026" style="position:absolute;margin-left:0;margin-top:110pt;width:387.75pt;height:2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" filled="f" stroked="f">
              <v:textbox inset="0,0,0,0">
                <w:txbxContent>
                  <w:p w14:paraId="470B0C69" w14:textId="77777777" w:rsidR="005E1AB9" w:rsidRPr="00B22200" w:rsidRDefault="005A6A2E">
                    <w:pPr>
                      <w:spacing w:line="520" w:lineRule="auto"/>
                      <w:textDirection w:val="btLr"/>
                    </w:pPr>
                    <w:r w:rsidRPr="00B22200">
                      <w:rPr>
                        <w:b/>
                        <w:color w:val="000000"/>
                        <w:sz w:val="48"/>
                      </w:rPr>
                      <w:t>Aanmeldformulier</w:t>
                    </w:r>
                  </w:p>
                </w:txbxContent>
              </v:textbox>
            </v:rect>
          </w:pict>
        </mc:Fallback>
      </mc:AlternateContent>
    </w:r>
    <w:r w:rsidRPr="00B22200">
      <w:rPr>
        <w:noProof/>
      </w:rPr>
      <w:drawing>
        <wp:anchor distT="0" distB="0" distL="114300" distR="114300" simplePos="0" relativeHeight="251658241" behindDoc="0" locked="0" layoutInCell="1" hidden="0" allowOverlap="1" wp14:anchorId="64906EAF" wp14:editId="07777777">
          <wp:simplePos x="0" y="0"/>
          <wp:positionH relativeFrom="column">
            <wp:posOffset>4514850</wp:posOffset>
          </wp:positionH>
          <wp:positionV relativeFrom="paragraph">
            <wp:posOffset>701040</wp:posOffset>
          </wp:positionV>
          <wp:extent cx="1704340" cy="371475"/>
          <wp:effectExtent l="0" t="0" r="0" b="0"/>
          <wp:wrapTopAndBottom distT="0" distB="0"/>
          <wp:docPr id="2" name="image2.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2.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AAB5"/>
    <w:multiLevelType w:val="hybridMultilevel"/>
    <w:tmpl w:val="9F7AB234"/>
    <w:lvl w:ilvl="0" w:tplc="1472CAC0">
      <w:start w:val="1"/>
      <w:numFmt w:val="bullet"/>
      <w:lvlText w:val=""/>
      <w:lvlJc w:val="left"/>
      <w:pPr>
        <w:ind w:left="360" w:hanging="360"/>
      </w:pPr>
      <w:rPr>
        <w:rFonts w:ascii="Symbol" w:hAnsi="Symbol" w:hint="default"/>
      </w:rPr>
    </w:lvl>
    <w:lvl w:ilvl="1" w:tplc="CAD27CF0">
      <w:start w:val="1"/>
      <w:numFmt w:val="bullet"/>
      <w:lvlText w:val="o"/>
      <w:lvlJc w:val="left"/>
      <w:pPr>
        <w:ind w:left="1080" w:hanging="360"/>
      </w:pPr>
      <w:rPr>
        <w:rFonts w:ascii="Courier New" w:hAnsi="Courier New" w:hint="default"/>
      </w:rPr>
    </w:lvl>
    <w:lvl w:ilvl="2" w:tplc="A1E08066">
      <w:start w:val="1"/>
      <w:numFmt w:val="bullet"/>
      <w:lvlText w:val=""/>
      <w:lvlJc w:val="left"/>
      <w:pPr>
        <w:ind w:left="1800" w:hanging="360"/>
      </w:pPr>
      <w:rPr>
        <w:rFonts w:ascii="Wingdings" w:hAnsi="Wingdings" w:hint="default"/>
      </w:rPr>
    </w:lvl>
    <w:lvl w:ilvl="3" w:tplc="7180B724">
      <w:start w:val="1"/>
      <w:numFmt w:val="bullet"/>
      <w:lvlText w:val=""/>
      <w:lvlJc w:val="left"/>
      <w:pPr>
        <w:ind w:left="2520" w:hanging="360"/>
      </w:pPr>
      <w:rPr>
        <w:rFonts w:ascii="Symbol" w:hAnsi="Symbol" w:hint="default"/>
      </w:rPr>
    </w:lvl>
    <w:lvl w:ilvl="4" w:tplc="7688DDEA">
      <w:start w:val="1"/>
      <w:numFmt w:val="bullet"/>
      <w:lvlText w:val="o"/>
      <w:lvlJc w:val="left"/>
      <w:pPr>
        <w:ind w:left="3240" w:hanging="360"/>
      </w:pPr>
      <w:rPr>
        <w:rFonts w:ascii="Courier New" w:hAnsi="Courier New" w:hint="default"/>
      </w:rPr>
    </w:lvl>
    <w:lvl w:ilvl="5" w:tplc="EB50E74A">
      <w:start w:val="1"/>
      <w:numFmt w:val="bullet"/>
      <w:lvlText w:val=""/>
      <w:lvlJc w:val="left"/>
      <w:pPr>
        <w:ind w:left="3960" w:hanging="360"/>
      </w:pPr>
      <w:rPr>
        <w:rFonts w:ascii="Wingdings" w:hAnsi="Wingdings" w:hint="default"/>
      </w:rPr>
    </w:lvl>
    <w:lvl w:ilvl="6" w:tplc="C2560AB4">
      <w:start w:val="1"/>
      <w:numFmt w:val="bullet"/>
      <w:lvlText w:val=""/>
      <w:lvlJc w:val="left"/>
      <w:pPr>
        <w:ind w:left="4680" w:hanging="360"/>
      </w:pPr>
      <w:rPr>
        <w:rFonts w:ascii="Symbol" w:hAnsi="Symbol" w:hint="default"/>
      </w:rPr>
    </w:lvl>
    <w:lvl w:ilvl="7" w:tplc="E6BC8082">
      <w:start w:val="1"/>
      <w:numFmt w:val="bullet"/>
      <w:lvlText w:val="o"/>
      <w:lvlJc w:val="left"/>
      <w:pPr>
        <w:ind w:left="5400" w:hanging="360"/>
      </w:pPr>
      <w:rPr>
        <w:rFonts w:ascii="Courier New" w:hAnsi="Courier New" w:hint="default"/>
      </w:rPr>
    </w:lvl>
    <w:lvl w:ilvl="8" w:tplc="58D0BABA">
      <w:start w:val="1"/>
      <w:numFmt w:val="bullet"/>
      <w:lvlText w:val=""/>
      <w:lvlJc w:val="left"/>
      <w:pPr>
        <w:ind w:left="6120" w:hanging="360"/>
      </w:pPr>
      <w:rPr>
        <w:rFonts w:ascii="Wingdings" w:hAnsi="Wingdings" w:hint="default"/>
      </w:rPr>
    </w:lvl>
  </w:abstractNum>
  <w:abstractNum w:abstractNumId="1" w15:restartNumberingAfterBreak="0">
    <w:nsid w:val="07817D52"/>
    <w:multiLevelType w:val="hybridMultilevel"/>
    <w:tmpl w:val="1EBA4E46"/>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585F8C"/>
    <w:multiLevelType w:val="hybridMultilevel"/>
    <w:tmpl w:val="34C006E6"/>
    <w:lvl w:ilvl="0" w:tplc="E63AD32C">
      <w:start w:val="1"/>
      <w:numFmt w:val="bullet"/>
      <w:lvlText w:val=""/>
      <w:lvlJc w:val="left"/>
      <w:pPr>
        <w:ind w:left="720" w:hanging="360"/>
      </w:pPr>
      <w:rPr>
        <w:rFonts w:ascii="Symbol" w:hAnsi="Symbol" w:hint="default"/>
      </w:rPr>
    </w:lvl>
    <w:lvl w:ilvl="1" w:tplc="F98885F8">
      <w:start w:val="1"/>
      <w:numFmt w:val="bullet"/>
      <w:lvlText w:val="o"/>
      <w:lvlJc w:val="left"/>
      <w:pPr>
        <w:ind w:left="1440" w:hanging="360"/>
      </w:pPr>
      <w:rPr>
        <w:rFonts w:ascii="Courier New" w:hAnsi="Courier New" w:hint="default"/>
      </w:rPr>
    </w:lvl>
    <w:lvl w:ilvl="2" w:tplc="043240FA">
      <w:start w:val="1"/>
      <w:numFmt w:val="bullet"/>
      <w:lvlText w:val=""/>
      <w:lvlJc w:val="left"/>
      <w:pPr>
        <w:ind w:left="2160" w:hanging="360"/>
      </w:pPr>
      <w:rPr>
        <w:rFonts w:ascii="Wingdings" w:hAnsi="Wingdings" w:hint="default"/>
      </w:rPr>
    </w:lvl>
    <w:lvl w:ilvl="3" w:tplc="19A0649A">
      <w:start w:val="1"/>
      <w:numFmt w:val="bullet"/>
      <w:lvlText w:val=""/>
      <w:lvlJc w:val="left"/>
      <w:pPr>
        <w:ind w:left="2880" w:hanging="360"/>
      </w:pPr>
      <w:rPr>
        <w:rFonts w:ascii="Symbol" w:hAnsi="Symbol" w:hint="default"/>
      </w:rPr>
    </w:lvl>
    <w:lvl w:ilvl="4" w:tplc="F28EE38A">
      <w:start w:val="1"/>
      <w:numFmt w:val="bullet"/>
      <w:lvlText w:val="o"/>
      <w:lvlJc w:val="left"/>
      <w:pPr>
        <w:ind w:left="3600" w:hanging="360"/>
      </w:pPr>
      <w:rPr>
        <w:rFonts w:ascii="Courier New" w:hAnsi="Courier New" w:hint="default"/>
      </w:rPr>
    </w:lvl>
    <w:lvl w:ilvl="5" w:tplc="E9F28E2C">
      <w:start w:val="1"/>
      <w:numFmt w:val="bullet"/>
      <w:lvlText w:val=""/>
      <w:lvlJc w:val="left"/>
      <w:pPr>
        <w:ind w:left="4320" w:hanging="360"/>
      </w:pPr>
      <w:rPr>
        <w:rFonts w:ascii="Wingdings" w:hAnsi="Wingdings" w:hint="default"/>
      </w:rPr>
    </w:lvl>
    <w:lvl w:ilvl="6" w:tplc="B8F077D2">
      <w:start w:val="1"/>
      <w:numFmt w:val="bullet"/>
      <w:lvlText w:val=""/>
      <w:lvlJc w:val="left"/>
      <w:pPr>
        <w:ind w:left="5040" w:hanging="360"/>
      </w:pPr>
      <w:rPr>
        <w:rFonts w:ascii="Symbol" w:hAnsi="Symbol" w:hint="default"/>
      </w:rPr>
    </w:lvl>
    <w:lvl w:ilvl="7" w:tplc="23060150">
      <w:start w:val="1"/>
      <w:numFmt w:val="bullet"/>
      <w:lvlText w:val="o"/>
      <w:lvlJc w:val="left"/>
      <w:pPr>
        <w:ind w:left="5760" w:hanging="360"/>
      </w:pPr>
      <w:rPr>
        <w:rFonts w:ascii="Courier New" w:hAnsi="Courier New" w:hint="default"/>
      </w:rPr>
    </w:lvl>
    <w:lvl w:ilvl="8" w:tplc="AF9A4D86">
      <w:start w:val="1"/>
      <w:numFmt w:val="bullet"/>
      <w:lvlText w:val=""/>
      <w:lvlJc w:val="left"/>
      <w:pPr>
        <w:ind w:left="6480" w:hanging="360"/>
      </w:pPr>
      <w:rPr>
        <w:rFonts w:ascii="Wingdings" w:hAnsi="Wingdings" w:hint="default"/>
      </w:rPr>
    </w:lvl>
  </w:abstractNum>
  <w:abstractNum w:abstractNumId="3" w15:restartNumberingAfterBreak="0">
    <w:nsid w:val="13B7D6D4"/>
    <w:multiLevelType w:val="hybridMultilevel"/>
    <w:tmpl w:val="8EACC6F2"/>
    <w:lvl w:ilvl="0" w:tplc="B532C270">
      <w:start w:val="1"/>
      <w:numFmt w:val="bullet"/>
      <w:lvlText w:val=""/>
      <w:lvlJc w:val="left"/>
      <w:pPr>
        <w:ind w:left="360" w:hanging="360"/>
      </w:pPr>
      <w:rPr>
        <w:rFonts w:ascii="Symbol" w:hAnsi="Symbol" w:hint="default"/>
      </w:rPr>
    </w:lvl>
    <w:lvl w:ilvl="1" w:tplc="D08C47BE">
      <w:start w:val="1"/>
      <w:numFmt w:val="bullet"/>
      <w:lvlText w:val="o"/>
      <w:lvlJc w:val="left"/>
      <w:pPr>
        <w:ind w:left="1080" w:hanging="360"/>
      </w:pPr>
      <w:rPr>
        <w:rFonts w:ascii="Courier New" w:hAnsi="Courier New" w:hint="default"/>
      </w:rPr>
    </w:lvl>
    <w:lvl w:ilvl="2" w:tplc="A830B8D4">
      <w:start w:val="1"/>
      <w:numFmt w:val="bullet"/>
      <w:lvlText w:val=""/>
      <w:lvlJc w:val="left"/>
      <w:pPr>
        <w:ind w:left="1800" w:hanging="360"/>
      </w:pPr>
      <w:rPr>
        <w:rFonts w:ascii="Wingdings" w:hAnsi="Wingdings" w:hint="default"/>
      </w:rPr>
    </w:lvl>
    <w:lvl w:ilvl="3" w:tplc="3C46B418">
      <w:start w:val="1"/>
      <w:numFmt w:val="bullet"/>
      <w:lvlText w:val=""/>
      <w:lvlJc w:val="left"/>
      <w:pPr>
        <w:ind w:left="2520" w:hanging="360"/>
      </w:pPr>
      <w:rPr>
        <w:rFonts w:ascii="Symbol" w:hAnsi="Symbol" w:hint="default"/>
      </w:rPr>
    </w:lvl>
    <w:lvl w:ilvl="4" w:tplc="8BB05790">
      <w:start w:val="1"/>
      <w:numFmt w:val="bullet"/>
      <w:lvlText w:val="o"/>
      <w:lvlJc w:val="left"/>
      <w:pPr>
        <w:ind w:left="3240" w:hanging="360"/>
      </w:pPr>
      <w:rPr>
        <w:rFonts w:ascii="Courier New" w:hAnsi="Courier New" w:hint="default"/>
      </w:rPr>
    </w:lvl>
    <w:lvl w:ilvl="5" w:tplc="C8BA0C96">
      <w:start w:val="1"/>
      <w:numFmt w:val="bullet"/>
      <w:lvlText w:val=""/>
      <w:lvlJc w:val="left"/>
      <w:pPr>
        <w:ind w:left="3960" w:hanging="360"/>
      </w:pPr>
      <w:rPr>
        <w:rFonts w:ascii="Wingdings" w:hAnsi="Wingdings" w:hint="default"/>
      </w:rPr>
    </w:lvl>
    <w:lvl w:ilvl="6" w:tplc="150CC1AE">
      <w:start w:val="1"/>
      <w:numFmt w:val="bullet"/>
      <w:lvlText w:val=""/>
      <w:lvlJc w:val="left"/>
      <w:pPr>
        <w:ind w:left="4680" w:hanging="360"/>
      </w:pPr>
      <w:rPr>
        <w:rFonts w:ascii="Symbol" w:hAnsi="Symbol" w:hint="default"/>
      </w:rPr>
    </w:lvl>
    <w:lvl w:ilvl="7" w:tplc="C896B8A8">
      <w:start w:val="1"/>
      <w:numFmt w:val="bullet"/>
      <w:lvlText w:val="o"/>
      <w:lvlJc w:val="left"/>
      <w:pPr>
        <w:ind w:left="5400" w:hanging="360"/>
      </w:pPr>
      <w:rPr>
        <w:rFonts w:ascii="Courier New" w:hAnsi="Courier New" w:hint="default"/>
      </w:rPr>
    </w:lvl>
    <w:lvl w:ilvl="8" w:tplc="771AB0B6">
      <w:start w:val="1"/>
      <w:numFmt w:val="bullet"/>
      <w:lvlText w:val=""/>
      <w:lvlJc w:val="left"/>
      <w:pPr>
        <w:ind w:left="6120" w:hanging="360"/>
      </w:pPr>
      <w:rPr>
        <w:rFonts w:ascii="Wingdings" w:hAnsi="Wingdings" w:hint="default"/>
      </w:rPr>
    </w:lvl>
  </w:abstractNum>
  <w:abstractNum w:abstractNumId="4" w15:restartNumberingAfterBreak="0">
    <w:nsid w:val="22B94FA9"/>
    <w:multiLevelType w:val="hybridMultilevel"/>
    <w:tmpl w:val="8D0452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4ED410E"/>
    <w:multiLevelType w:val="hybridMultilevel"/>
    <w:tmpl w:val="F4AAD780"/>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B708E1C"/>
    <w:multiLevelType w:val="hybridMultilevel"/>
    <w:tmpl w:val="53289436"/>
    <w:lvl w:ilvl="0" w:tplc="5240EDE2">
      <w:start w:val="1"/>
      <w:numFmt w:val="bullet"/>
      <w:lvlText w:val="-"/>
      <w:lvlJc w:val="left"/>
      <w:pPr>
        <w:ind w:left="720" w:hanging="360"/>
      </w:pPr>
      <w:rPr>
        <w:rFonts w:ascii="&quot;Times New Roman&quot;,serif" w:hAnsi="&quot;Times New Roman&quot;,serif" w:hint="default"/>
      </w:rPr>
    </w:lvl>
    <w:lvl w:ilvl="1" w:tplc="AF3AC22E">
      <w:start w:val="1"/>
      <w:numFmt w:val="bullet"/>
      <w:lvlText w:val="o"/>
      <w:lvlJc w:val="left"/>
      <w:pPr>
        <w:ind w:left="1440" w:hanging="360"/>
      </w:pPr>
      <w:rPr>
        <w:rFonts w:ascii="Courier New" w:hAnsi="Courier New" w:hint="default"/>
      </w:rPr>
    </w:lvl>
    <w:lvl w:ilvl="2" w:tplc="1B4E08F2">
      <w:start w:val="1"/>
      <w:numFmt w:val="bullet"/>
      <w:lvlText w:val=""/>
      <w:lvlJc w:val="left"/>
      <w:pPr>
        <w:ind w:left="2160" w:hanging="360"/>
      </w:pPr>
      <w:rPr>
        <w:rFonts w:ascii="Wingdings" w:hAnsi="Wingdings" w:hint="default"/>
      </w:rPr>
    </w:lvl>
    <w:lvl w:ilvl="3" w:tplc="7CDC67AC">
      <w:start w:val="1"/>
      <w:numFmt w:val="bullet"/>
      <w:lvlText w:val=""/>
      <w:lvlJc w:val="left"/>
      <w:pPr>
        <w:ind w:left="2880" w:hanging="360"/>
      </w:pPr>
      <w:rPr>
        <w:rFonts w:ascii="Symbol" w:hAnsi="Symbol" w:hint="default"/>
      </w:rPr>
    </w:lvl>
    <w:lvl w:ilvl="4" w:tplc="896A4608">
      <w:start w:val="1"/>
      <w:numFmt w:val="bullet"/>
      <w:lvlText w:val="o"/>
      <w:lvlJc w:val="left"/>
      <w:pPr>
        <w:ind w:left="3600" w:hanging="360"/>
      </w:pPr>
      <w:rPr>
        <w:rFonts w:ascii="Courier New" w:hAnsi="Courier New" w:hint="default"/>
      </w:rPr>
    </w:lvl>
    <w:lvl w:ilvl="5" w:tplc="169CD082">
      <w:start w:val="1"/>
      <w:numFmt w:val="bullet"/>
      <w:lvlText w:val=""/>
      <w:lvlJc w:val="left"/>
      <w:pPr>
        <w:ind w:left="4320" w:hanging="360"/>
      </w:pPr>
      <w:rPr>
        <w:rFonts w:ascii="Wingdings" w:hAnsi="Wingdings" w:hint="default"/>
      </w:rPr>
    </w:lvl>
    <w:lvl w:ilvl="6" w:tplc="7FF0AFBC">
      <w:start w:val="1"/>
      <w:numFmt w:val="bullet"/>
      <w:lvlText w:val=""/>
      <w:lvlJc w:val="left"/>
      <w:pPr>
        <w:ind w:left="5040" w:hanging="360"/>
      </w:pPr>
      <w:rPr>
        <w:rFonts w:ascii="Symbol" w:hAnsi="Symbol" w:hint="default"/>
      </w:rPr>
    </w:lvl>
    <w:lvl w:ilvl="7" w:tplc="3F5E8C62">
      <w:start w:val="1"/>
      <w:numFmt w:val="bullet"/>
      <w:lvlText w:val="o"/>
      <w:lvlJc w:val="left"/>
      <w:pPr>
        <w:ind w:left="5760" w:hanging="360"/>
      </w:pPr>
      <w:rPr>
        <w:rFonts w:ascii="Courier New" w:hAnsi="Courier New" w:hint="default"/>
      </w:rPr>
    </w:lvl>
    <w:lvl w:ilvl="8" w:tplc="1B64282E">
      <w:start w:val="1"/>
      <w:numFmt w:val="bullet"/>
      <w:lvlText w:val=""/>
      <w:lvlJc w:val="left"/>
      <w:pPr>
        <w:ind w:left="6480" w:hanging="360"/>
      </w:pPr>
      <w:rPr>
        <w:rFonts w:ascii="Wingdings" w:hAnsi="Wingdings" w:hint="default"/>
      </w:rPr>
    </w:lvl>
  </w:abstractNum>
  <w:abstractNum w:abstractNumId="7" w15:restartNumberingAfterBreak="0">
    <w:nsid w:val="3AE9EFB5"/>
    <w:multiLevelType w:val="hybridMultilevel"/>
    <w:tmpl w:val="FA94BD38"/>
    <w:lvl w:ilvl="0" w:tplc="973E8A5C">
      <w:start w:val="1"/>
      <w:numFmt w:val="bullet"/>
      <w:lvlText w:val=""/>
      <w:lvlJc w:val="left"/>
      <w:pPr>
        <w:ind w:left="720" w:hanging="360"/>
      </w:pPr>
      <w:rPr>
        <w:rFonts w:ascii="Symbol" w:hAnsi="Symbol" w:hint="default"/>
      </w:rPr>
    </w:lvl>
    <w:lvl w:ilvl="1" w:tplc="5DCCEF68">
      <w:start w:val="1"/>
      <w:numFmt w:val="bullet"/>
      <w:lvlText w:val="o"/>
      <w:lvlJc w:val="left"/>
      <w:pPr>
        <w:ind w:left="1440" w:hanging="360"/>
      </w:pPr>
      <w:rPr>
        <w:rFonts w:ascii="Courier New" w:hAnsi="Courier New" w:hint="default"/>
      </w:rPr>
    </w:lvl>
    <w:lvl w:ilvl="2" w:tplc="0D5A8C92">
      <w:start w:val="1"/>
      <w:numFmt w:val="bullet"/>
      <w:lvlText w:val=""/>
      <w:lvlJc w:val="left"/>
      <w:pPr>
        <w:ind w:left="2160" w:hanging="360"/>
      </w:pPr>
      <w:rPr>
        <w:rFonts w:ascii="Wingdings" w:hAnsi="Wingdings" w:hint="default"/>
      </w:rPr>
    </w:lvl>
    <w:lvl w:ilvl="3" w:tplc="43DA5E6A">
      <w:start w:val="1"/>
      <w:numFmt w:val="bullet"/>
      <w:lvlText w:val=""/>
      <w:lvlJc w:val="left"/>
      <w:pPr>
        <w:ind w:left="2880" w:hanging="360"/>
      </w:pPr>
      <w:rPr>
        <w:rFonts w:ascii="Symbol" w:hAnsi="Symbol" w:hint="default"/>
      </w:rPr>
    </w:lvl>
    <w:lvl w:ilvl="4" w:tplc="5B345050">
      <w:start w:val="1"/>
      <w:numFmt w:val="bullet"/>
      <w:lvlText w:val="o"/>
      <w:lvlJc w:val="left"/>
      <w:pPr>
        <w:ind w:left="3600" w:hanging="360"/>
      </w:pPr>
      <w:rPr>
        <w:rFonts w:ascii="Courier New" w:hAnsi="Courier New" w:hint="default"/>
      </w:rPr>
    </w:lvl>
    <w:lvl w:ilvl="5" w:tplc="74E041CA">
      <w:start w:val="1"/>
      <w:numFmt w:val="bullet"/>
      <w:lvlText w:val=""/>
      <w:lvlJc w:val="left"/>
      <w:pPr>
        <w:ind w:left="4320" w:hanging="360"/>
      </w:pPr>
      <w:rPr>
        <w:rFonts w:ascii="Wingdings" w:hAnsi="Wingdings" w:hint="default"/>
      </w:rPr>
    </w:lvl>
    <w:lvl w:ilvl="6" w:tplc="41C2035A">
      <w:start w:val="1"/>
      <w:numFmt w:val="bullet"/>
      <w:lvlText w:val=""/>
      <w:lvlJc w:val="left"/>
      <w:pPr>
        <w:ind w:left="5040" w:hanging="360"/>
      </w:pPr>
      <w:rPr>
        <w:rFonts w:ascii="Symbol" w:hAnsi="Symbol" w:hint="default"/>
      </w:rPr>
    </w:lvl>
    <w:lvl w:ilvl="7" w:tplc="FA7E3688">
      <w:start w:val="1"/>
      <w:numFmt w:val="bullet"/>
      <w:lvlText w:val="o"/>
      <w:lvlJc w:val="left"/>
      <w:pPr>
        <w:ind w:left="5760" w:hanging="360"/>
      </w:pPr>
      <w:rPr>
        <w:rFonts w:ascii="Courier New" w:hAnsi="Courier New" w:hint="default"/>
      </w:rPr>
    </w:lvl>
    <w:lvl w:ilvl="8" w:tplc="6630CD1C">
      <w:start w:val="1"/>
      <w:numFmt w:val="bullet"/>
      <w:lvlText w:val=""/>
      <w:lvlJc w:val="left"/>
      <w:pPr>
        <w:ind w:left="6480" w:hanging="360"/>
      </w:pPr>
      <w:rPr>
        <w:rFonts w:ascii="Wingdings" w:hAnsi="Wingdings" w:hint="default"/>
      </w:rPr>
    </w:lvl>
  </w:abstractNum>
  <w:abstractNum w:abstractNumId="8" w15:restartNumberingAfterBreak="0">
    <w:nsid w:val="3C9F9851"/>
    <w:multiLevelType w:val="hybridMultilevel"/>
    <w:tmpl w:val="3FCCFE70"/>
    <w:lvl w:ilvl="0" w:tplc="A7DE5DD2">
      <w:start w:val="1"/>
      <w:numFmt w:val="bullet"/>
      <w:lvlText w:val=""/>
      <w:lvlJc w:val="left"/>
      <w:pPr>
        <w:ind w:left="360" w:hanging="360"/>
      </w:pPr>
      <w:rPr>
        <w:rFonts w:ascii="Symbol" w:hAnsi="Symbol" w:hint="default"/>
      </w:rPr>
    </w:lvl>
    <w:lvl w:ilvl="1" w:tplc="B32AC5B6">
      <w:start w:val="1"/>
      <w:numFmt w:val="bullet"/>
      <w:lvlText w:val="o"/>
      <w:lvlJc w:val="left"/>
      <w:pPr>
        <w:ind w:left="1080" w:hanging="360"/>
      </w:pPr>
      <w:rPr>
        <w:rFonts w:ascii="Courier New" w:hAnsi="Courier New" w:hint="default"/>
      </w:rPr>
    </w:lvl>
    <w:lvl w:ilvl="2" w:tplc="6E74D5E8">
      <w:start w:val="1"/>
      <w:numFmt w:val="bullet"/>
      <w:lvlText w:val=""/>
      <w:lvlJc w:val="left"/>
      <w:pPr>
        <w:ind w:left="1800" w:hanging="360"/>
      </w:pPr>
      <w:rPr>
        <w:rFonts w:ascii="Wingdings" w:hAnsi="Wingdings" w:hint="default"/>
      </w:rPr>
    </w:lvl>
    <w:lvl w:ilvl="3" w:tplc="D908C2D0">
      <w:start w:val="1"/>
      <w:numFmt w:val="bullet"/>
      <w:lvlText w:val=""/>
      <w:lvlJc w:val="left"/>
      <w:pPr>
        <w:ind w:left="2520" w:hanging="360"/>
      </w:pPr>
      <w:rPr>
        <w:rFonts w:ascii="Symbol" w:hAnsi="Symbol" w:hint="default"/>
      </w:rPr>
    </w:lvl>
    <w:lvl w:ilvl="4" w:tplc="53F8BDD8">
      <w:start w:val="1"/>
      <w:numFmt w:val="bullet"/>
      <w:lvlText w:val="o"/>
      <w:lvlJc w:val="left"/>
      <w:pPr>
        <w:ind w:left="3240" w:hanging="360"/>
      </w:pPr>
      <w:rPr>
        <w:rFonts w:ascii="Courier New" w:hAnsi="Courier New" w:hint="default"/>
      </w:rPr>
    </w:lvl>
    <w:lvl w:ilvl="5" w:tplc="9FE2326A">
      <w:start w:val="1"/>
      <w:numFmt w:val="bullet"/>
      <w:lvlText w:val=""/>
      <w:lvlJc w:val="left"/>
      <w:pPr>
        <w:ind w:left="3960" w:hanging="360"/>
      </w:pPr>
      <w:rPr>
        <w:rFonts w:ascii="Wingdings" w:hAnsi="Wingdings" w:hint="default"/>
      </w:rPr>
    </w:lvl>
    <w:lvl w:ilvl="6" w:tplc="86920F12">
      <w:start w:val="1"/>
      <w:numFmt w:val="bullet"/>
      <w:lvlText w:val=""/>
      <w:lvlJc w:val="left"/>
      <w:pPr>
        <w:ind w:left="4680" w:hanging="360"/>
      </w:pPr>
      <w:rPr>
        <w:rFonts w:ascii="Symbol" w:hAnsi="Symbol" w:hint="default"/>
      </w:rPr>
    </w:lvl>
    <w:lvl w:ilvl="7" w:tplc="83421132">
      <w:start w:val="1"/>
      <w:numFmt w:val="bullet"/>
      <w:lvlText w:val="o"/>
      <w:lvlJc w:val="left"/>
      <w:pPr>
        <w:ind w:left="5400" w:hanging="360"/>
      </w:pPr>
      <w:rPr>
        <w:rFonts w:ascii="Courier New" w:hAnsi="Courier New" w:hint="default"/>
      </w:rPr>
    </w:lvl>
    <w:lvl w:ilvl="8" w:tplc="154ECC3A">
      <w:start w:val="1"/>
      <w:numFmt w:val="bullet"/>
      <w:lvlText w:val=""/>
      <w:lvlJc w:val="left"/>
      <w:pPr>
        <w:ind w:left="6120" w:hanging="360"/>
      </w:pPr>
      <w:rPr>
        <w:rFonts w:ascii="Wingdings" w:hAnsi="Wingdings" w:hint="default"/>
      </w:rPr>
    </w:lvl>
  </w:abstractNum>
  <w:abstractNum w:abstractNumId="9" w15:restartNumberingAfterBreak="0">
    <w:nsid w:val="3CC48A64"/>
    <w:multiLevelType w:val="multilevel"/>
    <w:tmpl w:val="479CBE7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D11E23"/>
    <w:multiLevelType w:val="hybridMultilevel"/>
    <w:tmpl w:val="62609CD6"/>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586389E"/>
    <w:multiLevelType w:val="hybridMultilevel"/>
    <w:tmpl w:val="E370CF7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D27A6A"/>
    <w:multiLevelType w:val="hybridMultilevel"/>
    <w:tmpl w:val="0EC29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0F7F2A"/>
    <w:multiLevelType w:val="multilevel"/>
    <w:tmpl w:val="4BC652B2"/>
    <w:lvl w:ilvl="0">
      <w:start w:val="1"/>
      <w:numFmt w:val="decimal"/>
      <w:lvlText w:val="%1."/>
      <w:lvlJc w:val="left"/>
      <w:pPr>
        <w:ind w:left="360" w:hanging="360"/>
      </w:pPr>
      <w:rPr>
        <w:rFonts w:ascii="Arial" w:eastAsia="Arial" w:hAnsi="Arial" w:cs="Arial"/>
        <w:b/>
        <w:i w:val="0"/>
        <w:color w:val="3E986A"/>
        <w:sz w:val="18"/>
        <w:szCs w:val="18"/>
      </w:rPr>
    </w:lvl>
    <w:lvl w:ilvl="1">
      <w:start w:val="1"/>
      <w:numFmt w:val="decimal"/>
      <w:lvlText w:val="%1.%2."/>
      <w:lvlJc w:val="left"/>
      <w:pPr>
        <w:ind w:left="792" w:hanging="432"/>
      </w:pPr>
      <w:rPr>
        <w:rFonts w:ascii="Arial" w:eastAsia="Arial" w:hAnsi="Arial" w:cs="Arial"/>
        <w:b/>
        <w:i w:val="0"/>
        <w:color w:val="3E986A"/>
        <w:sz w:val="18"/>
        <w:szCs w:val="18"/>
      </w:rPr>
    </w:lvl>
    <w:lvl w:ilvl="2">
      <w:start w:val="1"/>
      <w:numFmt w:val="decimal"/>
      <w:lvlText w:val="%1.%2.%3."/>
      <w:lvlJc w:val="left"/>
      <w:pPr>
        <w:ind w:left="1224" w:hanging="504"/>
      </w:pPr>
      <w:rPr>
        <w:rFonts w:ascii="Arial" w:eastAsia="Arial" w:hAnsi="Arial" w:cs="Arial"/>
        <w:b/>
        <w:i w:val="0"/>
        <w:color w:val="3E986A"/>
        <w:sz w:val="18"/>
        <w:szCs w:val="18"/>
      </w:rPr>
    </w:lvl>
    <w:lvl w:ilvl="3">
      <w:start w:val="1"/>
      <w:numFmt w:val="decimal"/>
      <w:lvlText w:val="%1.%2.%3.%4."/>
      <w:lvlJc w:val="left"/>
      <w:pPr>
        <w:ind w:left="1728" w:hanging="647"/>
      </w:pPr>
      <w:rPr>
        <w:rFonts w:ascii="Verdana" w:eastAsia="Verdana" w:hAnsi="Verdana" w:cs="Verdana"/>
        <w:b/>
        <w:i w:val="0"/>
        <w:color w:val="FF0000"/>
        <w:sz w:val="16"/>
        <w:szCs w:val="16"/>
      </w:rPr>
    </w:lvl>
    <w:lvl w:ilvl="4">
      <w:start w:val="1"/>
      <w:numFmt w:val="decimal"/>
      <w:lvlText w:val="%1.%2.%3.%4.%5."/>
      <w:lvlJc w:val="left"/>
      <w:pPr>
        <w:ind w:left="2232" w:hanging="792"/>
      </w:pPr>
      <w:rPr>
        <w:rFonts w:ascii="Verdana" w:eastAsia="Verdana" w:hAnsi="Verdana" w:cs="Verdana"/>
        <w:b/>
        <w:i w:val="0"/>
        <w:color w:val="FF0000"/>
        <w:sz w:val="16"/>
        <w:szCs w:val="16"/>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5C4125"/>
    <w:multiLevelType w:val="hybridMultilevel"/>
    <w:tmpl w:val="B658E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143513"/>
    <w:multiLevelType w:val="hybridMultilevel"/>
    <w:tmpl w:val="91C6D276"/>
    <w:lvl w:ilvl="0" w:tplc="AD6A610E">
      <w:start w:val="1"/>
      <w:numFmt w:val="bullet"/>
      <w:lvlText w:val=""/>
      <w:lvlJc w:val="left"/>
      <w:pPr>
        <w:ind w:left="720" w:hanging="360"/>
      </w:pPr>
      <w:rPr>
        <w:rFonts w:ascii="Symbol" w:hAnsi="Symbol" w:hint="default"/>
      </w:rPr>
    </w:lvl>
    <w:lvl w:ilvl="1" w:tplc="EBD03E5C">
      <w:start w:val="1"/>
      <w:numFmt w:val="bullet"/>
      <w:lvlText w:val="o"/>
      <w:lvlJc w:val="left"/>
      <w:pPr>
        <w:ind w:left="1440" w:hanging="360"/>
      </w:pPr>
      <w:rPr>
        <w:rFonts w:ascii="Courier New" w:hAnsi="Courier New" w:hint="default"/>
      </w:rPr>
    </w:lvl>
    <w:lvl w:ilvl="2" w:tplc="BD561458">
      <w:start w:val="1"/>
      <w:numFmt w:val="bullet"/>
      <w:lvlText w:val=""/>
      <w:lvlJc w:val="left"/>
      <w:pPr>
        <w:ind w:left="2160" w:hanging="360"/>
      </w:pPr>
      <w:rPr>
        <w:rFonts w:ascii="Wingdings" w:hAnsi="Wingdings" w:hint="default"/>
      </w:rPr>
    </w:lvl>
    <w:lvl w:ilvl="3" w:tplc="F75E6378">
      <w:start w:val="1"/>
      <w:numFmt w:val="bullet"/>
      <w:lvlText w:val=""/>
      <w:lvlJc w:val="left"/>
      <w:pPr>
        <w:ind w:left="2880" w:hanging="360"/>
      </w:pPr>
      <w:rPr>
        <w:rFonts w:ascii="Symbol" w:hAnsi="Symbol" w:hint="default"/>
      </w:rPr>
    </w:lvl>
    <w:lvl w:ilvl="4" w:tplc="7886460A">
      <w:start w:val="1"/>
      <w:numFmt w:val="bullet"/>
      <w:lvlText w:val="o"/>
      <w:lvlJc w:val="left"/>
      <w:pPr>
        <w:ind w:left="3600" w:hanging="360"/>
      </w:pPr>
      <w:rPr>
        <w:rFonts w:ascii="Courier New" w:hAnsi="Courier New" w:hint="default"/>
      </w:rPr>
    </w:lvl>
    <w:lvl w:ilvl="5" w:tplc="7CB4ABF2">
      <w:start w:val="1"/>
      <w:numFmt w:val="bullet"/>
      <w:lvlText w:val=""/>
      <w:lvlJc w:val="left"/>
      <w:pPr>
        <w:ind w:left="4320" w:hanging="360"/>
      </w:pPr>
      <w:rPr>
        <w:rFonts w:ascii="Wingdings" w:hAnsi="Wingdings" w:hint="default"/>
      </w:rPr>
    </w:lvl>
    <w:lvl w:ilvl="6" w:tplc="F4F2B316">
      <w:start w:val="1"/>
      <w:numFmt w:val="bullet"/>
      <w:lvlText w:val=""/>
      <w:lvlJc w:val="left"/>
      <w:pPr>
        <w:ind w:left="5040" w:hanging="360"/>
      </w:pPr>
      <w:rPr>
        <w:rFonts w:ascii="Symbol" w:hAnsi="Symbol" w:hint="default"/>
      </w:rPr>
    </w:lvl>
    <w:lvl w:ilvl="7" w:tplc="D3B2F0D4">
      <w:start w:val="1"/>
      <w:numFmt w:val="bullet"/>
      <w:lvlText w:val="o"/>
      <w:lvlJc w:val="left"/>
      <w:pPr>
        <w:ind w:left="5760" w:hanging="360"/>
      </w:pPr>
      <w:rPr>
        <w:rFonts w:ascii="Courier New" w:hAnsi="Courier New" w:hint="default"/>
      </w:rPr>
    </w:lvl>
    <w:lvl w:ilvl="8" w:tplc="B28636E0">
      <w:start w:val="1"/>
      <w:numFmt w:val="bullet"/>
      <w:lvlText w:val=""/>
      <w:lvlJc w:val="left"/>
      <w:pPr>
        <w:ind w:left="6480" w:hanging="360"/>
      </w:pPr>
      <w:rPr>
        <w:rFonts w:ascii="Wingdings" w:hAnsi="Wingdings" w:hint="default"/>
      </w:rPr>
    </w:lvl>
  </w:abstractNum>
  <w:abstractNum w:abstractNumId="16" w15:restartNumberingAfterBreak="0">
    <w:nsid w:val="7F8D8399"/>
    <w:multiLevelType w:val="hybridMultilevel"/>
    <w:tmpl w:val="05248DA8"/>
    <w:lvl w:ilvl="0" w:tplc="D0B8CF14">
      <w:start w:val="1"/>
      <w:numFmt w:val="bullet"/>
      <w:lvlText w:val=""/>
      <w:lvlJc w:val="left"/>
      <w:pPr>
        <w:ind w:left="720" w:hanging="360"/>
      </w:pPr>
      <w:rPr>
        <w:rFonts w:ascii="Symbol" w:hAnsi="Symbol" w:hint="default"/>
      </w:rPr>
    </w:lvl>
    <w:lvl w:ilvl="1" w:tplc="B4C0D27C">
      <w:start w:val="1"/>
      <w:numFmt w:val="bullet"/>
      <w:lvlText w:val="o"/>
      <w:lvlJc w:val="left"/>
      <w:pPr>
        <w:ind w:left="1440" w:hanging="360"/>
      </w:pPr>
      <w:rPr>
        <w:rFonts w:ascii="Courier New" w:hAnsi="Courier New" w:hint="default"/>
      </w:rPr>
    </w:lvl>
    <w:lvl w:ilvl="2" w:tplc="86862B44">
      <w:start w:val="1"/>
      <w:numFmt w:val="bullet"/>
      <w:lvlText w:val=""/>
      <w:lvlJc w:val="left"/>
      <w:pPr>
        <w:ind w:left="2160" w:hanging="360"/>
      </w:pPr>
      <w:rPr>
        <w:rFonts w:ascii="Wingdings" w:hAnsi="Wingdings" w:hint="default"/>
      </w:rPr>
    </w:lvl>
    <w:lvl w:ilvl="3" w:tplc="58E4B7D2">
      <w:start w:val="1"/>
      <w:numFmt w:val="bullet"/>
      <w:lvlText w:val=""/>
      <w:lvlJc w:val="left"/>
      <w:pPr>
        <w:ind w:left="2880" w:hanging="360"/>
      </w:pPr>
      <w:rPr>
        <w:rFonts w:ascii="Symbol" w:hAnsi="Symbol" w:hint="default"/>
      </w:rPr>
    </w:lvl>
    <w:lvl w:ilvl="4" w:tplc="9DD8D1A8">
      <w:start w:val="1"/>
      <w:numFmt w:val="bullet"/>
      <w:lvlText w:val="o"/>
      <w:lvlJc w:val="left"/>
      <w:pPr>
        <w:ind w:left="3600" w:hanging="360"/>
      </w:pPr>
      <w:rPr>
        <w:rFonts w:ascii="Courier New" w:hAnsi="Courier New" w:hint="default"/>
      </w:rPr>
    </w:lvl>
    <w:lvl w:ilvl="5" w:tplc="C3949564">
      <w:start w:val="1"/>
      <w:numFmt w:val="bullet"/>
      <w:lvlText w:val=""/>
      <w:lvlJc w:val="left"/>
      <w:pPr>
        <w:ind w:left="4320" w:hanging="360"/>
      </w:pPr>
      <w:rPr>
        <w:rFonts w:ascii="Wingdings" w:hAnsi="Wingdings" w:hint="default"/>
      </w:rPr>
    </w:lvl>
    <w:lvl w:ilvl="6" w:tplc="A37E8E78">
      <w:start w:val="1"/>
      <w:numFmt w:val="bullet"/>
      <w:lvlText w:val=""/>
      <w:lvlJc w:val="left"/>
      <w:pPr>
        <w:ind w:left="5040" w:hanging="360"/>
      </w:pPr>
      <w:rPr>
        <w:rFonts w:ascii="Symbol" w:hAnsi="Symbol" w:hint="default"/>
      </w:rPr>
    </w:lvl>
    <w:lvl w:ilvl="7" w:tplc="359277EC">
      <w:start w:val="1"/>
      <w:numFmt w:val="bullet"/>
      <w:lvlText w:val="o"/>
      <w:lvlJc w:val="left"/>
      <w:pPr>
        <w:ind w:left="5760" w:hanging="360"/>
      </w:pPr>
      <w:rPr>
        <w:rFonts w:ascii="Courier New" w:hAnsi="Courier New" w:hint="default"/>
      </w:rPr>
    </w:lvl>
    <w:lvl w:ilvl="8" w:tplc="F52C1DD6">
      <w:start w:val="1"/>
      <w:numFmt w:val="bullet"/>
      <w:lvlText w:val=""/>
      <w:lvlJc w:val="left"/>
      <w:pPr>
        <w:ind w:left="6480" w:hanging="360"/>
      </w:pPr>
      <w:rPr>
        <w:rFonts w:ascii="Wingdings" w:hAnsi="Wingdings" w:hint="default"/>
      </w:rPr>
    </w:lvl>
  </w:abstractNum>
  <w:num w:numId="1" w16cid:durableId="1241526358">
    <w:abstractNumId w:val="16"/>
  </w:num>
  <w:num w:numId="2" w16cid:durableId="1508400267">
    <w:abstractNumId w:val="2"/>
  </w:num>
  <w:num w:numId="3" w16cid:durableId="177471692">
    <w:abstractNumId w:val="7"/>
  </w:num>
  <w:num w:numId="4" w16cid:durableId="559291267">
    <w:abstractNumId w:val="8"/>
  </w:num>
  <w:num w:numId="5" w16cid:durableId="32190987">
    <w:abstractNumId w:val="6"/>
  </w:num>
  <w:num w:numId="6" w16cid:durableId="1879319708">
    <w:abstractNumId w:val="15"/>
  </w:num>
  <w:num w:numId="7" w16cid:durableId="1394885102">
    <w:abstractNumId w:val="3"/>
  </w:num>
  <w:num w:numId="8" w16cid:durableId="143739166">
    <w:abstractNumId w:val="0"/>
  </w:num>
  <w:num w:numId="9" w16cid:durableId="1991639670">
    <w:abstractNumId w:val="9"/>
  </w:num>
  <w:num w:numId="10" w16cid:durableId="131103169">
    <w:abstractNumId w:val="13"/>
  </w:num>
  <w:num w:numId="11" w16cid:durableId="780804363">
    <w:abstractNumId w:val="14"/>
  </w:num>
  <w:num w:numId="12" w16cid:durableId="1072387276">
    <w:abstractNumId w:val="12"/>
  </w:num>
  <w:num w:numId="13" w16cid:durableId="457263928">
    <w:abstractNumId w:val="11"/>
  </w:num>
  <w:num w:numId="14" w16cid:durableId="2127963358">
    <w:abstractNumId w:val="1"/>
  </w:num>
  <w:num w:numId="15" w16cid:durableId="1790276743">
    <w:abstractNumId w:val="5"/>
  </w:num>
  <w:num w:numId="16" w16cid:durableId="1303658894">
    <w:abstractNumId w:val="10"/>
  </w:num>
  <w:num w:numId="17" w16cid:durableId="1115909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71B4A33"/>
    <w:rsid w:val="000311E6"/>
    <w:rsid w:val="0003325C"/>
    <w:rsid w:val="00033C9A"/>
    <w:rsid w:val="00036B84"/>
    <w:rsid w:val="00054D56"/>
    <w:rsid w:val="00071103"/>
    <w:rsid w:val="00072A96"/>
    <w:rsid w:val="000B39B2"/>
    <w:rsid w:val="000B72CC"/>
    <w:rsid w:val="000C29E2"/>
    <w:rsid w:val="0011733B"/>
    <w:rsid w:val="00121BA4"/>
    <w:rsid w:val="00122EE3"/>
    <w:rsid w:val="00140885"/>
    <w:rsid w:val="00142F8C"/>
    <w:rsid w:val="0017356B"/>
    <w:rsid w:val="00184BE3"/>
    <w:rsid w:val="001A3DE9"/>
    <w:rsid w:val="001A5990"/>
    <w:rsid w:val="001D3BE3"/>
    <w:rsid w:val="001E3AFC"/>
    <w:rsid w:val="001F4B55"/>
    <w:rsid w:val="0020423F"/>
    <w:rsid w:val="00207866"/>
    <w:rsid w:val="002326A8"/>
    <w:rsid w:val="002332B3"/>
    <w:rsid w:val="002519C2"/>
    <w:rsid w:val="00273177"/>
    <w:rsid w:val="00287D1C"/>
    <w:rsid w:val="002A1FA7"/>
    <w:rsid w:val="002A34D4"/>
    <w:rsid w:val="002B21BB"/>
    <w:rsid w:val="002C6DC7"/>
    <w:rsid w:val="002D7C83"/>
    <w:rsid w:val="00301D53"/>
    <w:rsid w:val="00320070"/>
    <w:rsid w:val="00332603"/>
    <w:rsid w:val="00337280"/>
    <w:rsid w:val="00345581"/>
    <w:rsid w:val="00360A74"/>
    <w:rsid w:val="00381F5E"/>
    <w:rsid w:val="0038535C"/>
    <w:rsid w:val="003914A9"/>
    <w:rsid w:val="003A720A"/>
    <w:rsid w:val="003B11AC"/>
    <w:rsid w:val="003B43A1"/>
    <w:rsid w:val="003B5469"/>
    <w:rsid w:val="003B6B29"/>
    <w:rsid w:val="003C2045"/>
    <w:rsid w:val="003D3919"/>
    <w:rsid w:val="003D41A9"/>
    <w:rsid w:val="003D591B"/>
    <w:rsid w:val="004166DA"/>
    <w:rsid w:val="00417828"/>
    <w:rsid w:val="004444B7"/>
    <w:rsid w:val="004445EE"/>
    <w:rsid w:val="0046001D"/>
    <w:rsid w:val="00460AEB"/>
    <w:rsid w:val="00471FBC"/>
    <w:rsid w:val="00493CA8"/>
    <w:rsid w:val="00495E0C"/>
    <w:rsid w:val="004A3679"/>
    <w:rsid w:val="004A39F8"/>
    <w:rsid w:val="004A79E5"/>
    <w:rsid w:val="004B5373"/>
    <w:rsid w:val="004BE780"/>
    <w:rsid w:val="004C02B1"/>
    <w:rsid w:val="004C0831"/>
    <w:rsid w:val="004D39AD"/>
    <w:rsid w:val="004E092D"/>
    <w:rsid w:val="004E3B01"/>
    <w:rsid w:val="004F331A"/>
    <w:rsid w:val="00512F9B"/>
    <w:rsid w:val="0051384C"/>
    <w:rsid w:val="00536A48"/>
    <w:rsid w:val="00550721"/>
    <w:rsid w:val="00553FB7"/>
    <w:rsid w:val="005579E6"/>
    <w:rsid w:val="00557BFD"/>
    <w:rsid w:val="005601C4"/>
    <w:rsid w:val="00575FDD"/>
    <w:rsid w:val="005815AD"/>
    <w:rsid w:val="005938F9"/>
    <w:rsid w:val="005A6749"/>
    <w:rsid w:val="005A6A2E"/>
    <w:rsid w:val="005C2E56"/>
    <w:rsid w:val="005C743B"/>
    <w:rsid w:val="005D5FB2"/>
    <w:rsid w:val="005E1AB9"/>
    <w:rsid w:val="005E3362"/>
    <w:rsid w:val="005E378C"/>
    <w:rsid w:val="005E3A78"/>
    <w:rsid w:val="005E623F"/>
    <w:rsid w:val="005F24C0"/>
    <w:rsid w:val="005F6F6B"/>
    <w:rsid w:val="006213EB"/>
    <w:rsid w:val="00630B7B"/>
    <w:rsid w:val="00635ED6"/>
    <w:rsid w:val="00636AE2"/>
    <w:rsid w:val="006405DF"/>
    <w:rsid w:val="00641303"/>
    <w:rsid w:val="00660322"/>
    <w:rsid w:val="0066271A"/>
    <w:rsid w:val="006665BE"/>
    <w:rsid w:val="006752B1"/>
    <w:rsid w:val="006778F6"/>
    <w:rsid w:val="00686FB5"/>
    <w:rsid w:val="006B06D6"/>
    <w:rsid w:val="006B5EBF"/>
    <w:rsid w:val="006B6023"/>
    <w:rsid w:val="006E1C56"/>
    <w:rsid w:val="006F36EC"/>
    <w:rsid w:val="00714AB4"/>
    <w:rsid w:val="007352E8"/>
    <w:rsid w:val="00750FD4"/>
    <w:rsid w:val="00751660"/>
    <w:rsid w:val="00752CDD"/>
    <w:rsid w:val="00772131"/>
    <w:rsid w:val="007850CC"/>
    <w:rsid w:val="007852CA"/>
    <w:rsid w:val="00796529"/>
    <w:rsid w:val="007C4070"/>
    <w:rsid w:val="007D424A"/>
    <w:rsid w:val="007F1B0A"/>
    <w:rsid w:val="007F5B14"/>
    <w:rsid w:val="00801F42"/>
    <w:rsid w:val="008028AD"/>
    <w:rsid w:val="00802D19"/>
    <w:rsid w:val="00804112"/>
    <w:rsid w:val="00805C2D"/>
    <w:rsid w:val="00820A00"/>
    <w:rsid w:val="00823474"/>
    <w:rsid w:val="00824DBA"/>
    <w:rsid w:val="008359E6"/>
    <w:rsid w:val="00842445"/>
    <w:rsid w:val="00844B85"/>
    <w:rsid w:val="00874592"/>
    <w:rsid w:val="008764EA"/>
    <w:rsid w:val="00876785"/>
    <w:rsid w:val="00882AEA"/>
    <w:rsid w:val="00884C86"/>
    <w:rsid w:val="008906BE"/>
    <w:rsid w:val="00890E92"/>
    <w:rsid w:val="00892A80"/>
    <w:rsid w:val="008A6308"/>
    <w:rsid w:val="008B08B5"/>
    <w:rsid w:val="008B5544"/>
    <w:rsid w:val="008B594B"/>
    <w:rsid w:val="008C28EB"/>
    <w:rsid w:val="008C4A00"/>
    <w:rsid w:val="008C53CA"/>
    <w:rsid w:val="008E24D3"/>
    <w:rsid w:val="008F03B7"/>
    <w:rsid w:val="00900663"/>
    <w:rsid w:val="009061D5"/>
    <w:rsid w:val="009161A0"/>
    <w:rsid w:val="009303B6"/>
    <w:rsid w:val="00937D6E"/>
    <w:rsid w:val="0094265C"/>
    <w:rsid w:val="00947997"/>
    <w:rsid w:val="00960585"/>
    <w:rsid w:val="00983260"/>
    <w:rsid w:val="00986EB0"/>
    <w:rsid w:val="00995568"/>
    <w:rsid w:val="009A077F"/>
    <w:rsid w:val="009A4C96"/>
    <w:rsid w:val="009B3E02"/>
    <w:rsid w:val="009D1461"/>
    <w:rsid w:val="009D76C8"/>
    <w:rsid w:val="009E69D3"/>
    <w:rsid w:val="00A12DA3"/>
    <w:rsid w:val="00A15413"/>
    <w:rsid w:val="00A16E26"/>
    <w:rsid w:val="00A213CB"/>
    <w:rsid w:val="00A27A5F"/>
    <w:rsid w:val="00A34A44"/>
    <w:rsid w:val="00A43A86"/>
    <w:rsid w:val="00A6027F"/>
    <w:rsid w:val="00A64753"/>
    <w:rsid w:val="00A712B5"/>
    <w:rsid w:val="00A74782"/>
    <w:rsid w:val="00A95738"/>
    <w:rsid w:val="00A95BCB"/>
    <w:rsid w:val="00A95DB3"/>
    <w:rsid w:val="00AB69F2"/>
    <w:rsid w:val="00AC3A1E"/>
    <w:rsid w:val="00AC4BCE"/>
    <w:rsid w:val="00AC5170"/>
    <w:rsid w:val="00AD70BA"/>
    <w:rsid w:val="00AE40E7"/>
    <w:rsid w:val="00AF5AA6"/>
    <w:rsid w:val="00B10EAC"/>
    <w:rsid w:val="00B22200"/>
    <w:rsid w:val="00B255C4"/>
    <w:rsid w:val="00B36CCD"/>
    <w:rsid w:val="00B42491"/>
    <w:rsid w:val="00B53C66"/>
    <w:rsid w:val="00B62D09"/>
    <w:rsid w:val="00B67996"/>
    <w:rsid w:val="00B73317"/>
    <w:rsid w:val="00B77950"/>
    <w:rsid w:val="00B815C6"/>
    <w:rsid w:val="00B86642"/>
    <w:rsid w:val="00B86679"/>
    <w:rsid w:val="00BA41B4"/>
    <w:rsid w:val="00BA7050"/>
    <w:rsid w:val="00BC5080"/>
    <w:rsid w:val="00BD08AA"/>
    <w:rsid w:val="00BD1CCE"/>
    <w:rsid w:val="00BD6B9B"/>
    <w:rsid w:val="00BF21EA"/>
    <w:rsid w:val="00BF2732"/>
    <w:rsid w:val="00BF2BC3"/>
    <w:rsid w:val="00C006DF"/>
    <w:rsid w:val="00C06526"/>
    <w:rsid w:val="00C32ED3"/>
    <w:rsid w:val="00C379C8"/>
    <w:rsid w:val="00C37C83"/>
    <w:rsid w:val="00C41691"/>
    <w:rsid w:val="00C510A5"/>
    <w:rsid w:val="00C5131C"/>
    <w:rsid w:val="00C56B6D"/>
    <w:rsid w:val="00C60437"/>
    <w:rsid w:val="00C6336C"/>
    <w:rsid w:val="00C7632C"/>
    <w:rsid w:val="00C92464"/>
    <w:rsid w:val="00CA743A"/>
    <w:rsid w:val="00CB1481"/>
    <w:rsid w:val="00CB34B9"/>
    <w:rsid w:val="00CC33A7"/>
    <w:rsid w:val="00CE4A8B"/>
    <w:rsid w:val="00CF00AA"/>
    <w:rsid w:val="00CF51CB"/>
    <w:rsid w:val="00D14120"/>
    <w:rsid w:val="00D3267E"/>
    <w:rsid w:val="00D344FE"/>
    <w:rsid w:val="00D43173"/>
    <w:rsid w:val="00D52322"/>
    <w:rsid w:val="00D5447F"/>
    <w:rsid w:val="00D60271"/>
    <w:rsid w:val="00D6171E"/>
    <w:rsid w:val="00D6247F"/>
    <w:rsid w:val="00D67B78"/>
    <w:rsid w:val="00D77943"/>
    <w:rsid w:val="00D82479"/>
    <w:rsid w:val="00D838CD"/>
    <w:rsid w:val="00D93C2F"/>
    <w:rsid w:val="00DA4CF8"/>
    <w:rsid w:val="00DC5767"/>
    <w:rsid w:val="00DD73C9"/>
    <w:rsid w:val="00DE5E0F"/>
    <w:rsid w:val="00DF3B80"/>
    <w:rsid w:val="00E15E06"/>
    <w:rsid w:val="00E2393C"/>
    <w:rsid w:val="00E28127"/>
    <w:rsid w:val="00E52811"/>
    <w:rsid w:val="00E62A7D"/>
    <w:rsid w:val="00E856BA"/>
    <w:rsid w:val="00EA76CC"/>
    <w:rsid w:val="00ED691E"/>
    <w:rsid w:val="00EE4673"/>
    <w:rsid w:val="00EE4984"/>
    <w:rsid w:val="00EE64BA"/>
    <w:rsid w:val="00EF372D"/>
    <w:rsid w:val="00F014BE"/>
    <w:rsid w:val="00F06259"/>
    <w:rsid w:val="00F1125C"/>
    <w:rsid w:val="00F131A3"/>
    <w:rsid w:val="00F2393A"/>
    <w:rsid w:val="00F44434"/>
    <w:rsid w:val="00F45870"/>
    <w:rsid w:val="00F629F1"/>
    <w:rsid w:val="00F648CC"/>
    <w:rsid w:val="00F65DA8"/>
    <w:rsid w:val="00F72B7A"/>
    <w:rsid w:val="00F81420"/>
    <w:rsid w:val="00FB6BCA"/>
    <w:rsid w:val="00FC1480"/>
    <w:rsid w:val="00FD4F09"/>
    <w:rsid w:val="00FF269E"/>
    <w:rsid w:val="00FF2A22"/>
    <w:rsid w:val="01034BB0"/>
    <w:rsid w:val="021F1468"/>
    <w:rsid w:val="0234202A"/>
    <w:rsid w:val="0241B7A1"/>
    <w:rsid w:val="02639474"/>
    <w:rsid w:val="0274BB2B"/>
    <w:rsid w:val="029EB61D"/>
    <w:rsid w:val="02ED1D94"/>
    <w:rsid w:val="031F72DE"/>
    <w:rsid w:val="033A1E2F"/>
    <w:rsid w:val="03708501"/>
    <w:rsid w:val="038EE15A"/>
    <w:rsid w:val="03AD59AD"/>
    <w:rsid w:val="03DD8802"/>
    <w:rsid w:val="040F7DB2"/>
    <w:rsid w:val="04201DC3"/>
    <w:rsid w:val="04284325"/>
    <w:rsid w:val="043AEC72"/>
    <w:rsid w:val="04640B93"/>
    <w:rsid w:val="04657F7A"/>
    <w:rsid w:val="04B86A60"/>
    <w:rsid w:val="04B8DFEB"/>
    <w:rsid w:val="056485A1"/>
    <w:rsid w:val="05AB4E13"/>
    <w:rsid w:val="06050CA9"/>
    <w:rsid w:val="060E2824"/>
    <w:rsid w:val="06194C39"/>
    <w:rsid w:val="06A0A49D"/>
    <w:rsid w:val="06D65360"/>
    <w:rsid w:val="074CB0D4"/>
    <w:rsid w:val="076E6353"/>
    <w:rsid w:val="07728D34"/>
    <w:rsid w:val="07DAED5A"/>
    <w:rsid w:val="0800656E"/>
    <w:rsid w:val="0840D3F5"/>
    <w:rsid w:val="0855963C"/>
    <w:rsid w:val="085988CE"/>
    <w:rsid w:val="0893400A"/>
    <w:rsid w:val="089847D9"/>
    <w:rsid w:val="08CF1ED6"/>
    <w:rsid w:val="08EDE790"/>
    <w:rsid w:val="091C8271"/>
    <w:rsid w:val="095B606B"/>
    <w:rsid w:val="09650E20"/>
    <w:rsid w:val="09A0B493"/>
    <w:rsid w:val="09D8455F"/>
    <w:rsid w:val="0A0E32F3"/>
    <w:rsid w:val="0A0EE34D"/>
    <w:rsid w:val="0A7EBF36"/>
    <w:rsid w:val="0AAA2DF6"/>
    <w:rsid w:val="0AC870EA"/>
    <w:rsid w:val="0ADFDADA"/>
    <w:rsid w:val="0AFFA62D"/>
    <w:rsid w:val="0B2408BA"/>
    <w:rsid w:val="0B34DE27"/>
    <w:rsid w:val="0B3D3117"/>
    <w:rsid w:val="0B7701FC"/>
    <w:rsid w:val="0BD97D8E"/>
    <w:rsid w:val="0BFBB07B"/>
    <w:rsid w:val="0C6771AE"/>
    <w:rsid w:val="0C6F753A"/>
    <w:rsid w:val="0CBB07A5"/>
    <w:rsid w:val="0D0AD74A"/>
    <w:rsid w:val="0D15A187"/>
    <w:rsid w:val="0D1AB0C8"/>
    <w:rsid w:val="0D84E159"/>
    <w:rsid w:val="0DA0CF3D"/>
    <w:rsid w:val="0DBB082E"/>
    <w:rsid w:val="0DF780B3"/>
    <w:rsid w:val="0E25D128"/>
    <w:rsid w:val="0E3F771D"/>
    <w:rsid w:val="0E50BBB5"/>
    <w:rsid w:val="0E851E32"/>
    <w:rsid w:val="0E988576"/>
    <w:rsid w:val="0EABB682"/>
    <w:rsid w:val="0FF1478F"/>
    <w:rsid w:val="0FFB44C3"/>
    <w:rsid w:val="104A731F"/>
    <w:rsid w:val="10A359BE"/>
    <w:rsid w:val="11513004"/>
    <w:rsid w:val="11663C91"/>
    <w:rsid w:val="11E85B45"/>
    <w:rsid w:val="12B4112E"/>
    <w:rsid w:val="13021A23"/>
    <w:rsid w:val="1358444B"/>
    <w:rsid w:val="1394E887"/>
    <w:rsid w:val="139C0571"/>
    <w:rsid w:val="13AC6163"/>
    <w:rsid w:val="13D26B11"/>
    <w:rsid w:val="141CE35F"/>
    <w:rsid w:val="14595B36"/>
    <w:rsid w:val="14A4571B"/>
    <w:rsid w:val="14CAEB00"/>
    <w:rsid w:val="14CB2287"/>
    <w:rsid w:val="14E47030"/>
    <w:rsid w:val="1530B8E8"/>
    <w:rsid w:val="1570528D"/>
    <w:rsid w:val="15AF96B5"/>
    <w:rsid w:val="15DBF627"/>
    <w:rsid w:val="1678BA06"/>
    <w:rsid w:val="16A3262A"/>
    <w:rsid w:val="17072A26"/>
    <w:rsid w:val="170B3B5F"/>
    <w:rsid w:val="170C22EE"/>
    <w:rsid w:val="170E94C2"/>
    <w:rsid w:val="171B4A33"/>
    <w:rsid w:val="1758B911"/>
    <w:rsid w:val="179F071D"/>
    <w:rsid w:val="17B7C668"/>
    <w:rsid w:val="17EF4AF5"/>
    <w:rsid w:val="17F76100"/>
    <w:rsid w:val="186859AA"/>
    <w:rsid w:val="191AE6CC"/>
    <w:rsid w:val="191FC572"/>
    <w:rsid w:val="19C1E5E8"/>
    <w:rsid w:val="19C3523F"/>
    <w:rsid w:val="19D08788"/>
    <w:rsid w:val="19E2C60C"/>
    <w:rsid w:val="1A247E46"/>
    <w:rsid w:val="1A5B774D"/>
    <w:rsid w:val="1A6DFC05"/>
    <w:rsid w:val="1AC89CBA"/>
    <w:rsid w:val="1B6DF19C"/>
    <w:rsid w:val="1B995E97"/>
    <w:rsid w:val="1BB3EEED"/>
    <w:rsid w:val="1BC93C2C"/>
    <w:rsid w:val="1BF43897"/>
    <w:rsid w:val="1C12D84F"/>
    <w:rsid w:val="1C693317"/>
    <w:rsid w:val="1CC6FD9D"/>
    <w:rsid w:val="1CDE9E46"/>
    <w:rsid w:val="1D3BCACD"/>
    <w:rsid w:val="1D4C6EB2"/>
    <w:rsid w:val="1E08B320"/>
    <w:rsid w:val="1E258761"/>
    <w:rsid w:val="1ED75883"/>
    <w:rsid w:val="1EE53330"/>
    <w:rsid w:val="1EE83F13"/>
    <w:rsid w:val="1F23C277"/>
    <w:rsid w:val="1F475727"/>
    <w:rsid w:val="1FBF682F"/>
    <w:rsid w:val="2000C424"/>
    <w:rsid w:val="200673EF"/>
    <w:rsid w:val="20209EE6"/>
    <w:rsid w:val="205E955B"/>
    <w:rsid w:val="20840F74"/>
    <w:rsid w:val="2088D4CA"/>
    <w:rsid w:val="209CAD4F"/>
    <w:rsid w:val="21E4517A"/>
    <w:rsid w:val="21E88799"/>
    <w:rsid w:val="22016894"/>
    <w:rsid w:val="220377EE"/>
    <w:rsid w:val="221FDFD5"/>
    <w:rsid w:val="228E03FD"/>
    <w:rsid w:val="22CCF8C5"/>
    <w:rsid w:val="22D8749B"/>
    <w:rsid w:val="22FD1837"/>
    <w:rsid w:val="23079453"/>
    <w:rsid w:val="235D7691"/>
    <w:rsid w:val="238989B7"/>
    <w:rsid w:val="23902729"/>
    <w:rsid w:val="239C5D7F"/>
    <w:rsid w:val="23B8B4E9"/>
    <w:rsid w:val="23BDF7EB"/>
    <w:rsid w:val="2431E46E"/>
    <w:rsid w:val="24630A25"/>
    <w:rsid w:val="2559C84C"/>
    <w:rsid w:val="258FC5D3"/>
    <w:rsid w:val="25B6C0F9"/>
    <w:rsid w:val="25B8F949"/>
    <w:rsid w:val="25F1C990"/>
    <w:rsid w:val="25FEDA86"/>
    <w:rsid w:val="260BBF2E"/>
    <w:rsid w:val="2640C85A"/>
    <w:rsid w:val="2665C88C"/>
    <w:rsid w:val="26C74A96"/>
    <w:rsid w:val="26F3442C"/>
    <w:rsid w:val="26F5CBF3"/>
    <w:rsid w:val="27017F89"/>
    <w:rsid w:val="2713DA3B"/>
    <w:rsid w:val="278C0629"/>
    <w:rsid w:val="2794013A"/>
    <w:rsid w:val="279AAAE7"/>
    <w:rsid w:val="27ABE5BE"/>
    <w:rsid w:val="280359A2"/>
    <w:rsid w:val="2829FEE7"/>
    <w:rsid w:val="284278EA"/>
    <w:rsid w:val="2851DD1E"/>
    <w:rsid w:val="288F148D"/>
    <w:rsid w:val="28EC206A"/>
    <w:rsid w:val="29071635"/>
    <w:rsid w:val="292AF658"/>
    <w:rsid w:val="29791CAB"/>
    <w:rsid w:val="298CACA4"/>
    <w:rsid w:val="2997C559"/>
    <w:rsid w:val="2A016901"/>
    <w:rsid w:val="2A709A99"/>
    <w:rsid w:val="2A90DF61"/>
    <w:rsid w:val="2AB834CE"/>
    <w:rsid w:val="2AC92299"/>
    <w:rsid w:val="2B151183"/>
    <w:rsid w:val="2B585A3C"/>
    <w:rsid w:val="2BAF590A"/>
    <w:rsid w:val="2C39589C"/>
    <w:rsid w:val="2C49E44E"/>
    <w:rsid w:val="2C4B155F"/>
    <w:rsid w:val="2C694B76"/>
    <w:rsid w:val="2C87936B"/>
    <w:rsid w:val="2C9D69D7"/>
    <w:rsid w:val="2CA3831B"/>
    <w:rsid w:val="2CC3F249"/>
    <w:rsid w:val="2D34037E"/>
    <w:rsid w:val="2D6285B0"/>
    <w:rsid w:val="2DA3690C"/>
    <w:rsid w:val="2DCE27A9"/>
    <w:rsid w:val="2E1B1E69"/>
    <w:rsid w:val="2E4DB7C8"/>
    <w:rsid w:val="2E8D8731"/>
    <w:rsid w:val="2E9339F8"/>
    <w:rsid w:val="2EE4A255"/>
    <w:rsid w:val="2F0035D2"/>
    <w:rsid w:val="2F3DC908"/>
    <w:rsid w:val="2F4E1904"/>
    <w:rsid w:val="3005AEFB"/>
    <w:rsid w:val="300E6B87"/>
    <w:rsid w:val="3030E7C9"/>
    <w:rsid w:val="30599EA9"/>
    <w:rsid w:val="306848B9"/>
    <w:rsid w:val="30720E71"/>
    <w:rsid w:val="30B247B7"/>
    <w:rsid w:val="30F775C5"/>
    <w:rsid w:val="319AD7F2"/>
    <w:rsid w:val="31E50E03"/>
    <w:rsid w:val="3269F7AD"/>
    <w:rsid w:val="328F5443"/>
    <w:rsid w:val="32DD5D8E"/>
    <w:rsid w:val="32E5F445"/>
    <w:rsid w:val="32E6DBD9"/>
    <w:rsid w:val="32E8F0F3"/>
    <w:rsid w:val="3345C6A6"/>
    <w:rsid w:val="334A275C"/>
    <w:rsid w:val="33A59330"/>
    <w:rsid w:val="33BFE5AA"/>
    <w:rsid w:val="34006E4E"/>
    <w:rsid w:val="3435FCC9"/>
    <w:rsid w:val="34745D5B"/>
    <w:rsid w:val="34826FA4"/>
    <w:rsid w:val="348F31AF"/>
    <w:rsid w:val="3530059B"/>
    <w:rsid w:val="3591FD97"/>
    <w:rsid w:val="35A0F99E"/>
    <w:rsid w:val="35F7055F"/>
    <w:rsid w:val="375C4AAF"/>
    <w:rsid w:val="37758B11"/>
    <w:rsid w:val="37D660EA"/>
    <w:rsid w:val="3838E432"/>
    <w:rsid w:val="388B6947"/>
    <w:rsid w:val="389FCBA8"/>
    <w:rsid w:val="38EA7669"/>
    <w:rsid w:val="390C89FC"/>
    <w:rsid w:val="39BA0F26"/>
    <w:rsid w:val="3A2739A8"/>
    <w:rsid w:val="3A519403"/>
    <w:rsid w:val="3A6F734F"/>
    <w:rsid w:val="3B1DF7CF"/>
    <w:rsid w:val="3B6BBBBD"/>
    <w:rsid w:val="3BD76C6A"/>
    <w:rsid w:val="3C1C611F"/>
    <w:rsid w:val="3C41D27C"/>
    <w:rsid w:val="3C48FC34"/>
    <w:rsid w:val="3C617C54"/>
    <w:rsid w:val="3CA46EDC"/>
    <w:rsid w:val="3CDA81B2"/>
    <w:rsid w:val="3D11899B"/>
    <w:rsid w:val="3D4BF495"/>
    <w:rsid w:val="3D7802C7"/>
    <w:rsid w:val="3D8E23D8"/>
    <w:rsid w:val="3DE4CC95"/>
    <w:rsid w:val="3E17C281"/>
    <w:rsid w:val="3E238F8E"/>
    <w:rsid w:val="3E2AF5F5"/>
    <w:rsid w:val="3E2EA299"/>
    <w:rsid w:val="3E34D99B"/>
    <w:rsid w:val="3EF5DA37"/>
    <w:rsid w:val="3F000D71"/>
    <w:rsid w:val="3F0732F3"/>
    <w:rsid w:val="3F13D328"/>
    <w:rsid w:val="3F24C2A0"/>
    <w:rsid w:val="3F4320F5"/>
    <w:rsid w:val="3F738353"/>
    <w:rsid w:val="3F7D3651"/>
    <w:rsid w:val="3FCAE13A"/>
    <w:rsid w:val="405118E6"/>
    <w:rsid w:val="4091AA98"/>
    <w:rsid w:val="40C5C8F9"/>
    <w:rsid w:val="40E2BD78"/>
    <w:rsid w:val="41535200"/>
    <w:rsid w:val="4170D954"/>
    <w:rsid w:val="41A1E54A"/>
    <w:rsid w:val="41C1D4E4"/>
    <w:rsid w:val="41CCA574"/>
    <w:rsid w:val="41FE4206"/>
    <w:rsid w:val="4207FBCD"/>
    <w:rsid w:val="42112050"/>
    <w:rsid w:val="42184413"/>
    <w:rsid w:val="42324B8D"/>
    <w:rsid w:val="424B73EA"/>
    <w:rsid w:val="428785AD"/>
    <w:rsid w:val="429E734B"/>
    <w:rsid w:val="42F35C5E"/>
    <w:rsid w:val="43084ABE"/>
    <w:rsid w:val="43B71464"/>
    <w:rsid w:val="43E7444B"/>
    <w:rsid w:val="440B03F8"/>
    <w:rsid w:val="4430EFC6"/>
    <w:rsid w:val="443A43AC"/>
    <w:rsid w:val="4457697B"/>
    <w:rsid w:val="44895F2B"/>
    <w:rsid w:val="448AF2C2"/>
    <w:rsid w:val="448D848F"/>
    <w:rsid w:val="4498A4C9"/>
    <w:rsid w:val="44E6C59D"/>
    <w:rsid w:val="44F7DD5D"/>
    <w:rsid w:val="455CDB59"/>
    <w:rsid w:val="45651E19"/>
    <w:rsid w:val="457960BF"/>
    <w:rsid w:val="45B85C94"/>
    <w:rsid w:val="45BFC886"/>
    <w:rsid w:val="45D45F44"/>
    <w:rsid w:val="45E355BA"/>
    <w:rsid w:val="45E8B4C2"/>
    <w:rsid w:val="460442D5"/>
    <w:rsid w:val="46252F8C"/>
    <w:rsid w:val="46F8ABBA"/>
    <w:rsid w:val="4705BCB0"/>
    <w:rsid w:val="475ADB4F"/>
    <w:rsid w:val="476B4145"/>
    <w:rsid w:val="4790E7AD"/>
    <w:rsid w:val="47D96B81"/>
    <w:rsid w:val="48801EF9"/>
    <w:rsid w:val="4888372B"/>
    <w:rsid w:val="48A90856"/>
    <w:rsid w:val="48A97A97"/>
    <w:rsid w:val="48BFC3B5"/>
    <w:rsid w:val="48CFBDF5"/>
    <w:rsid w:val="48EEC6D3"/>
    <w:rsid w:val="48F6ABB0"/>
    <w:rsid w:val="4A095EB7"/>
    <w:rsid w:val="4A454AF8"/>
    <w:rsid w:val="4A4E9849"/>
    <w:rsid w:val="4A51BFD3"/>
    <w:rsid w:val="4AAF3FBC"/>
    <w:rsid w:val="4ABB4A13"/>
    <w:rsid w:val="4AFF3B2D"/>
    <w:rsid w:val="4B27DDF8"/>
    <w:rsid w:val="4B5496C4"/>
    <w:rsid w:val="4BE11B59"/>
    <w:rsid w:val="4BF5785F"/>
    <w:rsid w:val="4C2E4C72"/>
    <w:rsid w:val="4C66E6A7"/>
    <w:rsid w:val="4C95915C"/>
    <w:rsid w:val="4C9604A7"/>
    <w:rsid w:val="4CB38BFB"/>
    <w:rsid w:val="4CC9E690"/>
    <w:rsid w:val="4CF5E960"/>
    <w:rsid w:val="4D2D0ECE"/>
    <w:rsid w:val="4D80F8A4"/>
    <w:rsid w:val="4D9148C0"/>
    <w:rsid w:val="4DE59A75"/>
    <w:rsid w:val="4E304171"/>
    <w:rsid w:val="4E5E508D"/>
    <w:rsid w:val="4E75CB96"/>
    <w:rsid w:val="4E79F325"/>
    <w:rsid w:val="4E80041E"/>
    <w:rsid w:val="4F870030"/>
    <w:rsid w:val="4F9C8EA4"/>
    <w:rsid w:val="4FC755EF"/>
    <w:rsid w:val="4FFA20EE"/>
    <w:rsid w:val="50240000"/>
    <w:rsid w:val="50E1E1DE"/>
    <w:rsid w:val="5115D620"/>
    <w:rsid w:val="511D3B37"/>
    <w:rsid w:val="516D7493"/>
    <w:rsid w:val="517A2896"/>
    <w:rsid w:val="51A1DF89"/>
    <w:rsid w:val="51A27E06"/>
    <w:rsid w:val="51A902EE"/>
    <w:rsid w:val="51E501B3"/>
    <w:rsid w:val="51F64022"/>
    <w:rsid w:val="528466D7"/>
    <w:rsid w:val="52B0CB25"/>
    <w:rsid w:val="52B85D0A"/>
    <w:rsid w:val="52D0ABC1"/>
    <w:rsid w:val="531B070D"/>
    <w:rsid w:val="53375067"/>
    <w:rsid w:val="5344C683"/>
    <w:rsid w:val="5344D34F"/>
    <w:rsid w:val="534768A5"/>
    <w:rsid w:val="540D110D"/>
    <w:rsid w:val="5454DBF9"/>
    <w:rsid w:val="545C4836"/>
    <w:rsid w:val="54757ACB"/>
    <w:rsid w:val="54E40F39"/>
    <w:rsid w:val="54FF8086"/>
    <w:rsid w:val="55591987"/>
    <w:rsid w:val="557493FE"/>
    <w:rsid w:val="55773C59"/>
    <w:rsid w:val="55ED9DB5"/>
    <w:rsid w:val="56114B2C"/>
    <w:rsid w:val="5630769C"/>
    <w:rsid w:val="564701ED"/>
    <w:rsid w:val="56496FD8"/>
    <w:rsid w:val="566F0D10"/>
    <w:rsid w:val="566F71C2"/>
    <w:rsid w:val="569CE47A"/>
    <w:rsid w:val="56AD78D9"/>
    <w:rsid w:val="56ECCE1E"/>
    <w:rsid w:val="57654844"/>
    <w:rsid w:val="576EB1DF"/>
    <w:rsid w:val="5773545E"/>
    <w:rsid w:val="57C27DDE"/>
    <w:rsid w:val="57DF113D"/>
    <w:rsid w:val="580ADD71"/>
    <w:rsid w:val="58750433"/>
    <w:rsid w:val="587C6D3B"/>
    <w:rsid w:val="588ADAF3"/>
    <w:rsid w:val="58D0D938"/>
    <w:rsid w:val="58D83DFC"/>
    <w:rsid w:val="58EEEC2E"/>
    <w:rsid w:val="595B8BF8"/>
    <w:rsid w:val="5A3CB537"/>
    <w:rsid w:val="5A58D41E"/>
    <w:rsid w:val="5A82A0F4"/>
    <w:rsid w:val="5AC10ED8"/>
    <w:rsid w:val="5AC83890"/>
    <w:rsid w:val="5AD7B5E8"/>
    <w:rsid w:val="5B18824F"/>
    <w:rsid w:val="5B3606BB"/>
    <w:rsid w:val="5B60A5A1"/>
    <w:rsid w:val="5B92EA74"/>
    <w:rsid w:val="5B9E57DD"/>
    <w:rsid w:val="5BD613E6"/>
    <w:rsid w:val="5BDE16C6"/>
    <w:rsid w:val="5BE703E9"/>
    <w:rsid w:val="5C5FEDDE"/>
    <w:rsid w:val="5CB28260"/>
    <w:rsid w:val="5D056EA7"/>
    <w:rsid w:val="5D346AF8"/>
    <w:rsid w:val="5D63A376"/>
    <w:rsid w:val="5D6ADB1D"/>
    <w:rsid w:val="5D6F03D6"/>
    <w:rsid w:val="5D71DC90"/>
    <w:rsid w:val="5D7C2E7A"/>
    <w:rsid w:val="5D9F4AC3"/>
    <w:rsid w:val="5DCC7BF1"/>
    <w:rsid w:val="5E41FEF5"/>
    <w:rsid w:val="5E4E52C1"/>
    <w:rsid w:val="5E61C661"/>
    <w:rsid w:val="5E87792A"/>
    <w:rsid w:val="5EE5A188"/>
    <w:rsid w:val="5EEBAEBF"/>
    <w:rsid w:val="5EF54578"/>
    <w:rsid w:val="5F1677B1"/>
    <w:rsid w:val="5F1D8CBB"/>
    <w:rsid w:val="5F3072C7"/>
    <w:rsid w:val="5F3ED460"/>
    <w:rsid w:val="5FBA0AE2"/>
    <w:rsid w:val="6015EF56"/>
    <w:rsid w:val="60909C4E"/>
    <w:rsid w:val="60FAD0BC"/>
    <w:rsid w:val="6147ED90"/>
    <w:rsid w:val="61F509FD"/>
    <w:rsid w:val="62191E14"/>
    <w:rsid w:val="62275E57"/>
    <w:rsid w:val="6242A656"/>
    <w:rsid w:val="625E9321"/>
    <w:rsid w:val="62BC01BD"/>
    <w:rsid w:val="63041F96"/>
    <w:rsid w:val="632B823C"/>
    <w:rsid w:val="632F1187"/>
    <w:rsid w:val="635440D2"/>
    <w:rsid w:val="635E9079"/>
    <w:rsid w:val="640BC56D"/>
    <w:rsid w:val="643E62CB"/>
    <w:rsid w:val="648A6689"/>
    <w:rsid w:val="649290C0"/>
    <w:rsid w:val="64BD9445"/>
    <w:rsid w:val="64C1B97D"/>
    <w:rsid w:val="64C5E238"/>
    <w:rsid w:val="64F14DFF"/>
    <w:rsid w:val="6503EDFB"/>
    <w:rsid w:val="650745F9"/>
    <w:rsid w:val="6522712C"/>
    <w:rsid w:val="6532C99F"/>
    <w:rsid w:val="65332EC8"/>
    <w:rsid w:val="6553C68B"/>
    <w:rsid w:val="658367FB"/>
    <w:rsid w:val="660E4699"/>
    <w:rsid w:val="662051CB"/>
    <w:rsid w:val="6626EE26"/>
    <w:rsid w:val="6673CB95"/>
    <w:rsid w:val="6714E108"/>
    <w:rsid w:val="672B1684"/>
    <w:rsid w:val="674B2CA1"/>
    <w:rsid w:val="67ADF231"/>
    <w:rsid w:val="67EA13D6"/>
    <w:rsid w:val="6828EEC1"/>
    <w:rsid w:val="6869E0F3"/>
    <w:rsid w:val="68762A16"/>
    <w:rsid w:val="695DD7AC"/>
    <w:rsid w:val="699C543A"/>
    <w:rsid w:val="6A684328"/>
    <w:rsid w:val="6A94D43A"/>
    <w:rsid w:val="6B25CE57"/>
    <w:rsid w:val="6B76877D"/>
    <w:rsid w:val="6BE9FE5F"/>
    <w:rsid w:val="6BEADA4F"/>
    <w:rsid w:val="6BEF69FC"/>
    <w:rsid w:val="6C073142"/>
    <w:rsid w:val="6C12B27D"/>
    <w:rsid w:val="6C134F9C"/>
    <w:rsid w:val="6C2D91F5"/>
    <w:rsid w:val="6C5CE94B"/>
    <w:rsid w:val="6CDB9107"/>
    <w:rsid w:val="6CDD8CE9"/>
    <w:rsid w:val="6DC96256"/>
    <w:rsid w:val="6DEB43C6"/>
    <w:rsid w:val="6E5B155F"/>
    <w:rsid w:val="6E9C0792"/>
    <w:rsid w:val="6EA5D6F0"/>
    <w:rsid w:val="6EC9EAA9"/>
    <w:rsid w:val="6ED47113"/>
    <w:rsid w:val="6F238D9E"/>
    <w:rsid w:val="6F3CB5FB"/>
    <w:rsid w:val="6F9EF11E"/>
    <w:rsid w:val="6FE358E7"/>
    <w:rsid w:val="70269470"/>
    <w:rsid w:val="708BF15E"/>
    <w:rsid w:val="70B8AF29"/>
    <w:rsid w:val="70DF32B6"/>
    <w:rsid w:val="713EC06F"/>
    <w:rsid w:val="71A1672C"/>
    <w:rsid w:val="71E99584"/>
    <w:rsid w:val="7218F948"/>
    <w:rsid w:val="7259E602"/>
    <w:rsid w:val="7266DD6D"/>
    <w:rsid w:val="727456BD"/>
    <w:rsid w:val="72D3BBC6"/>
    <w:rsid w:val="72EB5AB5"/>
    <w:rsid w:val="72EB9195"/>
    <w:rsid w:val="73543B20"/>
    <w:rsid w:val="73573F07"/>
    <w:rsid w:val="736A38DA"/>
    <w:rsid w:val="737C10B1"/>
    <w:rsid w:val="73E26A04"/>
    <w:rsid w:val="73FF4C75"/>
    <w:rsid w:val="7410271E"/>
    <w:rsid w:val="7441F6A7"/>
    <w:rsid w:val="7456FA7C"/>
    <w:rsid w:val="74A8B48A"/>
    <w:rsid w:val="74C1ABC3"/>
    <w:rsid w:val="74CA9A36"/>
    <w:rsid w:val="74CCD615"/>
    <w:rsid w:val="74D9D742"/>
    <w:rsid w:val="74EE3ED4"/>
    <w:rsid w:val="74F4A84D"/>
    <w:rsid w:val="75029DF6"/>
    <w:rsid w:val="750CCF90"/>
    <w:rsid w:val="75E7790E"/>
    <w:rsid w:val="7603BE12"/>
    <w:rsid w:val="7640D67E"/>
    <w:rsid w:val="767B4818"/>
    <w:rsid w:val="7681CED3"/>
    <w:rsid w:val="768A0F35"/>
    <w:rsid w:val="76AB2BA9"/>
    <w:rsid w:val="76D068E6"/>
    <w:rsid w:val="76FB59A3"/>
    <w:rsid w:val="770A3900"/>
    <w:rsid w:val="7735B1AD"/>
    <w:rsid w:val="779A3539"/>
    <w:rsid w:val="77AE03D9"/>
    <w:rsid w:val="77DCA6DF"/>
    <w:rsid w:val="78214FE9"/>
    <w:rsid w:val="7825DF96"/>
    <w:rsid w:val="786CD6FD"/>
    <w:rsid w:val="78CA6FE4"/>
    <w:rsid w:val="78DC734C"/>
    <w:rsid w:val="78E786FE"/>
    <w:rsid w:val="79145880"/>
    <w:rsid w:val="79834F65"/>
    <w:rsid w:val="7997370B"/>
    <w:rsid w:val="79C1BA8F"/>
    <w:rsid w:val="7A3D5B78"/>
    <w:rsid w:val="7AE248A7"/>
    <w:rsid w:val="7AEF51DF"/>
    <w:rsid w:val="7B066185"/>
    <w:rsid w:val="7B1FE394"/>
    <w:rsid w:val="7B3EAEA7"/>
    <w:rsid w:val="7B6E0112"/>
    <w:rsid w:val="7B78765C"/>
    <w:rsid w:val="7B96A28D"/>
    <w:rsid w:val="7BD2761C"/>
    <w:rsid w:val="7C0D97E9"/>
    <w:rsid w:val="7CF4C10C"/>
    <w:rsid w:val="7CF95B51"/>
    <w:rsid w:val="7D0D0115"/>
    <w:rsid w:val="7D28C33F"/>
    <w:rsid w:val="7D41B684"/>
    <w:rsid w:val="7D49FFCF"/>
    <w:rsid w:val="7D8D2D9D"/>
    <w:rsid w:val="7E388516"/>
    <w:rsid w:val="7E69C1C7"/>
    <w:rsid w:val="7E99C9BF"/>
    <w:rsid w:val="7E99F1AE"/>
    <w:rsid w:val="7EFDD6EF"/>
    <w:rsid w:val="7F711ED4"/>
    <w:rsid w:val="7F8D86FF"/>
    <w:rsid w:val="7F8E5C07"/>
    <w:rsid w:val="7FCABE66"/>
    <w:rsid w:val="7FE55FDA"/>
    <w:rsid w:val="7FF35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D3E6"/>
  <w15:docId w15:val="{99968554-DB60-4D0A-8F2B-6C16E0CC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33333"/>
        <w:sz w:val="18"/>
        <w:szCs w:val="18"/>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4A44"/>
  </w:style>
  <w:style w:type="paragraph" w:styleId="Kop1">
    <w:name w:val="heading 1"/>
    <w:basedOn w:val="Standaard"/>
    <w:next w:val="Standaard"/>
    <w:link w:val="Kop1Char"/>
    <w:uiPriority w:val="9"/>
    <w:qFormat/>
    <w:pPr>
      <w:keepNext/>
      <w:spacing w:before="180"/>
      <w:ind w:left="357" w:hanging="357"/>
      <w:outlineLvl w:val="0"/>
    </w:pPr>
  </w:style>
  <w:style w:type="paragraph" w:styleId="Kop2">
    <w:name w:val="heading 2"/>
    <w:basedOn w:val="Standaard"/>
    <w:next w:val="Standaard"/>
    <w:uiPriority w:val="9"/>
    <w:unhideWhenUsed/>
    <w:qFormat/>
    <w:pPr>
      <w:keepNext/>
      <w:spacing w:after="20"/>
      <w:ind w:left="792" w:hanging="432"/>
      <w:outlineLvl w:val="1"/>
    </w:pPr>
  </w:style>
  <w:style w:type="paragraph" w:styleId="Kop3">
    <w:name w:val="heading 3"/>
    <w:basedOn w:val="Standaard"/>
    <w:next w:val="Standaard"/>
    <w:uiPriority w:val="9"/>
    <w:unhideWhenUsed/>
    <w:qFormat/>
    <w:pPr>
      <w:keepNext/>
      <w:spacing w:after="20"/>
      <w:ind w:left="1418" w:hanging="698"/>
      <w:outlineLvl w:val="2"/>
    </w:p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Standaardtabel"/>
    <w:tblPr>
      <w:tblStyleRowBandSize w:val="1"/>
      <w:tblStyleColBandSize w:val="1"/>
      <w:tblCellMar>
        <w:left w:w="0" w:type="dxa"/>
        <w:right w:w="0" w:type="dxa"/>
      </w:tblCellMar>
    </w:tblPr>
  </w:style>
  <w:style w:type="table" w:customStyle="1" w:styleId="30">
    <w:name w:val="30"/>
    <w:basedOn w:val="Standaardtabel"/>
    <w:tblPr>
      <w:tblStyleRowBandSize w:val="1"/>
      <w:tblStyleColBandSize w:val="1"/>
      <w:tblCellMar>
        <w:left w:w="115" w:type="dxa"/>
        <w:right w:w="115" w:type="dxa"/>
      </w:tblCellMar>
    </w:tblPr>
  </w:style>
  <w:style w:type="table" w:customStyle="1" w:styleId="29">
    <w:name w:val="29"/>
    <w:basedOn w:val="Standaardtabel"/>
    <w:tblPr>
      <w:tblStyleRowBandSize w:val="1"/>
      <w:tblStyleColBandSize w:val="1"/>
      <w:tblCellMar>
        <w:left w:w="115" w:type="dxa"/>
        <w:right w:w="115" w:type="dxa"/>
      </w:tblCellMar>
    </w:tblPr>
  </w:style>
  <w:style w:type="table" w:customStyle="1" w:styleId="28">
    <w:name w:val="28"/>
    <w:basedOn w:val="Standaardtabel"/>
    <w:tblPr>
      <w:tblStyleRowBandSize w:val="1"/>
      <w:tblStyleColBandSize w:val="1"/>
      <w:tblCellMar>
        <w:left w:w="115" w:type="dxa"/>
        <w:right w:w="115" w:type="dxa"/>
      </w:tblCellMar>
    </w:tblPr>
  </w:style>
  <w:style w:type="table" w:customStyle="1" w:styleId="27">
    <w:name w:val="27"/>
    <w:basedOn w:val="Standaardtabel"/>
    <w:tblPr>
      <w:tblStyleRowBandSize w:val="1"/>
      <w:tblStyleColBandSize w:val="1"/>
      <w:tblCellMar>
        <w:left w:w="115" w:type="dxa"/>
        <w:right w:w="115" w:type="dxa"/>
      </w:tblCellMar>
    </w:tblPr>
  </w:style>
  <w:style w:type="table" w:customStyle="1" w:styleId="26">
    <w:name w:val="26"/>
    <w:basedOn w:val="Standaardtabel"/>
    <w:tblPr>
      <w:tblStyleRowBandSize w:val="1"/>
      <w:tblStyleColBandSize w:val="1"/>
      <w:tblCellMar>
        <w:left w:w="115" w:type="dxa"/>
        <w:right w:w="115" w:type="dxa"/>
      </w:tblCellMar>
    </w:tblPr>
  </w:style>
  <w:style w:type="table" w:customStyle="1" w:styleId="25">
    <w:name w:val="25"/>
    <w:basedOn w:val="Standaardtabel"/>
    <w:tblPr>
      <w:tblStyleRowBandSize w:val="1"/>
      <w:tblStyleColBandSize w:val="1"/>
      <w:tblCellMar>
        <w:left w:w="115" w:type="dxa"/>
        <w:right w:w="115" w:type="dxa"/>
      </w:tblCellMar>
    </w:tblPr>
  </w:style>
  <w:style w:type="table" w:customStyle="1" w:styleId="24">
    <w:name w:val="24"/>
    <w:basedOn w:val="Standaardtabel"/>
    <w:tblPr>
      <w:tblStyleRowBandSize w:val="1"/>
      <w:tblStyleColBandSize w:val="1"/>
      <w:tblCellMar>
        <w:left w:w="115" w:type="dxa"/>
        <w:right w:w="115" w:type="dxa"/>
      </w:tblCellMar>
    </w:tblPr>
  </w:style>
  <w:style w:type="table" w:customStyle="1" w:styleId="23">
    <w:name w:val="23"/>
    <w:basedOn w:val="Standaardtabel"/>
    <w:tblPr>
      <w:tblStyleRowBandSize w:val="1"/>
      <w:tblStyleColBandSize w:val="1"/>
      <w:tblCellMar>
        <w:left w:w="115" w:type="dxa"/>
        <w:right w:w="115" w:type="dxa"/>
      </w:tblCellMar>
    </w:tblPr>
  </w:style>
  <w:style w:type="table" w:customStyle="1" w:styleId="22">
    <w:name w:val="22"/>
    <w:basedOn w:val="Standaardtabel"/>
    <w:tblPr>
      <w:tblStyleRowBandSize w:val="1"/>
      <w:tblStyleColBandSize w:val="1"/>
      <w:tblCellMar>
        <w:left w:w="115" w:type="dxa"/>
        <w:right w:w="115" w:type="dxa"/>
      </w:tblCellMar>
    </w:tblPr>
  </w:style>
  <w:style w:type="table" w:customStyle="1" w:styleId="21">
    <w:name w:val="21"/>
    <w:basedOn w:val="Standaardtabel"/>
    <w:tblPr>
      <w:tblStyleRowBandSize w:val="1"/>
      <w:tblStyleColBandSize w:val="1"/>
      <w:tblCellMar>
        <w:left w:w="115" w:type="dxa"/>
        <w:right w:w="115" w:type="dxa"/>
      </w:tblCellMar>
    </w:tblPr>
  </w:style>
  <w:style w:type="table" w:customStyle="1" w:styleId="20">
    <w:name w:val="20"/>
    <w:basedOn w:val="Standaardtabel"/>
    <w:tblPr>
      <w:tblStyleRowBandSize w:val="1"/>
      <w:tblStyleColBandSize w:val="1"/>
      <w:tblCellMar>
        <w:left w:w="115" w:type="dxa"/>
        <w:right w:w="115" w:type="dxa"/>
      </w:tblCellMar>
    </w:tblPr>
  </w:style>
  <w:style w:type="table" w:customStyle="1" w:styleId="19">
    <w:name w:val="19"/>
    <w:basedOn w:val="Standaardtabel"/>
    <w:tblPr>
      <w:tblStyleRowBandSize w:val="1"/>
      <w:tblStyleColBandSize w:val="1"/>
      <w:tblCellMar>
        <w:left w:w="115" w:type="dxa"/>
        <w:right w:w="115" w:type="dxa"/>
      </w:tblCellMar>
    </w:tblPr>
  </w:style>
  <w:style w:type="table" w:customStyle="1" w:styleId="18">
    <w:name w:val="18"/>
    <w:basedOn w:val="Standaardtabel"/>
    <w:tblPr>
      <w:tblStyleRowBandSize w:val="1"/>
      <w:tblStyleColBandSize w:val="1"/>
      <w:tblCellMar>
        <w:left w:w="115" w:type="dxa"/>
        <w:right w:w="115" w:type="dxa"/>
      </w:tblCellMar>
    </w:tblPr>
  </w:style>
  <w:style w:type="table" w:customStyle="1" w:styleId="17">
    <w:name w:val="17"/>
    <w:basedOn w:val="Standaardtabel"/>
    <w:tblPr>
      <w:tblStyleRowBandSize w:val="1"/>
      <w:tblStyleColBandSize w:val="1"/>
      <w:tblCellMar>
        <w:left w:w="115" w:type="dxa"/>
        <w:right w:w="115" w:type="dxa"/>
      </w:tblCellMar>
    </w:tblPr>
  </w:style>
  <w:style w:type="table" w:customStyle="1" w:styleId="16">
    <w:name w:val="16"/>
    <w:basedOn w:val="Standaardtabel"/>
    <w:tblPr>
      <w:tblStyleRowBandSize w:val="1"/>
      <w:tblStyleColBandSize w:val="1"/>
      <w:tblCellMar>
        <w:left w:w="115" w:type="dxa"/>
        <w:right w:w="115" w:type="dxa"/>
      </w:tblCellMar>
    </w:tblPr>
  </w:style>
  <w:style w:type="table" w:customStyle="1" w:styleId="15">
    <w:name w:val="15"/>
    <w:basedOn w:val="Standaardtabel"/>
    <w:tblPr>
      <w:tblStyleRowBandSize w:val="1"/>
      <w:tblStyleColBandSize w:val="1"/>
      <w:tblCellMar>
        <w:left w:w="115" w:type="dxa"/>
        <w:right w:w="115" w:type="dxa"/>
      </w:tblCellMar>
    </w:tblPr>
  </w:style>
  <w:style w:type="table" w:customStyle="1" w:styleId="14">
    <w:name w:val="14"/>
    <w:basedOn w:val="Standaardtabel"/>
    <w:tblPr>
      <w:tblStyleRowBandSize w:val="1"/>
      <w:tblStyleColBandSize w:val="1"/>
      <w:tblCellMar>
        <w:left w:w="115" w:type="dxa"/>
        <w:right w:w="115" w:type="dxa"/>
      </w:tblCellMar>
    </w:tblPr>
  </w:style>
  <w:style w:type="table" w:customStyle="1" w:styleId="13">
    <w:name w:val="13"/>
    <w:basedOn w:val="Standaardtabel"/>
    <w:tblPr>
      <w:tblStyleRowBandSize w:val="1"/>
      <w:tblStyleColBandSize w:val="1"/>
      <w:tblCellMar>
        <w:left w:w="115" w:type="dxa"/>
        <w:right w:w="115" w:type="dxa"/>
      </w:tblCellMar>
    </w:tblPr>
  </w:style>
  <w:style w:type="table" w:customStyle="1" w:styleId="12">
    <w:name w:val="12"/>
    <w:basedOn w:val="Standaardtabel"/>
    <w:tblPr>
      <w:tblStyleRowBandSize w:val="1"/>
      <w:tblStyleColBandSize w:val="1"/>
      <w:tblCellMar>
        <w:left w:w="115" w:type="dxa"/>
        <w:right w:w="115" w:type="dxa"/>
      </w:tblCellMar>
    </w:tblPr>
  </w:style>
  <w:style w:type="table" w:customStyle="1" w:styleId="11">
    <w:name w:val="11"/>
    <w:basedOn w:val="Standaardtabel"/>
    <w:tblPr>
      <w:tblStyleRowBandSize w:val="1"/>
      <w:tblStyleColBandSize w:val="1"/>
      <w:tblCellMar>
        <w:left w:w="115" w:type="dxa"/>
        <w:right w:w="115" w:type="dxa"/>
      </w:tblCellMar>
    </w:tblPr>
  </w:style>
  <w:style w:type="table" w:customStyle="1" w:styleId="10">
    <w:name w:val="10"/>
    <w:basedOn w:val="Standaardtabel"/>
    <w:tblPr>
      <w:tblStyleRowBandSize w:val="1"/>
      <w:tblStyleColBandSize w:val="1"/>
      <w:tblCellMar>
        <w:left w:w="115" w:type="dxa"/>
        <w:right w:w="115" w:type="dxa"/>
      </w:tblCellMar>
    </w:tblPr>
  </w:style>
  <w:style w:type="table" w:customStyle="1" w:styleId="9">
    <w:name w:val="9"/>
    <w:basedOn w:val="Standaardtabel"/>
    <w:tblPr>
      <w:tblStyleRowBandSize w:val="1"/>
      <w:tblStyleColBandSize w:val="1"/>
      <w:tblCellMar>
        <w:left w:w="115" w:type="dxa"/>
        <w:right w:w="115" w:type="dxa"/>
      </w:tblCellMar>
    </w:tblPr>
  </w:style>
  <w:style w:type="table" w:customStyle="1" w:styleId="8">
    <w:name w:val="8"/>
    <w:basedOn w:val="Standaardtabel"/>
    <w:tblPr>
      <w:tblStyleRowBandSize w:val="1"/>
      <w:tblStyleColBandSize w:val="1"/>
      <w:tblCellMar>
        <w:left w:w="115" w:type="dxa"/>
        <w:right w:w="115" w:type="dxa"/>
      </w:tblCellMar>
    </w:tblPr>
  </w:style>
  <w:style w:type="table" w:customStyle="1" w:styleId="7">
    <w:name w:val="7"/>
    <w:basedOn w:val="Standaardtabel"/>
    <w:tblPr>
      <w:tblStyleRowBandSize w:val="1"/>
      <w:tblStyleColBandSize w:val="1"/>
      <w:tblCellMar>
        <w:left w:w="115" w:type="dxa"/>
        <w:right w:w="115" w:type="dxa"/>
      </w:tblCellMar>
    </w:tblPr>
  </w:style>
  <w:style w:type="table" w:customStyle="1" w:styleId="6">
    <w:name w:val="6"/>
    <w:basedOn w:val="Standaardtabel"/>
    <w:tblPr>
      <w:tblStyleRowBandSize w:val="1"/>
      <w:tblStyleColBandSize w:val="1"/>
      <w:tblCellMar>
        <w:left w:w="115" w:type="dxa"/>
        <w:right w:w="115" w:type="dxa"/>
      </w:tblCellMar>
    </w:tblPr>
  </w:style>
  <w:style w:type="table" w:customStyle="1" w:styleId="5">
    <w:name w:val="5"/>
    <w:basedOn w:val="Standaardtabel"/>
    <w:tblPr>
      <w:tblStyleRowBandSize w:val="1"/>
      <w:tblStyleColBandSize w:val="1"/>
      <w:tblCellMar>
        <w:left w:w="115" w:type="dxa"/>
        <w:right w:w="115" w:type="dxa"/>
      </w:tblCellMar>
    </w:tblPr>
  </w:style>
  <w:style w:type="table" w:customStyle="1" w:styleId="4">
    <w:name w:val="4"/>
    <w:basedOn w:val="Standaardtabel"/>
    <w:tblPr>
      <w:tblStyleRowBandSize w:val="1"/>
      <w:tblStyleColBandSize w:val="1"/>
      <w:tblCellMar>
        <w:left w:w="115" w:type="dxa"/>
        <w:right w:w="115" w:type="dxa"/>
      </w:tblCellMar>
    </w:tblPr>
  </w:style>
  <w:style w:type="table" w:customStyle="1" w:styleId="3">
    <w:name w:val="3"/>
    <w:basedOn w:val="Standaardtabel"/>
    <w:tblPr>
      <w:tblStyleRowBandSize w:val="1"/>
      <w:tblStyleColBandSize w:val="1"/>
      <w:tblCellMar>
        <w:left w:w="115" w:type="dxa"/>
        <w:right w:w="115" w:type="dxa"/>
      </w:tblCellMar>
    </w:tblPr>
  </w:style>
  <w:style w:type="table" w:customStyle="1" w:styleId="2">
    <w:name w:val="2"/>
    <w:basedOn w:val="Standaardtabel"/>
    <w:tblPr>
      <w:tblStyleRowBandSize w:val="1"/>
      <w:tblStyleColBandSize w:val="1"/>
      <w:tblCellMar>
        <w:left w:w="0" w:type="dxa"/>
        <w:right w:w="0" w:type="dxa"/>
      </w:tblCellMar>
    </w:tblPr>
  </w:style>
  <w:style w:type="table" w:customStyle="1" w:styleId="1">
    <w:name w:val="1"/>
    <w:basedOn w:val="Standaardtabel"/>
    <w:tblPr>
      <w:tblStyleRowBandSize w:val="1"/>
      <w:tblStyleColBandSize w:val="1"/>
      <w:tblCellMar>
        <w:left w:w="0" w:type="dxa"/>
        <w:right w:w="0" w:type="dxa"/>
      </w:tblCellMar>
    </w:tbl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rsid w:val="005815AD"/>
    <w:pPr>
      <w:tabs>
        <w:tab w:val="center" w:pos="4513"/>
        <w:tab w:val="right" w:pos="9026"/>
      </w:tabs>
    </w:pPr>
  </w:style>
  <w:style w:type="character" w:customStyle="1" w:styleId="KoptekstChar">
    <w:name w:val="Koptekst Char"/>
    <w:basedOn w:val="Standaardalinea-lettertype"/>
    <w:link w:val="Koptekst"/>
    <w:uiPriority w:val="99"/>
    <w:rsid w:val="005815AD"/>
  </w:style>
  <w:style w:type="paragraph" w:styleId="Voettekst">
    <w:name w:val="footer"/>
    <w:basedOn w:val="Standaard"/>
    <w:link w:val="VoettekstChar"/>
    <w:uiPriority w:val="99"/>
    <w:unhideWhenUsed/>
    <w:rsid w:val="005815AD"/>
    <w:pPr>
      <w:tabs>
        <w:tab w:val="center" w:pos="4513"/>
        <w:tab w:val="right" w:pos="9026"/>
      </w:tabs>
    </w:pPr>
  </w:style>
  <w:style w:type="character" w:customStyle="1" w:styleId="VoettekstChar">
    <w:name w:val="Voettekst Char"/>
    <w:basedOn w:val="Standaardalinea-lettertype"/>
    <w:link w:val="Voettekst"/>
    <w:uiPriority w:val="99"/>
    <w:rsid w:val="005815AD"/>
  </w:style>
  <w:style w:type="character" w:styleId="Verwijzingopmerking">
    <w:name w:val="annotation reference"/>
    <w:basedOn w:val="Standaardalinea-lettertype"/>
    <w:uiPriority w:val="99"/>
    <w:semiHidden/>
    <w:unhideWhenUsed/>
    <w:rsid w:val="00B815C6"/>
    <w:rPr>
      <w:sz w:val="16"/>
      <w:szCs w:val="16"/>
    </w:rPr>
  </w:style>
  <w:style w:type="paragraph" w:styleId="Tekstopmerking">
    <w:name w:val="annotation text"/>
    <w:basedOn w:val="Standaard"/>
    <w:link w:val="TekstopmerkingChar"/>
    <w:uiPriority w:val="99"/>
    <w:unhideWhenUsed/>
    <w:rsid w:val="00B815C6"/>
    <w:rPr>
      <w:sz w:val="20"/>
      <w:szCs w:val="20"/>
    </w:rPr>
  </w:style>
  <w:style w:type="character" w:customStyle="1" w:styleId="TekstopmerkingChar">
    <w:name w:val="Tekst opmerking Char"/>
    <w:basedOn w:val="Standaardalinea-lettertype"/>
    <w:link w:val="Tekstopmerking"/>
    <w:uiPriority w:val="99"/>
    <w:rsid w:val="00B815C6"/>
    <w:rPr>
      <w:sz w:val="20"/>
      <w:szCs w:val="20"/>
    </w:rPr>
  </w:style>
  <w:style w:type="paragraph" w:styleId="Onderwerpvanopmerking">
    <w:name w:val="annotation subject"/>
    <w:basedOn w:val="Tekstopmerking"/>
    <w:next w:val="Tekstopmerking"/>
    <w:link w:val="OnderwerpvanopmerkingChar"/>
    <w:uiPriority w:val="99"/>
    <w:semiHidden/>
    <w:unhideWhenUsed/>
    <w:rsid w:val="00B815C6"/>
    <w:rPr>
      <w:b/>
      <w:bCs/>
    </w:rPr>
  </w:style>
  <w:style w:type="character" w:customStyle="1" w:styleId="OnderwerpvanopmerkingChar">
    <w:name w:val="Onderwerp van opmerking Char"/>
    <w:basedOn w:val="TekstopmerkingChar"/>
    <w:link w:val="Onderwerpvanopmerking"/>
    <w:uiPriority w:val="99"/>
    <w:semiHidden/>
    <w:rsid w:val="00B815C6"/>
    <w:rPr>
      <w:b/>
      <w:bCs/>
      <w:sz w:val="20"/>
      <w:szCs w:val="20"/>
    </w:rPr>
  </w:style>
  <w:style w:type="character" w:styleId="GevolgdeHyperlink">
    <w:name w:val="FollowedHyperlink"/>
    <w:basedOn w:val="Standaardalinea-lettertype"/>
    <w:uiPriority w:val="99"/>
    <w:semiHidden/>
    <w:unhideWhenUsed/>
    <w:rsid w:val="00D93C2F"/>
    <w:rPr>
      <w:color w:val="800080" w:themeColor="followedHyperlink"/>
      <w:u w:val="single"/>
    </w:rPr>
  </w:style>
  <w:style w:type="character" w:styleId="Onopgelostemelding">
    <w:name w:val="Unresolved Mention"/>
    <w:basedOn w:val="Standaardalinea-lettertype"/>
    <w:uiPriority w:val="99"/>
    <w:semiHidden/>
    <w:unhideWhenUsed/>
    <w:rsid w:val="00D14120"/>
    <w:rPr>
      <w:color w:val="605E5C"/>
      <w:shd w:val="clear" w:color="auto" w:fill="E1DFDD"/>
    </w:rPr>
  </w:style>
  <w:style w:type="character" w:customStyle="1" w:styleId="Kop1Char">
    <w:name w:val="Kop 1 Char"/>
    <w:basedOn w:val="Standaardalinea-lettertype"/>
    <w:link w:val="Kop1"/>
    <w:uiPriority w:val="9"/>
    <w:rsid w:val="00C37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080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NetwerkExamineringDigitalisering/NED-OOAPI" TargetMode="External"/><Relationship Id="rId18" Type="http://schemas.openxmlformats.org/officeDocument/2006/relationships/hyperlink" Target="https://openonderwijsapi.nl/" TargetMode="External"/><Relationship Id="rId26" Type="http://schemas.openxmlformats.org/officeDocument/2006/relationships/hyperlink" Target="https://github.com/NetwerkExamineringDigitalisering/NED-OOAPI/tree/main?tab=readme-ov-file%23contributors" TargetMode="External"/><Relationship Id="rId39" Type="http://schemas.openxmlformats.org/officeDocument/2006/relationships/hyperlink" Target="https://github.com/NetwerkExamineringDigitalisering/NED-OOAPI" TargetMode="External"/><Relationship Id="rId21" Type="http://schemas.openxmlformats.org/officeDocument/2006/relationships/hyperlink" Target="https://github.com/NetwerkExamineringDigitalisering/NED-OOAPI" TargetMode="External"/><Relationship Id="rId34" Type="http://schemas.openxmlformats.org/officeDocument/2006/relationships/hyperlink" Target="https://npuls.nl/actueel/5-vragen-over-onderwijs-koppelingen-examinering-oke/" TargetMode="External"/><Relationship Id="rId42" Type="http://schemas.openxmlformats.org/officeDocument/2006/relationships/hyperlink" Target="mailto:jg.swart@alfa-college.n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openonderwijsapi.nl/specification/v5/docs.html" TargetMode="External"/><Relationship Id="rId29" Type="http://schemas.openxmlformats.org/officeDocument/2006/relationships/hyperlink" Target="https://www.imsglobal.org/node/168431" TargetMode="External"/><Relationship Id="rId11" Type="http://schemas.openxmlformats.org/officeDocument/2006/relationships/hyperlink" Target="https://www.edustandaard.nl/standaard_afspraken/onderwijs-koppelingen-examinering-mbo" TargetMode="External"/><Relationship Id="rId24" Type="http://schemas.openxmlformats.org/officeDocument/2006/relationships/hyperlink" Target="https://rosa.wikixl.nl/index.php/Toetsen_en_examineren" TargetMode="External"/><Relationship Id="rId32" Type="http://schemas.openxmlformats.org/officeDocument/2006/relationships/hyperlink" Target="https://github.com/NetwerkExamineringDigitalisering/NED-OOAPI" TargetMode="External"/><Relationship Id="rId37" Type="http://schemas.openxmlformats.org/officeDocument/2006/relationships/hyperlink" Target="https://mbodigitaal.nl/2023/10/applaus-op-laatste-testdag-pilot-onderwijskoppeling-en-examinering-oke/" TargetMode="External"/><Relationship Id="rId40" Type="http://schemas.openxmlformats.org/officeDocument/2006/relationships/hyperlink" Target="mailto:info@edustandaard.nl"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openonderwijsapi.nl/" TargetMode="External"/><Relationship Id="rId23" Type="http://schemas.openxmlformats.org/officeDocument/2006/relationships/hyperlink" Target="https://github.com/NetwerkExamineringDigitalisering/NED-OOAPI" TargetMode="External"/><Relationship Id="rId28" Type="http://schemas.openxmlformats.org/officeDocument/2006/relationships/hyperlink" Target="https://github.com/NetwerkExamineringDigitalisering/NED-OOAPI/blob/main/doc/technical-reference.md" TargetMode="External"/><Relationship Id="rId36" Type="http://schemas.openxmlformats.org/officeDocument/2006/relationships/hyperlink" Target="https://github.com/NetwerkExamineringDigitalisering/NED-OOAPI/issues" TargetMode="External"/><Relationship Id="rId49" Type="http://schemas.openxmlformats.org/officeDocument/2006/relationships/fontTable" Target="fontTable.xml"/><Relationship Id="rId10" Type="http://schemas.openxmlformats.org/officeDocument/2006/relationships/hyperlink" Target="https://www.edustandaard.nl/standaard_werkgroepen/" TargetMode="External"/><Relationship Id="rId19" Type="http://schemas.openxmlformats.org/officeDocument/2006/relationships/hyperlink" Target="https://github.com/NetwerkExamineringDigitalisering/NED-OOAPI/blob/main/doc/technical-reference.md" TargetMode="External"/><Relationship Id="rId31" Type="http://schemas.openxmlformats.org/officeDocument/2006/relationships/hyperlink" Target="https://github.com/NetwerkExamineringDigitalisering/NED-OOAPI/tree/main?tab=readme-ov-file%23contributors" TargetMode="External"/><Relationship Id="rId44" Type="http://schemas.openxmlformats.org/officeDocument/2006/relationships/hyperlink" Target="https://github.com/NetwerkExamineringDigitalisering/NED-OOAP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twerkexamineringdigitalisering.github.io/NED-OOAPI/specification/v5/docs.html" TargetMode="External"/><Relationship Id="rId22" Type="http://schemas.openxmlformats.org/officeDocument/2006/relationships/hyperlink" Target="https://github.com/NetwerkExamineringDigitalisering/NED-OOAPI" TargetMode="External"/><Relationship Id="rId27" Type="http://schemas.openxmlformats.org/officeDocument/2006/relationships/hyperlink" Target="https://github.com/NetwerkExamineringDigitalisering/NED-OOAPI" TargetMode="External"/><Relationship Id="rId30" Type="http://schemas.openxmlformats.org/officeDocument/2006/relationships/hyperlink" Target="https://github.com/NetwerkExamineringDigitalisering/NED-OOAPI" TargetMode="External"/><Relationship Id="rId35" Type="http://schemas.openxmlformats.org/officeDocument/2006/relationships/hyperlink" Target="https://github.com/NetwerkExamineringDigitalisering/NED-OOAPI" TargetMode="External"/><Relationship Id="rId43" Type="http://schemas.openxmlformats.org/officeDocument/2006/relationships/hyperlink" Target="https://mbodigitaal.nl/netwerken/examinering-en-digitalisering/" TargetMode="External"/><Relationship Id="rId48"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dustandaard.nl/app/uploads/2024/02/MBO-toetsafname-specs-v0.9.3_20240223zkmreviewversie.pdf" TargetMode="External"/><Relationship Id="rId17" Type="http://schemas.openxmlformats.org/officeDocument/2006/relationships/hyperlink" Target="https://openonderwijsapi.nl/" TargetMode="External"/><Relationship Id="rId25" Type="http://schemas.openxmlformats.org/officeDocument/2006/relationships/hyperlink" Target="https://mora.mbodigitaal.nl/index.php/Procesketen_Examineren" TargetMode="External"/><Relationship Id="rId33" Type="http://schemas.openxmlformats.org/officeDocument/2006/relationships/hyperlink" Target="https://mbodigitaal.nl/activiteiten/netwerken/examinering-en-digitalisering/" TargetMode="External"/><Relationship Id="rId38" Type="http://schemas.openxmlformats.org/officeDocument/2006/relationships/hyperlink" Target="https://netwerkexamineringdigitalisering.github.io/NED-OOAPI/specification/v5/docs.html" TargetMode="External"/><Relationship Id="rId46" Type="http://schemas.openxmlformats.org/officeDocument/2006/relationships/footer" Target="footer1.xml"/><Relationship Id="rId20" Type="http://schemas.openxmlformats.org/officeDocument/2006/relationships/hyperlink" Target="https://netwerkexamineringdigitalisering.github.io/NED-OOAPI/specification/v5/docs.html" TargetMode="External"/><Relationship Id="rId41" Type="http://schemas.openxmlformats.org/officeDocument/2006/relationships/hyperlink" Target="mailto:info@mbodigitaal.nl"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c1d463-1ad0-49da-b0ec-bbdbf52231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521F8EF4EEC54BADB27C40C94B461B" ma:contentTypeVersion="15" ma:contentTypeDescription="Create a new document." ma:contentTypeScope="" ma:versionID="12d1b6be05f4f285abadf0158f59794c">
  <xsd:schema xmlns:xsd="http://www.w3.org/2001/XMLSchema" xmlns:xs="http://www.w3.org/2001/XMLSchema" xmlns:p="http://schemas.microsoft.com/office/2006/metadata/properties" xmlns:ns2="40c1d463-1ad0-49da-b0ec-bbdbf5223166" targetNamespace="http://schemas.microsoft.com/office/2006/metadata/properties" ma:root="true" ma:fieldsID="cb87834d6cffd5fbdb83525e5ce2f9bf" ns2:_="">
    <xsd:import namespace="40c1d463-1ad0-49da-b0ec-bbdbf52231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1d463-1ad0-49da-b0ec-bbdbf5223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FA0C1-A6A9-4F82-9705-5098A3063A83}">
  <ds:schemaRefs>
    <ds:schemaRef ds:uri="http://schemas.microsoft.com/sharepoint/v3/contenttype/forms"/>
  </ds:schemaRefs>
</ds:datastoreItem>
</file>

<file path=customXml/itemProps2.xml><?xml version="1.0" encoding="utf-8"?>
<ds:datastoreItem xmlns:ds="http://schemas.openxmlformats.org/officeDocument/2006/customXml" ds:itemID="{71218191-55BB-44AB-B050-C2AD96847FE3}">
  <ds:schemaRefs>
    <ds:schemaRef ds:uri="http://schemas.microsoft.com/office/2006/metadata/properties"/>
    <ds:schemaRef ds:uri="http://schemas.microsoft.com/office/infopath/2007/PartnerControls"/>
    <ds:schemaRef ds:uri="40c1d463-1ad0-49da-b0ec-bbdbf5223166"/>
  </ds:schemaRefs>
</ds:datastoreItem>
</file>

<file path=customXml/itemProps3.xml><?xml version="1.0" encoding="utf-8"?>
<ds:datastoreItem xmlns:ds="http://schemas.openxmlformats.org/officeDocument/2006/customXml" ds:itemID="{1B9DC5D1-CD63-4251-8BB9-757F1DD25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1d463-1ad0-49da-b0ec-bbdbf5223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3375</Words>
  <Characters>18566</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Rutger Tromp</dc:creator>
  <cp:keywords/>
  <dc:description/>
  <cp:lastModifiedBy>Jos van der Arend</cp:lastModifiedBy>
  <cp:revision>40</cp:revision>
  <dcterms:created xsi:type="dcterms:W3CDTF">2024-04-30T06:00:00Z</dcterms:created>
  <dcterms:modified xsi:type="dcterms:W3CDTF">2024-05-01T14:24:00Z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0x01010089521F8EF4EEC54BADB27C40C94B461B</vt:lpwstr>
  </property>
  <property fmtid="{D5CDD505-2E9C-101B-9397-08002B2CF9AE}" pid="3" name="MediaServiceImageTags">
    <vt:lpwstr/>
  </property>
</Properties>
</file>