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C5B97" w14:textId="0205BF7C" w:rsidR="00E04020" w:rsidRPr="00E44850" w:rsidRDefault="00250D0C" w:rsidP="771F557C">
      <w:pPr>
        <w:spacing w:line="276" w:lineRule="auto"/>
        <w:rPr>
          <w:rFonts w:ascii="Arial" w:hAnsi="Arial" w:cs="Arial"/>
          <w:b/>
          <w:bCs/>
          <w:color w:val="auto"/>
          <w:sz w:val="36"/>
          <w:szCs w:val="36"/>
        </w:rPr>
      </w:pPr>
      <w:r>
        <w:rPr>
          <w:rFonts w:ascii="Arial" w:hAnsi="Arial" w:cs="Arial"/>
          <w:b/>
          <w:bCs/>
          <w:color w:val="auto"/>
          <w:sz w:val="36"/>
          <w:szCs w:val="36"/>
        </w:rPr>
        <w:t>A</w:t>
      </w:r>
      <w:r w:rsidR="00406F1C" w:rsidRPr="00E44850">
        <w:rPr>
          <w:rFonts w:ascii="Arial" w:hAnsi="Arial" w:cs="Arial"/>
          <w:b/>
          <w:bCs/>
          <w:color w:val="auto"/>
          <w:sz w:val="36"/>
          <w:szCs w:val="36"/>
        </w:rPr>
        <w:t>genda</w:t>
      </w:r>
      <w:r w:rsidR="00B573EF" w:rsidRPr="00E44850">
        <w:rPr>
          <w:rFonts w:ascii="Arial" w:hAnsi="Arial" w:cs="Arial"/>
          <w:b/>
          <w:bCs/>
          <w:color w:val="auto"/>
          <w:sz w:val="36"/>
          <w:szCs w:val="36"/>
        </w:rPr>
        <w:t xml:space="preserve"> Standaardisatieraad</w:t>
      </w:r>
    </w:p>
    <w:p w14:paraId="6D929F45" w14:textId="77777777" w:rsidR="00E04020" w:rsidRPr="00E44850" w:rsidRDefault="00E04020">
      <w:pPr>
        <w:spacing w:line="276" w:lineRule="auto"/>
        <w:rPr>
          <w:rFonts w:ascii="Arial" w:hAnsi="Arial" w:cs="Arial"/>
          <w:b/>
          <w:color w:val="auto"/>
          <w:sz w:val="20"/>
          <w:szCs w:val="20"/>
        </w:rPr>
      </w:pPr>
    </w:p>
    <w:p w14:paraId="2CF51E2B" w14:textId="566F59C2" w:rsidR="00E04020" w:rsidRPr="00E44850" w:rsidRDefault="00B573EF">
      <w:pPr>
        <w:spacing w:line="276" w:lineRule="auto"/>
        <w:rPr>
          <w:rFonts w:ascii="Arial" w:hAnsi="Arial" w:cs="Arial"/>
          <w:b/>
          <w:i/>
          <w:color w:val="auto"/>
          <w:sz w:val="20"/>
          <w:szCs w:val="20"/>
        </w:rPr>
      </w:pPr>
      <w:r w:rsidRPr="00E44850">
        <w:rPr>
          <w:rFonts w:ascii="Arial" w:hAnsi="Arial" w:cs="Arial"/>
          <w:b/>
          <w:color w:val="auto"/>
          <w:sz w:val="20"/>
          <w:szCs w:val="20"/>
        </w:rPr>
        <w:t>Datum:</w:t>
      </w:r>
      <w:r w:rsidRPr="00E44850">
        <w:rPr>
          <w:rFonts w:ascii="Arial" w:hAnsi="Arial" w:cs="Arial"/>
          <w:b/>
          <w:color w:val="auto"/>
          <w:sz w:val="20"/>
          <w:szCs w:val="20"/>
        </w:rPr>
        <w:tab/>
      </w:r>
      <w:r w:rsidRPr="00E44850">
        <w:rPr>
          <w:rFonts w:ascii="Arial" w:hAnsi="Arial" w:cs="Arial"/>
          <w:b/>
          <w:color w:val="auto"/>
          <w:sz w:val="20"/>
          <w:szCs w:val="20"/>
        </w:rPr>
        <w:tab/>
      </w:r>
      <w:r w:rsidR="00406F1C" w:rsidRPr="00E44850">
        <w:rPr>
          <w:rFonts w:ascii="Arial" w:hAnsi="Arial" w:cs="Arial"/>
          <w:color w:val="auto"/>
          <w:sz w:val="20"/>
          <w:szCs w:val="20"/>
        </w:rPr>
        <w:t xml:space="preserve">Donderdag </w:t>
      </w:r>
      <w:r w:rsidR="006D7285" w:rsidRPr="00E44850">
        <w:rPr>
          <w:rFonts w:ascii="Arial" w:hAnsi="Arial" w:cs="Arial"/>
          <w:color w:val="auto"/>
          <w:sz w:val="20"/>
          <w:szCs w:val="20"/>
        </w:rPr>
        <w:t>11 september</w:t>
      </w:r>
      <w:r w:rsidR="005A6F5D" w:rsidRPr="00E44850">
        <w:rPr>
          <w:rFonts w:ascii="Arial" w:hAnsi="Arial" w:cs="Arial"/>
          <w:color w:val="auto"/>
          <w:sz w:val="20"/>
          <w:szCs w:val="20"/>
        </w:rPr>
        <w:t xml:space="preserve"> </w:t>
      </w:r>
      <w:r w:rsidR="000C343E" w:rsidRPr="00E44850">
        <w:rPr>
          <w:rFonts w:ascii="Arial" w:hAnsi="Arial" w:cs="Arial"/>
          <w:color w:val="auto"/>
          <w:sz w:val="20"/>
          <w:szCs w:val="20"/>
        </w:rPr>
        <w:t>1</w:t>
      </w:r>
      <w:r w:rsidR="001C52FD" w:rsidRPr="00E44850">
        <w:rPr>
          <w:rFonts w:ascii="Arial" w:hAnsi="Arial" w:cs="Arial"/>
          <w:color w:val="auto"/>
          <w:sz w:val="20"/>
          <w:szCs w:val="20"/>
        </w:rPr>
        <w:t>4</w:t>
      </w:r>
      <w:r w:rsidR="009349DB" w:rsidRPr="00E44850">
        <w:rPr>
          <w:rFonts w:ascii="Arial" w:hAnsi="Arial" w:cs="Arial"/>
          <w:color w:val="auto"/>
          <w:sz w:val="20"/>
          <w:szCs w:val="20"/>
        </w:rPr>
        <w:t>:</w:t>
      </w:r>
      <w:r w:rsidR="00417E86" w:rsidRPr="00E44850">
        <w:rPr>
          <w:rFonts w:ascii="Arial" w:hAnsi="Arial" w:cs="Arial"/>
          <w:color w:val="auto"/>
          <w:sz w:val="20"/>
          <w:szCs w:val="20"/>
        </w:rPr>
        <w:t>0</w:t>
      </w:r>
      <w:r w:rsidR="005861BC" w:rsidRPr="00E44850">
        <w:rPr>
          <w:rFonts w:ascii="Arial" w:hAnsi="Arial" w:cs="Arial"/>
          <w:color w:val="auto"/>
          <w:sz w:val="20"/>
          <w:szCs w:val="20"/>
        </w:rPr>
        <w:t>0</w:t>
      </w:r>
      <w:r w:rsidR="009349DB" w:rsidRPr="00E44850">
        <w:rPr>
          <w:rFonts w:ascii="Arial" w:hAnsi="Arial" w:cs="Arial"/>
          <w:color w:val="auto"/>
          <w:sz w:val="20"/>
          <w:szCs w:val="20"/>
        </w:rPr>
        <w:t xml:space="preserve"> </w:t>
      </w:r>
      <w:r w:rsidR="00406F1C" w:rsidRPr="00E44850">
        <w:rPr>
          <w:rFonts w:ascii="Arial" w:hAnsi="Arial" w:cs="Arial"/>
          <w:color w:val="auto"/>
          <w:sz w:val="20"/>
          <w:szCs w:val="20"/>
        </w:rPr>
        <w:t>– 1</w:t>
      </w:r>
      <w:r w:rsidR="001C52FD" w:rsidRPr="00E44850">
        <w:rPr>
          <w:rFonts w:ascii="Arial" w:hAnsi="Arial" w:cs="Arial"/>
          <w:color w:val="auto"/>
          <w:sz w:val="20"/>
          <w:szCs w:val="20"/>
        </w:rPr>
        <w:t>6</w:t>
      </w:r>
      <w:r w:rsidRPr="00E44850">
        <w:rPr>
          <w:rFonts w:ascii="Arial" w:hAnsi="Arial" w:cs="Arial"/>
          <w:color w:val="auto"/>
          <w:sz w:val="20"/>
          <w:szCs w:val="20"/>
        </w:rPr>
        <w:t>:00 uur</w:t>
      </w:r>
    </w:p>
    <w:p w14:paraId="52931416" w14:textId="2F219F3C" w:rsidR="00E04020" w:rsidRPr="00E44850" w:rsidRDefault="00B573EF">
      <w:pPr>
        <w:spacing w:line="276" w:lineRule="auto"/>
        <w:rPr>
          <w:rFonts w:ascii="Arial" w:hAnsi="Arial" w:cs="Arial"/>
          <w:color w:val="auto"/>
          <w:sz w:val="20"/>
          <w:szCs w:val="20"/>
        </w:rPr>
      </w:pPr>
      <w:r w:rsidRPr="00E44850">
        <w:rPr>
          <w:rFonts w:ascii="Arial" w:hAnsi="Arial" w:cs="Arial"/>
          <w:b/>
          <w:bCs/>
          <w:color w:val="auto"/>
          <w:sz w:val="20"/>
          <w:szCs w:val="20"/>
        </w:rPr>
        <w:t>Locatie:</w:t>
      </w:r>
      <w:r w:rsidRPr="00E44850">
        <w:rPr>
          <w:color w:val="auto"/>
        </w:rPr>
        <w:tab/>
      </w:r>
      <w:r w:rsidR="00B85842">
        <w:rPr>
          <w:rFonts w:ascii="Arial" w:hAnsi="Arial" w:cs="Arial"/>
          <w:color w:val="auto"/>
          <w:sz w:val="20"/>
          <w:szCs w:val="20"/>
        </w:rPr>
        <w:t>SURF Utrecht</w:t>
      </w:r>
      <w:r w:rsidR="005E046D">
        <w:rPr>
          <w:rFonts w:ascii="Arial" w:hAnsi="Arial" w:cs="Arial"/>
          <w:color w:val="auto"/>
          <w:sz w:val="20"/>
          <w:szCs w:val="20"/>
        </w:rPr>
        <w:t>, zaal 2.1</w:t>
      </w:r>
    </w:p>
    <w:p w14:paraId="3118937F" w14:textId="08BC4B74" w:rsidR="00E04020" w:rsidRPr="00E44850" w:rsidRDefault="004F4663" w:rsidP="41274823">
      <w:pPr>
        <w:spacing w:line="276" w:lineRule="auto"/>
        <w:ind w:left="1440" w:hanging="1440"/>
        <w:rPr>
          <w:color w:val="auto"/>
          <w:sz w:val="20"/>
          <w:szCs w:val="20"/>
        </w:rPr>
      </w:pPr>
      <w:r w:rsidRPr="00E44850">
        <w:rPr>
          <w:rFonts w:ascii="Arial" w:hAnsi="Arial" w:cs="Arial"/>
          <w:b/>
          <w:bCs/>
          <w:color w:val="auto"/>
          <w:sz w:val="20"/>
          <w:szCs w:val="20"/>
        </w:rPr>
        <w:t>Afwezig</w:t>
      </w:r>
      <w:r w:rsidR="00B573EF" w:rsidRPr="00E44850">
        <w:rPr>
          <w:rFonts w:ascii="Arial" w:hAnsi="Arial" w:cs="Arial"/>
          <w:b/>
          <w:bCs/>
          <w:color w:val="auto"/>
          <w:sz w:val="20"/>
          <w:szCs w:val="20"/>
        </w:rPr>
        <w:t>:</w:t>
      </w:r>
      <w:r w:rsidR="00B573EF" w:rsidRPr="00E44850">
        <w:rPr>
          <w:rFonts w:ascii="Arial" w:hAnsi="Arial" w:cs="Arial"/>
          <w:color w:val="auto"/>
          <w:sz w:val="20"/>
          <w:szCs w:val="20"/>
        </w:rPr>
        <w:t xml:space="preserve"> </w:t>
      </w:r>
      <w:r w:rsidRPr="00E44850">
        <w:rPr>
          <w:color w:val="auto"/>
        </w:rPr>
        <w:tab/>
      </w:r>
      <w:r w:rsidR="00F50BF5" w:rsidRPr="00E44850">
        <w:rPr>
          <w:color w:val="auto"/>
          <w:sz w:val="20"/>
          <w:szCs w:val="20"/>
        </w:rPr>
        <w:t>-</w:t>
      </w:r>
    </w:p>
    <w:p w14:paraId="35E215CC" w14:textId="079299BB" w:rsidR="00813D68" w:rsidRPr="00E44850" w:rsidRDefault="21CD9217" w:rsidP="41274823">
      <w:pPr>
        <w:spacing w:line="276" w:lineRule="auto"/>
        <w:ind w:left="1440" w:hanging="1440"/>
        <w:rPr>
          <w:color w:val="auto"/>
          <w:sz w:val="20"/>
          <w:szCs w:val="20"/>
        </w:rPr>
      </w:pPr>
      <w:r w:rsidRPr="00E44850">
        <w:rPr>
          <w:rFonts w:ascii="Arial" w:hAnsi="Arial" w:cs="Arial"/>
          <w:b/>
          <w:bCs/>
          <w:color w:val="auto"/>
          <w:sz w:val="20"/>
          <w:szCs w:val="20"/>
        </w:rPr>
        <w:t>Gastsprekers:</w:t>
      </w:r>
      <w:r w:rsidRPr="00E44850">
        <w:rPr>
          <w:rFonts w:ascii="Arial" w:hAnsi="Arial" w:cs="Arial"/>
          <w:color w:val="auto"/>
          <w:sz w:val="20"/>
          <w:szCs w:val="20"/>
        </w:rPr>
        <w:t xml:space="preserve"> </w:t>
      </w:r>
      <w:r w:rsidR="008E0F4A" w:rsidRPr="00E44850">
        <w:rPr>
          <w:rFonts w:ascii="Arial" w:hAnsi="Arial" w:cs="Arial"/>
          <w:color w:val="auto"/>
          <w:sz w:val="20"/>
          <w:szCs w:val="20"/>
        </w:rPr>
        <w:t xml:space="preserve"> </w:t>
      </w:r>
      <w:r w:rsidR="005B3D28" w:rsidRPr="00E44850">
        <w:rPr>
          <w:color w:val="auto"/>
          <w:sz w:val="20"/>
          <w:szCs w:val="20"/>
        </w:rPr>
        <w:t>Arjen Brienen</w:t>
      </w:r>
      <w:r w:rsidR="00125CC5" w:rsidRPr="00E44850">
        <w:rPr>
          <w:color w:val="auto"/>
          <w:sz w:val="20"/>
          <w:szCs w:val="20"/>
        </w:rPr>
        <w:t xml:space="preserve">, </w:t>
      </w:r>
      <w:r w:rsidR="001F2E17" w:rsidRPr="00E44850">
        <w:rPr>
          <w:color w:val="auto"/>
          <w:sz w:val="20"/>
          <w:szCs w:val="20"/>
        </w:rPr>
        <w:t xml:space="preserve">Brian Dommisse, </w:t>
      </w:r>
      <w:r w:rsidR="00125CC5" w:rsidRPr="00E44850">
        <w:rPr>
          <w:color w:val="auto"/>
          <w:sz w:val="20"/>
          <w:szCs w:val="20"/>
        </w:rPr>
        <w:t xml:space="preserve">HP </w:t>
      </w:r>
      <w:proofErr w:type="spellStart"/>
      <w:r w:rsidR="00125CC5" w:rsidRPr="00E44850">
        <w:rPr>
          <w:color w:val="auto"/>
          <w:sz w:val="20"/>
          <w:szCs w:val="20"/>
        </w:rPr>
        <w:t>Köhler</w:t>
      </w:r>
      <w:proofErr w:type="spellEnd"/>
      <w:r w:rsidR="005B3D28" w:rsidRPr="00E44850">
        <w:rPr>
          <w:color w:val="auto"/>
          <w:sz w:val="20"/>
          <w:szCs w:val="20"/>
        </w:rPr>
        <w:t xml:space="preserve"> en Jeroen de Ruig</w:t>
      </w:r>
    </w:p>
    <w:p w14:paraId="0DD75DD1" w14:textId="77777777" w:rsidR="00E04020" w:rsidRPr="00E44850" w:rsidRDefault="00E04020">
      <w:pPr>
        <w:spacing w:line="276" w:lineRule="auto"/>
        <w:rPr>
          <w:rFonts w:ascii="Arial" w:hAnsi="Arial" w:cs="Arial"/>
          <w:color w:val="auto"/>
          <w:sz w:val="20"/>
          <w:szCs w:val="20"/>
        </w:rPr>
      </w:pPr>
    </w:p>
    <w:p w14:paraId="3FCA1C80" w14:textId="77777777" w:rsidR="00DA7BA9" w:rsidRPr="00E44850" w:rsidRDefault="00DA7BA9">
      <w:pPr>
        <w:spacing w:line="276" w:lineRule="auto"/>
        <w:rPr>
          <w:rFonts w:ascii="Arial" w:hAnsi="Arial" w:cs="Arial"/>
          <w:color w:val="auto"/>
          <w:sz w:val="20"/>
          <w:szCs w:val="20"/>
        </w:rPr>
      </w:pPr>
    </w:p>
    <w:p w14:paraId="1CEDD36D" w14:textId="0CC978AE" w:rsidR="003A5442" w:rsidRPr="00E44850" w:rsidRDefault="203204D8" w:rsidP="006B6FBA">
      <w:pPr>
        <w:numPr>
          <w:ilvl w:val="0"/>
          <w:numId w:val="8"/>
        </w:numPr>
        <w:pBdr>
          <w:top w:val="nil"/>
          <w:left w:val="nil"/>
          <w:bottom w:val="nil"/>
          <w:right w:val="nil"/>
          <w:between w:val="nil"/>
        </w:pBdr>
        <w:spacing w:line="276" w:lineRule="auto"/>
        <w:rPr>
          <w:rFonts w:ascii="Arial" w:hAnsi="Arial" w:cs="Arial"/>
          <w:b/>
          <w:bCs/>
          <w:color w:val="auto"/>
          <w:sz w:val="20"/>
          <w:szCs w:val="20"/>
        </w:rPr>
      </w:pPr>
      <w:r w:rsidRPr="00E44850">
        <w:rPr>
          <w:rFonts w:ascii="Arial" w:hAnsi="Arial" w:cs="Arial"/>
          <w:b/>
          <w:bCs/>
          <w:color w:val="auto"/>
          <w:sz w:val="20"/>
          <w:szCs w:val="20"/>
        </w:rPr>
        <w:t xml:space="preserve">Opening </w:t>
      </w:r>
      <w:r w:rsidR="00406F1C" w:rsidRPr="00E44850">
        <w:rPr>
          <w:rFonts w:ascii="Arial" w:hAnsi="Arial" w:cs="Arial"/>
          <w:b/>
          <w:bCs/>
          <w:color w:val="auto"/>
          <w:sz w:val="20"/>
          <w:szCs w:val="20"/>
        </w:rPr>
        <w:t>[</w:t>
      </w:r>
      <w:r w:rsidR="00C345A6" w:rsidRPr="00E44850">
        <w:rPr>
          <w:rFonts w:ascii="Arial" w:hAnsi="Arial" w:cs="Arial"/>
          <w:b/>
          <w:bCs/>
          <w:color w:val="auto"/>
          <w:sz w:val="20"/>
          <w:szCs w:val="20"/>
        </w:rPr>
        <w:t>1</w:t>
      </w:r>
      <w:r w:rsidR="00406F1C" w:rsidRPr="00E44850">
        <w:rPr>
          <w:rFonts w:ascii="Arial" w:hAnsi="Arial" w:cs="Arial"/>
          <w:b/>
          <w:bCs/>
          <w:color w:val="auto"/>
          <w:sz w:val="20"/>
          <w:szCs w:val="20"/>
        </w:rPr>
        <w:t>’]</w:t>
      </w:r>
      <w:r w:rsidR="004E06BE" w:rsidRPr="00E44850">
        <w:rPr>
          <w:rFonts w:ascii="Arial" w:hAnsi="Arial" w:cs="Arial"/>
          <w:b/>
          <w:bCs/>
          <w:color w:val="auto"/>
          <w:sz w:val="20"/>
          <w:szCs w:val="20"/>
        </w:rPr>
        <w:tab/>
      </w:r>
      <w:r w:rsidR="004E06BE" w:rsidRPr="00E44850">
        <w:rPr>
          <w:rFonts w:ascii="Arial" w:hAnsi="Arial" w:cs="Arial"/>
          <w:b/>
          <w:bCs/>
          <w:color w:val="auto"/>
          <w:sz w:val="20"/>
          <w:szCs w:val="20"/>
        </w:rPr>
        <w:tab/>
      </w:r>
      <w:r w:rsidR="004E06BE" w:rsidRPr="00E44850">
        <w:rPr>
          <w:rFonts w:ascii="Arial" w:hAnsi="Arial" w:cs="Arial"/>
          <w:b/>
          <w:bCs/>
          <w:color w:val="auto"/>
          <w:sz w:val="20"/>
          <w:szCs w:val="20"/>
        </w:rPr>
        <w:tab/>
      </w:r>
      <w:r w:rsidR="004E06BE" w:rsidRPr="00E44850">
        <w:rPr>
          <w:rFonts w:ascii="Arial" w:hAnsi="Arial" w:cs="Arial"/>
          <w:b/>
          <w:bCs/>
          <w:color w:val="auto"/>
          <w:sz w:val="20"/>
          <w:szCs w:val="20"/>
        </w:rPr>
        <w:tab/>
      </w:r>
      <w:r w:rsidR="004E06BE" w:rsidRPr="00E44850">
        <w:rPr>
          <w:rFonts w:ascii="Arial" w:hAnsi="Arial" w:cs="Arial"/>
          <w:b/>
          <w:bCs/>
          <w:color w:val="auto"/>
          <w:sz w:val="20"/>
          <w:szCs w:val="20"/>
        </w:rPr>
        <w:tab/>
      </w:r>
      <w:r w:rsidR="004E06BE" w:rsidRPr="00E44850">
        <w:rPr>
          <w:rFonts w:ascii="Arial" w:hAnsi="Arial" w:cs="Arial"/>
          <w:b/>
          <w:bCs/>
          <w:color w:val="auto"/>
          <w:sz w:val="20"/>
          <w:szCs w:val="20"/>
        </w:rPr>
        <w:tab/>
      </w:r>
      <w:r w:rsidR="004E06BE" w:rsidRPr="00E44850">
        <w:rPr>
          <w:rFonts w:ascii="Arial" w:hAnsi="Arial" w:cs="Arial"/>
          <w:b/>
          <w:bCs/>
          <w:color w:val="auto"/>
          <w:sz w:val="20"/>
          <w:szCs w:val="20"/>
        </w:rPr>
        <w:tab/>
      </w:r>
      <w:r w:rsidR="004E06BE" w:rsidRPr="00E44850">
        <w:rPr>
          <w:rFonts w:ascii="Arial" w:hAnsi="Arial" w:cs="Arial"/>
          <w:b/>
          <w:bCs/>
          <w:color w:val="auto"/>
          <w:sz w:val="20"/>
          <w:szCs w:val="20"/>
        </w:rPr>
        <w:tab/>
      </w:r>
      <w:r w:rsidR="004E06BE" w:rsidRPr="00E44850">
        <w:rPr>
          <w:rFonts w:ascii="Arial" w:hAnsi="Arial" w:cs="Arial"/>
          <w:b/>
          <w:bCs/>
          <w:color w:val="auto"/>
          <w:sz w:val="20"/>
          <w:szCs w:val="20"/>
        </w:rPr>
        <w:tab/>
      </w:r>
      <w:r w:rsidR="000A10E6" w:rsidRPr="00E44850">
        <w:rPr>
          <w:rFonts w:ascii="Arial" w:hAnsi="Arial" w:cs="Arial"/>
          <w:b/>
          <w:bCs/>
          <w:color w:val="auto"/>
          <w:sz w:val="20"/>
          <w:szCs w:val="20"/>
        </w:rPr>
        <w:t>14.00</w:t>
      </w:r>
      <w:r w:rsidR="004E06BE" w:rsidRPr="00E44850">
        <w:rPr>
          <w:rFonts w:ascii="Arial" w:hAnsi="Arial" w:cs="Arial"/>
          <w:b/>
          <w:bCs/>
          <w:color w:val="auto"/>
          <w:sz w:val="20"/>
          <w:szCs w:val="20"/>
        </w:rPr>
        <w:t>-14.01</w:t>
      </w:r>
    </w:p>
    <w:p w14:paraId="2C0E0F3D" w14:textId="4EB60EF4" w:rsidR="00EC34FA" w:rsidRPr="00E44850" w:rsidRDefault="00406F1C" w:rsidP="001B4E65">
      <w:pPr>
        <w:spacing w:line="276" w:lineRule="auto"/>
        <w:ind w:firstLine="360"/>
        <w:rPr>
          <w:rFonts w:cstheme="minorHAnsi"/>
          <w:color w:val="auto"/>
        </w:rPr>
      </w:pPr>
      <w:r w:rsidRPr="00E44850">
        <w:rPr>
          <w:rFonts w:ascii="Arial" w:hAnsi="Arial" w:cs="Arial"/>
          <w:color w:val="auto"/>
          <w:sz w:val="20"/>
          <w:szCs w:val="20"/>
        </w:rPr>
        <w:t>Vaststellen agenda</w:t>
      </w:r>
    </w:p>
    <w:p w14:paraId="3DCBCA21" w14:textId="77777777" w:rsidR="00223BBB" w:rsidRPr="00E44850" w:rsidRDefault="00223BBB" w:rsidP="00223BBB">
      <w:pPr>
        <w:pStyle w:val="doBullet"/>
        <w:numPr>
          <w:ilvl w:val="0"/>
          <w:numId w:val="0"/>
        </w:numPr>
        <w:rPr>
          <w:rFonts w:ascii="Arial" w:hAnsi="Arial" w:cs="Arial"/>
          <w:color w:val="auto"/>
          <w:sz w:val="20"/>
          <w:szCs w:val="20"/>
        </w:rPr>
      </w:pPr>
    </w:p>
    <w:p w14:paraId="1325DCB1" w14:textId="6C873504" w:rsidR="008D670B" w:rsidRPr="00E44850" w:rsidRDefault="008D670B" w:rsidP="0019453D">
      <w:pPr>
        <w:pStyle w:val="doBullet"/>
        <w:rPr>
          <w:b/>
          <w:bCs/>
          <w:color w:val="auto"/>
          <w:sz w:val="20"/>
          <w:szCs w:val="20"/>
        </w:rPr>
      </w:pPr>
      <w:r w:rsidRPr="00E44850">
        <w:rPr>
          <w:b/>
          <w:bCs/>
          <w:color w:val="auto"/>
          <w:sz w:val="20"/>
          <w:szCs w:val="20"/>
        </w:rPr>
        <w:t>Mededelingen</w:t>
      </w:r>
      <w:r w:rsidR="00E03726" w:rsidRPr="00E44850">
        <w:rPr>
          <w:b/>
          <w:bCs/>
          <w:color w:val="auto"/>
          <w:sz w:val="20"/>
          <w:szCs w:val="20"/>
        </w:rPr>
        <w:t xml:space="preserve"> [</w:t>
      </w:r>
      <w:r w:rsidR="0030697C" w:rsidRPr="00E44850">
        <w:rPr>
          <w:b/>
          <w:bCs/>
          <w:color w:val="auto"/>
          <w:sz w:val="20"/>
          <w:szCs w:val="20"/>
        </w:rPr>
        <w:t>5</w:t>
      </w:r>
      <w:r w:rsidR="009C7A4B" w:rsidRPr="00E44850">
        <w:rPr>
          <w:b/>
          <w:bCs/>
          <w:color w:val="auto"/>
          <w:sz w:val="20"/>
          <w:szCs w:val="20"/>
        </w:rPr>
        <w:t>’]</w:t>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r>
      <w:r w:rsidR="00937B65" w:rsidRPr="00E44850">
        <w:rPr>
          <w:b/>
          <w:bCs/>
          <w:color w:val="auto"/>
          <w:sz w:val="20"/>
          <w:szCs w:val="20"/>
        </w:rPr>
        <w:t>14.</w:t>
      </w:r>
      <w:r w:rsidR="004E06BE" w:rsidRPr="00E44850">
        <w:rPr>
          <w:b/>
          <w:bCs/>
          <w:color w:val="auto"/>
          <w:sz w:val="20"/>
          <w:szCs w:val="20"/>
        </w:rPr>
        <w:t>01-14.06</w:t>
      </w:r>
    </w:p>
    <w:p w14:paraId="69114498" w14:textId="5BE70026" w:rsidR="00135D61" w:rsidRPr="00E44850" w:rsidRDefault="001B4E65" w:rsidP="001B4E65">
      <w:pPr>
        <w:spacing w:line="276" w:lineRule="auto"/>
        <w:ind w:firstLine="360"/>
        <w:rPr>
          <w:rFonts w:ascii="Arial" w:hAnsi="Arial" w:cs="Arial"/>
          <w:color w:val="auto"/>
          <w:sz w:val="20"/>
          <w:szCs w:val="20"/>
        </w:rPr>
      </w:pPr>
      <w:r w:rsidRPr="00E44850">
        <w:rPr>
          <w:rFonts w:ascii="Arial" w:hAnsi="Arial" w:cs="Arial"/>
          <w:color w:val="auto"/>
          <w:sz w:val="20"/>
          <w:szCs w:val="20"/>
        </w:rPr>
        <w:t>V</w:t>
      </w:r>
      <w:r w:rsidR="00135D61" w:rsidRPr="00E44850">
        <w:rPr>
          <w:rFonts w:ascii="Arial" w:hAnsi="Arial" w:cs="Arial"/>
          <w:color w:val="auto"/>
          <w:sz w:val="20"/>
          <w:szCs w:val="20"/>
        </w:rPr>
        <w:t xml:space="preserve">aststellen </w:t>
      </w:r>
      <w:r w:rsidR="002E338C" w:rsidRPr="00E44850">
        <w:rPr>
          <w:rFonts w:ascii="Arial" w:hAnsi="Arial" w:cs="Arial"/>
          <w:color w:val="auto"/>
          <w:sz w:val="20"/>
          <w:szCs w:val="20"/>
        </w:rPr>
        <w:t>concept</w:t>
      </w:r>
      <w:r w:rsidR="00135D61" w:rsidRPr="00E44850">
        <w:rPr>
          <w:rFonts w:ascii="Arial" w:hAnsi="Arial" w:cs="Arial"/>
          <w:color w:val="auto"/>
          <w:sz w:val="20"/>
          <w:szCs w:val="20"/>
        </w:rPr>
        <w:t>verslag</w:t>
      </w:r>
      <w:r w:rsidR="4D650FE3" w:rsidRPr="00E44850">
        <w:rPr>
          <w:rFonts w:ascii="Arial" w:hAnsi="Arial" w:cs="Arial"/>
          <w:color w:val="auto"/>
          <w:sz w:val="20"/>
          <w:szCs w:val="20"/>
        </w:rPr>
        <w:t xml:space="preserve"> vorige bijeenkomst</w:t>
      </w:r>
    </w:p>
    <w:p w14:paraId="60AB73ED" w14:textId="77777777" w:rsidR="00B30086" w:rsidRPr="00E44850" w:rsidRDefault="00B30086" w:rsidP="008D670B">
      <w:pPr>
        <w:pStyle w:val="doBullet"/>
        <w:numPr>
          <w:ilvl w:val="0"/>
          <w:numId w:val="0"/>
        </w:numPr>
        <w:ind w:left="360"/>
        <w:rPr>
          <w:color w:val="auto"/>
          <w:sz w:val="20"/>
          <w:szCs w:val="20"/>
        </w:rPr>
      </w:pPr>
    </w:p>
    <w:p w14:paraId="70A8B5CA" w14:textId="1F1EC3DA" w:rsidR="008D670B" w:rsidRPr="00E44850" w:rsidRDefault="008D670B" w:rsidP="004421C2">
      <w:pPr>
        <w:spacing w:line="276" w:lineRule="auto"/>
        <w:rPr>
          <w:color w:val="auto"/>
          <w:sz w:val="20"/>
          <w:szCs w:val="20"/>
        </w:rPr>
      </w:pPr>
      <w:r w:rsidRPr="00E44850">
        <w:rPr>
          <w:rFonts w:ascii="Arial" w:hAnsi="Arial" w:cs="Arial"/>
          <w:color w:val="auto"/>
          <w:sz w:val="20"/>
          <w:szCs w:val="20"/>
          <w:u w:val="single"/>
        </w:rPr>
        <w:t xml:space="preserve">Bijlage </w:t>
      </w:r>
      <w:r w:rsidR="00C37179" w:rsidRPr="00E44850">
        <w:rPr>
          <w:rFonts w:ascii="Arial" w:hAnsi="Arial" w:cs="Arial"/>
          <w:color w:val="auto"/>
          <w:sz w:val="20"/>
          <w:szCs w:val="20"/>
          <w:u w:val="single"/>
        </w:rPr>
        <w:t>2a</w:t>
      </w:r>
      <w:r w:rsidRPr="00E44850">
        <w:rPr>
          <w:rFonts w:ascii="Arial" w:hAnsi="Arial" w:cs="Arial"/>
          <w:color w:val="auto"/>
          <w:sz w:val="20"/>
          <w:szCs w:val="20"/>
        </w:rPr>
        <w:t>:</w:t>
      </w:r>
      <w:r w:rsidR="00720848" w:rsidRPr="00E44850">
        <w:rPr>
          <w:rFonts w:ascii="Arial" w:hAnsi="Arial" w:cs="Arial"/>
          <w:color w:val="auto"/>
          <w:sz w:val="20"/>
          <w:szCs w:val="20"/>
        </w:rPr>
        <w:t xml:space="preserve"> Conceptverslag van </w:t>
      </w:r>
      <w:r w:rsidR="00463838" w:rsidRPr="00E44850">
        <w:rPr>
          <w:rFonts w:ascii="Arial" w:hAnsi="Arial" w:cs="Arial"/>
          <w:color w:val="auto"/>
          <w:sz w:val="20"/>
          <w:szCs w:val="20"/>
        </w:rPr>
        <w:t xml:space="preserve">de </w:t>
      </w:r>
      <w:r w:rsidR="00720848" w:rsidRPr="00E44850">
        <w:rPr>
          <w:rFonts w:ascii="Arial" w:hAnsi="Arial" w:cs="Arial"/>
          <w:color w:val="auto"/>
          <w:sz w:val="20"/>
          <w:szCs w:val="20"/>
        </w:rPr>
        <w:t>Standaardisatieraad van</w:t>
      </w:r>
      <w:r w:rsidR="0031066D" w:rsidRPr="00E44850">
        <w:rPr>
          <w:rFonts w:ascii="Arial" w:hAnsi="Arial" w:cs="Arial"/>
          <w:color w:val="auto"/>
          <w:sz w:val="20"/>
          <w:szCs w:val="20"/>
        </w:rPr>
        <w:t xml:space="preserve"> 2 juli</w:t>
      </w:r>
      <w:r w:rsidR="00CA3933" w:rsidRPr="00E44850">
        <w:rPr>
          <w:rFonts w:ascii="Arial" w:hAnsi="Arial" w:cs="Arial"/>
          <w:color w:val="auto"/>
          <w:sz w:val="20"/>
          <w:szCs w:val="20"/>
        </w:rPr>
        <w:t xml:space="preserve"> </w:t>
      </w:r>
      <w:r w:rsidR="00CA4CC6" w:rsidRPr="00E44850">
        <w:rPr>
          <w:rFonts w:ascii="Arial" w:hAnsi="Arial" w:cs="Arial"/>
          <w:color w:val="auto"/>
          <w:sz w:val="20"/>
          <w:szCs w:val="20"/>
        </w:rPr>
        <w:t>202</w:t>
      </w:r>
      <w:r w:rsidR="006D7285" w:rsidRPr="00E44850">
        <w:rPr>
          <w:rFonts w:ascii="Arial" w:hAnsi="Arial" w:cs="Arial"/>
          <w:color w:val="auto"/>
          <w:sz w:val="20"/>
          <w:szCs w:val="20"/>
        </w:rPr>
        <w:t>5</w:t>
      </w:r>
    </w:p>
    <w:p w14:paraId="11902C82" w14:textId="77777777" w:rsidR="008D670B" w:rsidRPr="00E44850" w:rsidRDefault="008D670B" w:rsidP="008D670B">
      <w:pPr>
        <w:pStyle w:val="doBullet"/>
        <w:numPr>
          <w:ilvl w:val="0"/>
          <w:numId w:val="0"/>
        </w:numPr>
        <w:ind w:left="360"/>
        <w:rPr>
          <w:color w:val="auto"/>
          <w:sz w:val="20"/>
          <w:szCs w:val="20"/>
        </w:rPr>
      </w:pPr>
    </w:p>
    <w:p w14:paraId="1B5B1907" w14:textId="1A8E3E75" w:rsidR="00C71ECE" w:rsidRPr="005B5E60" w:rsidRDefault="00C71ECE" w:rsidP="00C71ECE">
      <w:pPr>
        <w:pBdr>
          <w:top w:val="nil"/>
          <w:left w:val="nil"/>
          <w:bottom w:val="nil"/>
          <w:right w:val="nil"/>
          <w:between w:val="nil"/>
        </w:pBdr>
        <w:spacing w:line="276" w:lineRule="auto"/>
        <w:rPr>
          <w:rFonts w:ascii="Arial" w:hAnsi="Arial" w:cs="Arial"/>
          <w:b/>
          <w:bCs/>
          <w:color w:val="auto"/>
          <w:sz w:val="20"/>
          <w:szCs w:val="20"/>
        </w:rPr>
      </w:pPr>
      <w:r w:rsidRPr="00E44850">
        <w:rPr>
          <w:rFonts w:ascii="Arial" w:hAnsi="Arial" w:cs="Arial"/>
          <w:b/>
          <w:bCs/>
          <w:color w:val="auto"/>
          <w:sz w:val="20"/>
          <w:szCs w:val="20"/>
        </w:rPr>
        <w:t>Actiepunten vanuit de vorige vergadering</w:t>
      </w:r>
    </w:p>
    <w:tbl>
      <w:tblPr>
        <w:tblStyle w:val="Tabelraster"/>
        <w:tblW w:w="9985" w:type="dxa"/>
        <w:tblLook w:val="04A0" w:firstRow="1" w:lastRow="0" w:firstColumn="1" w:lastColumn="0" w:noHBand="0" w:noVBand="1"/>
      </w:tblPr>
      <w:tblGrid>
        <w:gridCol w:w="318"/>
        <w:gridCol w:w="6877"/>
        <w:gridCol w:w="990"/>
        <w:gridCol w:w="1800"/>
      </w:tblGrid>
      <w:tr w:rsidR="00E44850" w:rsidRPr="00E44850" w14:paraId="3B33F991" w14:textId="77777777" w:rsidTr="00F725BD">
        <w:trPr>
          <w:trHeight w:val="300"/>
        </w:trPr>
        <w:tc>
          <w:tcPr>
            <w:tcW w:w="318" w:type="dxa"/>
          </w:tcPr>
          <w:p w14:paraId="56AF972A" w14:textId="042832DB" w:rsidR="004B7F6E" w:rsidRPr="00E44850" w:rsidRDefault="004B7F6E" w:rsidP="004B7F6E">
            <w:pPr>
              <w:spacing w:line="276" w:lineRule="auto"/>
              <w:jc w:val="both"/>
              <w:rPr>
                <w:rFonts w:ascii="Arial" w:hAnsi="Arial" w:cs="Arial"/>
                <w:color w:val="auto"/>
                <w:sz w:val="20"/>
                <w:szCs w:val="20"/>
              </w:rPr>
            </w:pPr>
            <w:r w:rsidRPr="00E44850">
              <w:rPr>
                <w:rFonts w:ascii="Arial" w:hAnsi="Arial" w:cs="Arial"/>
                <w:color w:val="auto"/>
              </w:rPr>
              <w:t>1</w:t>
            </w:r>
          </w:p>
        </w:tc>
        <w:tc>
          <w:tcPr>
            <w:tcW w:w="6877" w:type="dxa"/>
          </w:tcPr>
          <w:p w14:paraId="1533AB24" w14:textId="77777777" w:rsidR="004B7F6E" w:rsidRPr="00E44850" w:rsidRDefault="004B7F6E" w:rsidP="004B7F6E">
            <w:pPr>
              <w:spacing w:line="276" w:lineRule="auto"/>
              <w:rPr>
                <w:rFonts w:ascii="Arial" w:hAnsi="Arial" w:cs="Arial"/>
                <w:color w:val="auto"/>
              </w:rPr>
            </w:pPr>
            <w:r w:rsidRPr="00E44850">
              <w:rPr>
                <w:rFonts w:ascii="Arial" w:hAnsi="Arial" w:cs="Arial"/>
                <w:color w:val="auto"/>
              </w:rPr>
              <w:t>De Standaardisatieraad wordt door het Bureau op de hoogte</w:t>
            </w:r>
          </w:p>
          <w:p w14:paraId="294702CC" w14:textId="7A3944AA" w:rsidR="004B7F6E" w:rsidRPr="00E44850" w:rsidRDefault="004B7F6E" w:rsidP="004B7F6E">
            <w:pPr>
              <w:spacing w:line="276" w:lineRule="auto"/>
              <w:rPr>
                <w:rFonts w:ascii="Arial" w:hAnsi="Arial" w:cs="Arial"/>
                <w:color w:val="auto"/>
                <w:sz w:val="20"/>
                <w:szCs w:val="20"/>
              </w:rPr>
            </w:pPr>
            <w:r w:rsidRPr="00E44850">
              <w:rPr>
                <w:rFonts w:ascii="Arial" w:hAnsi="Arial" w:cs="Arial"/>
                <w:color w:val="auto"/>
              </w:rPr>
              <w:t xml:space="preserve">gehouden over het vervolgtraject rond de </w:t>
            </w:r>
            <w:proofErr w:type="spellStart"/>
            <w:r w:rsidRPr="00E44850">
              <w:rPr>
                <w:rFonts w:ascii="Arial" w:hAnsi="Arial" w:cs="Arial"/>
                <w:color w:val="auto"/>
              </w:rPr>
              <w:t>ict</w:t>
            </w:r>
            <w:proofErr w:type="spellEnd"/>
            <w:r w:rsidRPr="00E44850">
              <w:rPr>
                <w:rFonts w:ascii="Arial" w:hAnsi="Arial" w:cs="Arial"/>
                <w:color w:val="auto"/>
              </w:rPr>
              <w:t>-basisinfrastructuur.</w:t>
            </w:r>
          </w:p>
        </w:tc>
        <w:tc>
          <w:tcPr>
            <w:tcW w:w="990" w:type="dxa"/>
          </w:tcPr>
          <w:p w14:paraId="7A0FB724" w14:textId="3629B37A" w:rsidR="004B7F6E" w:rsidRPr="00E44850" w:rsidRDefault="004B7F6E" w:rsidP="004B7F6E">
            <w:pPr>
              <w:spacing w:line="276" w:lineRule="auto"/>
              <w:rPr>
                <w:rFonts w:ascii="Arial" w:hAnsi="Arial" w:cs="Arial"/>
                <w:color w:val="auto"/>
              </w:rPr>
            </w:pPr>
            <w:r w:rsidRPr="00E44850">
              <w:rPr>
                <w:rFonts w:ascii="Arial" w:hAnsi="Arial" w:cs="Arial"/>
                <w:color w:val="auto"/>
              </w:rPr>
              <w:t>Lopend</w:t>
            </w:r>
          </w:p>
        </w:tc>
        <w:tc>
          <w:tcPr>
            <w:tcW w:w="1800" w:type="dxa"/>
          </w:tcPr>
          <w:p w14:paraId="24430C1A" w14:textId="423C73A0" w:rsidR="004B7F6E" w:rsidRPr="00E44850" w:rsidRDefault="004B7F6E" w:rsidP="004B7F6E">
            <w:pPr>
              <w:spacing w:line="276" w:lineRule="auto"/>
              <w:rPr>
                <w:rFonts w:ascii="Arial" w:hAnsi="Arial" w:cs="Arial"/>
                <w:color w:val="auto"/>
                <w:sz w:val="20"/>
                <w:szCs w:val="20"/>
              </w:rPr>
            </w:pPr>
            <w:r w:rsidRPr="00E44850">
              <w:rPr>
                <w:rFonts w:ascii="Arial" w:hAnsi="Arial" w:cs="Arial"/>
                <w:color w:val="auto"/>
              </w:rPr>
              <w:t xml:space="preserve">Geen </w:t>
            </w:r>
            <w:r w:rsidR="00CF61B3" w:rsidRPr="00E44850">
              <w:rPr>
                <w:rFonts w:ascii="Arial" w:hAnsi="Arial" w:cs="Arial"/>
                <w:color w:val="auto"/>
              </w:rPr>
              <w:t>updates</w:t>
            </w:r>
          </w:p>
        </w:tc>
      </w:tr>
      <w:tr w:rsidR="00E44850" w:rsidRPr="00E44850" w14:paraId="5F2032FF" w14:textId="77777777" w:rsidTr="00F725BD">
        <w:trPr>
          <w:trHeight w:val="300"/>
        </w:trPr>
        <w:tc>
          <w:tcPr>
            <w:tcW w:w="318" w:type="dxa"/>
          </w:tcPr>
          <w:p w14:paraId="708FFB48" w14:textId="2FF6F158" w:rsidR="004B7F6E" w:rsidRPr="00E44850" w:rsidRDefault="004B7F6E" w:rsidP="004B7F6E">
            <w:pPr>
              <w:spacing w:line="276" w:lineRule="auto"/>
              <w:jc w:val="both"/>
              <w:rPr>
                <w:rFonts w:ascii="Arial" w:hAnsi="Arial" w:cs="Arial"/>
                <w:color w:val="auto"/>
              </w:rPr>
            </w:pPr>
            <w:r w:rsidRPr="00E44850">
              <w:rPr>
                <w:rFonts w:ascii="Arial" w:hAnsi="Arial" w:cs="Arial"/>
                <w:color w:val="auto"/>
              </w:rPr>
              <w:t>2</w:t>
            </w:r>
          </w:p>
        </w:tc>
        <w:tc>
          <w:tcPr>
            <w:tcW w:w="6877" w:type="dxa"/>
          </w:tcPr>
          <w:p w14:paraId="5EA7F4A3" w14:textId="2116119A" w:rsidR="004B7F6E" w:rsidRPr="00E44850" w:rsidRDefault="004B7F6E" w:rsidP="004B7F6E">
            <w:pPr>
              <w:spacing w:line="276" w:lineRule="auto"/>
              <w:rPr>
                <w:rFonts w:ascii="Arial" w:hAnsi="Arial" w:cs="Arial"/>
                <w:color w:val="auto"/>
              </w:rPr>
            </w:pPr>
            <w:r w:rsidRPr="00E44850">
              <w:rPr>
                <w:rFonts w:ascii="Arial" w:hAnsi="Arial" w:cs="Arial"/>
                <w:color w:val="auto"/>
              </w:rPr>
              <w:t>De Standaardisatieraad wordt door het Bureau op de hoogte gehouden over het vervolgtraject rond het Onderwijsinformatiestelsel.</w:t>
            </w:r>
          </w:p>
        </w:tc>
        <w:tc>
          <w:tcPr>
            <w:tcW w:w="990" w:type="dxa"/>
          </w:tcPr>
          <w:p w14:paraId="7E7C63D3" w14:textId="24EAF29F" w:rsidR="004B7F6E" w:rsidRPr="00E44850" w:rsidRDefault="004B7F6E" w:rsidP="004B7F6E">
            <w:pPr>
              <w:spacing w:line="276" w:lineRule="auto"/>
              <w:rPr>
                <w:rFonts w:ascii="Arial" w:hAnsi="Arial" w:cs="Arial"/>
                <w:color w:val="auto"/>
              </w:rPr>
            </w:pPr>
            <w:r w:rsidRPr="00E44850">
              <w:rPr>
                <w:rFonts w:ascii="Arial" w:hAnsi="Arial" w:cs="Arial"/>
                <w:color w:val="auto"/>
              </w:rPr>
              <w:t>Lopend</w:t>
            </w:r>
          </w:p>
        </w:tc>
        <w:tc>
          <w:tcPr>
            <w:tcW w:w="1800" w:type="dxa"/>
          </w:tcPr>
          <w:p w14:paraId="6C60F83D" w14:textId="5753954D" w:rsidR="004B7F6E" w:rsidRPr="00E44850" w:rsidRDefault="00090159" w:rsidP="004B7F6E">
            <w:pPr>
              <w:spacing w:line="276" w:lineRule="auto"/>
              <w:rPr>
                <w:rFonts w:ascii="Arial" w:hAnsi="Arial" w:cs="Arial"/>
                <w:color w:val="auto"/>
              </w:rPr>
            </w:pPr>
            <w:r>
              <w:rPr>
                <w:rFonts w:ascii="Arial" w:hAnsi="Arial" w:cs="Arial"/>
                <w:color w:val="auto"/>
              </w:rPr>
              <w:t>Agendapunt 4</w:t>
            </w:r>
          </w:p>
        </w:tc>
      </w:tr>
      <w:tr w:rsidR="00E44850" w:rsidRPr="00E44850" w14:paraId="6ADD581F" w14:textId="77777777" w:rsidTr="00F725BD">
        <w:trPr>
          <w:trHeight w:val="300"/>
        </w:trPr>
        <w:tc>
          <w:tcPr>
            <w:tcW w:w="318" w:type="dxa"/>
          </w:tcPr>
          <w:p w14:paraId="6A31AC17" w14:textId="3CC170DD" w:rsidR="004B7F6E" w:rsidRPr="00E44850" w:rsidRDefault="004B7F6E" w:rsidP="004B7F6E">
            <w:pPr>
              <w:spacing w:line="276" w:lineRule="auto"/>
              <w:jc w:val="both"/>
              <w:rPr>
                <w:rFonts w:ascii="Arial" w:hAnsi="Arial" w:cs="Arial"/>
                <w:color w:val="auto"/>
              </w:rPr>
            </w:pPr>
            <w:r w:rsidRPr="00E44850">
              <w:rPr>
                <w:rFonts w:ascii="Arial" w:hAnsi="Arial" w:cs="Arial"/>
                <w:color w:val="auto"/>
              </w:rPr>
              <w:t>3</w:t>
            </w:r>
          </w:p>
        </w:tc>
        <w:tc>
          <w:tcPr>
            <w:tcW w:w="6877" w:type="dxa"/>
          </w:tcPr>
          <w:p w14:paraId="0EA3D5E9" w14:textId="5F46AD28" w:rsidR="004B7F6E" w:rsidRPr="00E44850" w:rsidRDefault="004B7F6E" w:rsidP="004B7F6E">
            <w:pPr>
              <w:spacing w:line="276" w:lineRule="auto"/>
              <w:rPr>
                <w:rFonts w:ascii="Arial" w:hAnsi="Arial" w:cs="Arial"/>
                <w:color w:val="auto"/>
              </w:rPr>
            </w:pPr>
            <w:r w:rsidRPr="00E44850">
              <w:rPr>
                <w:rFonts w:ascii="Arial" w:hAnsi="Arial" w:cs="Arial"/>
                <w:color w:val="auto"/>
              </w:rPr>
              <w:t xml:space="preserve">Bureau Edustandaard neemt de vraag om meer </w:t>
            </w:r>
            <w:proofErr w:type="spellStart"/>
            <w:r w:rsidRPr="00E44850">
              <w:rPr>
                <w:rFonts w:ascii="Arial" w:hAnsi="Arial" w:cs="Arial"/>
                <w:color w:val="auto"/>
              </w:rPr>
              <w:t>lifecycle</w:t>
            </w:r>
            <w:proofErr w:type="spellEnd"/>
            <w:r w:rsidRPr="00E44850">
              <w:rPr>
                <w:rFonts w:ascii="Arial" w:hAnsi="Arial" w:cs="Arial"/>
                <w:color w:val="auto"/>
              </w:rPr>
              <w:t xml:space="preserve">-informatie naast het bestaande gebruiksadvies mee in de verdere ontwikkeling van het </w:t>
            </w:r>
            <w:proofErr w:type="spellStart"/>
            <w:r w:rsidRPr="00E44850">
              <w:rPr>
                <w:rFonts w:ascii="Arial" w:hAnsi="Arial" w:cs="Arial"/>
                <w:color w:val="auto"/>
              </w:rPr>
              <w:t>lifecyclemanagement</w:t>
            </w:r>
            <w:proofErr w:type="spellEnd"/>
            <w:r w:rsidRPr="00E44850">
              <w:rPr>
                <w:rFonts w:ascii="Arial" w:hAnsi="Arial" w:cs="Arial"/>
                <w:color w:val="auto"/>
              </w:rPr>
              <w:t>.</w:t>
            </w:r>
          </w:p>
        </w:tc>
        <w:tc>
          <w:tcPr>
            <w:tcW w:w="990" w:type="dxa"/>
          </w:tcPr>
          <w:p w14:paraId="6D126D77" w14:textId="6CEBF76D" w:rsidR="004B7F6E" w:rsidRPr="00E44850" w:rsidRDefault="004B7F6E" w:rsidP="004B7F6E">
            <w:pPr>
              <w:spacing w:line="276" w:lineRule="auto"/>
              <w:rPr>
                <w:rFonts w:ascii="Arial" w:hAnsi="Arial" w:cs="Arial"/>
                <w:color w:val="auto"/>
              </w:rPr>
            </w:pPr>
            <w:r w:rsidRPr="00E44850">
              <w:rPr>
                <w:rFonts w:ascii="Arial" w:hAnsi="Arial" w:cs="Arial"/>
                <w:color w:val="auto"/>
              </w:rPr>
              <w:t>Lopend</w:t>
            </w:r>
          </w:p>
        </w:tc>
        <w:tc>
          <w:tcPr>
            <w:tcW w:w="1800" w:type="dxa"/>
          </w:tcPr>
          <w:p w14:paraId="3E52002B" w14:textId="65183768" w:rsidR="004B7F6E" w:rsidRPr="00E44850" w:rsidRDefault="004B7F6E" w:rsidP="004B7F6E">
            <w:pPr>
              <w:spacing w:line="276" w:lineRule="auto"/>
              <w:rPr>
                <w:rFonts w:ascii="Arial" w:hAnsi="Arial" w:cs="Arial"/>
                <w:color w:val="auto"/>
              </w:rPr>
            </w:pPr>
            <w:r w:rsidRPr="00E44850">
              <w:rPr>
                <w:rFonts w:ascii="Arial" w:hAnsi="Arial" w:cs="Arial"/>
                <w:color w:val="auto"/>
              </w:rPr>
              <w:t>Update Bureau ES</w:t>
            </w:r>
          </w:p>
        </w:tc>
      </w:tr>
    </w:tbl>
    <w:p w14:paraId="66DF8812" w14:textId="77777777" w:rsidR="00BC3305" w:rsidRPr="00E44850" w:rsidRDefault="00BC3305" w:rsidP="00BC3305">
      <w:pPr>
        <w:spacing w:line="276" w:lineRule="auto"/>
        <w:rPr>
          <w:rFonts w:ascii="Arial" w:hAnsi="Arial" w:cs="Arial"/>
          <w:color w:val="auto"/>
          <w:sz w:val="20"/>
          <w:szCs w:val="20"/>
          <w:u w:val="single"/>
        </w:rPr>
      </w:pPr>
    </w:p>
    <w:p w14:paraId="3638828E" w14:textId="77777777" w:rsidR="00135D61" w:rsidRPr="00E44850" w:rsidRDefault="00135D61" w:rsidP="008D670B">
      <w:pPr>
        <w:pStyle w:val="doBullet"/>
        <w:numPr>
          <w:ilvl w:val="0"/>
          <w:numId w:val="0"/>
        </w:numPr>
        <w:ind w:left="360"/>
        <w:rPr>
          <w:color w:val="auto"/>
          <w:sz w:val="20"/>
          <w:szCs w:val="20"/>
        </w:rPr>
      </w:pPr>
    </w:p>
    <w:p w14:paraId="73FE5213" w14:textId="4765CAD2" w:rsidR="00725034" w:rsidRPr="00E44850" w:rsidRDefault="00932BCB" w:rsidP="41274823">
      <w:pPr>
        <w:pStyle w:val="doBullet"/>
        <w:rPr>
          <w:b/>
          <w:bCs/>
          <w:color w:val="auto"/>
          <w:sz w:val="20"/>
          <w:szCs w:val="20"/>
        </w:rPr>
      </w:pPr>
      <w:r w:rsidRPr="00E44850">
        <w:rPr>
          <w:rFonts w:ascii="Arial" w:hAnsi="Arial" w:cs="Arial"/>
          <w:b/>
          <w:bCs/>
          <w:color w:val="auto"/>
          <w:sz w:val="20"/>
          <w:szCs w:val="20"/>
        </w:rPr>
        <w:t xml:space="preserve">Update </w:t>
      </w:r>
      <w:r w:rsidR="0002453C" w:rsidRPr="00E44850">
        <w:rPr>
          <w:rFonts w:ascii="Arial" w:hAnsi="Arial" w:cs="Arial"/>
          <w:b/>
          <w:bCs/>
          <w:color w:val="auto"/>
          <w:sz w:val="20"/>
          <w:szCs w:val="20"/>
        </w:rPr>
        <w:t>B</w:t>
      </w:r>
      <w:r w:rsidRPr="00E44850">
        <w:rPr>
          <w:rFonts w:ascii="Arial" w:hAnsi="Arial" w:cs="Arial"/>
          <w:b/>
          <w:bCs/>
          <w:color w:val="auto"/>
          <w:sz w:val="20"/>
          <w:szCs w:val="20"/>
        </w:rPr>
        <w:t>ureau Edustandaard</w:t>
      </w:r>
      <w:r w:rsidR="002B30F2" w:rsidRPr="00E44850">
        <w:rPr>
          <w:rFonts w:ascii="Arial" w:hAnsi="Arial" w:cs="Arial"/>
          <w:b/>
          <w:bCs/>
          <w:color w:val="auto"/>
          <w:sz w:val="20"/>
          <w:szCs w:val="20"/>
        </w:rPr>
        <w:t xml:space="preserve"> </w:t>
      </w:r>
      <w:r w:rsidR="00725034" w:rsidRPr="00E44850">
        <w:rPr>
          <w:rFonts w:ascii="Arial" w:hAnsi="Arial" w:cs="Arial"/>
          <w:b/>
          <w:bCs/>
          <w:color w:val="auto"/>
          <w:sz w:val="20"/>
          <w:szCs w:val="20"/>
        </w:rPr>
        <w:t>[</w:t>
      </w:r>
      <w:r w:rsidR="00A02029" w:rsidRPr="00E44850">
        <w:rPr>
          <w:rFonts w:ascii="Arial" w:hAnsi="Arial" w:cs="Arial"/>
          <w:b/>
          <w:bCs/>
          <w:color w:val="auto"/>
          <w:sz w:val="20"/>
          <w:szCs w:val="20"/>
        </w:rPr>
        <w:t>1</w:t>
      </w:r>
      <w:r w:rsidR="00B30A9B">
        <w:rPr>
          <w:rFonts w:ascii="Arial" w:hAnsi="Arial" w:cs="Arial"/>
          <w:b/>
          <w:bCs/>
          <w:color w:val="auto"/>
          <w:sz w:val="20"/>
          <w:szCs w:val="20"/>
        </w:rPr>
        <w:t>4</w:t>
      </w:r>
      <w:r w:rsidR="0026777E" w:rsidRPr="00E44850">
        <w:rPr>
          <w:rFonts w:ascii="Arial" w:hAnsi="Arial" w:cs="Arial"/>
          <w:b/>
          <w:bCs/>
          <w:color w:val="auto"/>
          <w:sz w:val="20"/>
          <w:szCs w:val="20"/>
        </w:rPr>
        <w:t>’</w:t>
      </w:r>
      <w:r w:rsidR="00725034" w:rsidRPr="00E44850">
        <w:rPr>
          <w:rFonts w:ascii="Arial" w:hAnsi="Arial" w:cs="Arial"/>
          <w:b/>
          <w:bCs/>
          <w:color w:val="auto"/>
          <w:sz w:val="20"/>
          <w:szCs w:val="20"/>
        </w:rPr>
        <w:t>]</w:t>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t>14.06-14.2</w:t>
      </w:r>
      <w:r w:rsidR="00112E0E">
        <w:rPr>
          <w:b/>
          <w:bCs/>
          <w:color w:val="auto"/>
          <w:sz w:val="20"/>
          <w:szCs w:val="20"/>
        </w:rPr>
        <w:t>0</w:t>
      </w:r>
    </w:p>
    <w:p w14:paraId="1651CEE8" w14:textId="02A5B404" w:rsidR="00086C86" w:rsidRPr="00E44850" w:rsidRDefault="00932BCB" w:rsidP="0023430C">
      <w:pPr>
        <w:pBdr>
          <w:top w:val="nil"/>
          <w:left w:val="nil"/>
          <w:bottom w:val="nil"/>
          <w:right w:val="nil"/>
          <w:between w:val="nil"/>
        </w:pBdr>
        <w:spacing w:line="276" w:lineRule="auto"/>
        <w:rPr>
          <w:rFonts w:ascii="Arial" w:hAnsi="Arial" w:cs="Arial"/>
          <w:color w:val="auto"/>
          <w:sz w:val="20"/>
          <w:szCs w:val="20"/>
        </w:rPr>
      </w:pPr>
      <w:r w:rsidRPr="00E44850">
        <w:rPr>
          <w:rFonts w:ascii="Arial" w:hAnsi="Arial" w:cs="Arial"/>
          <w:color w:val="auto"/>
          <w:sz w:val="20"/>
          <w:szCs w:val="20"/>
        </w:rPr>
        <w:t xml:space="preserve">Vanuit </w:t>
      </w:r>
      <w:r w:rsidR="22794868" w:rsidRPr="00E44850">
        <w:rPr>
          <w:rFonts w:ascii="Arial" w:hAnsi="Arial" w:cs="Arial"/>
          <w:color w:val="auto"/>
          <w:sz w:val="20"/>
          <w:szCs w:val="20"/>
        </w:rPr>
        <w:t>B</w:t>
      </w:r>
      <w:r w:rsidRPr="00E44850">
        <w:rPr>
          <w:rFonts w:ascii="Arial" w:hAnsi="Arial" w:cs="Arial"/>
          <w:color w:val="auto"/>
          <w:sz w:val="20"/>
          <w:szCs w:val="20"/>
        </w:rPr>
        <w:t xml:space="preserve">ureau Edustandaard zal </w:t>
      </w:r>
      <w:r w:rsidR="008E2BA8" w:rsidRPr="00E44850">
        <w:rPr>
          <w:rFonts w:ascii="Arial" w:hAnsi="Arial" w:cs="Arial"/>
          <w:color w:val="auto"/>
          <w:sz w:val="20"/>
          <w:szCs w:val="20"/>
        </w:rPr>
        <w:t>Bas Kruiswijk</w:t>
      </w:r>
      <w:r w:rsidRPr="00E44850">
        <w:rPr>
          <w:rFonts w:ascii="Arial" w:hAnsi="Arial" w:cs="Arial"/>
          <w:color w:val="auto"/>
          <w:sz w:val="20"/>
          <w:szCs w:val="20"/>
        </w:rPr>
        <w:t xml:space="preserve"> een toelichting geven </w:t>
      </w:r>
      <w:r w:rsidR="0088691A" w:rsidRPr="00E44850">
        <w:rPr>
          <w:rFonts w:ascii="Arial" w:hAnsi="Arial" w:cs="Arial"/>
          <w:color w:val="auto"/>
          <w:sz w:val="20"/>
          <w:szCs w:val="20"/>
        </w:rPr>
        <w:t xml:space="preserve">op de </w:t>
      </w:r>
      <w:r w:rsidR="00A01148" w:rsidRPr="00E44850">
        <w:rPr>
          <w:rFonts w:ascii="Arial" w:hAnsi="Arial" w:cs="Arial"/>
          <w:color w:val="auto"/>
          <w:sz w:val="20"/>
          <w:szCs w:val="20"/>
        </w:rPr>
        <w:t>ontwikkelingen</w:t>
      </w:r>
      <w:r w:rsidR="004D229B" w:rsidRPr="00E44850">
        <w:rPr>
          <w:rFonts w:ascii="Arial" w:hAnsi="Arial" w:cs="Arial"/>
          <w:color w:val="auto"/>
          <w:sz w:val="20"/>
          <w:szCs w:val="20"/>
        </w:rPr>
        <w:t xml:space="preserve"> binnen Edustandaard</w:t>
      </w:r>
      <w:r w:rsidR="00BA7C25" w:rsidRPr="00E44850">
        <w:rPr>
          <w:rFonts w:ascii="Arial" w:hAnsi="Arial" w:cs="Arial"/>
          <w:color w:val="auto"/>
          <w:sz w:val="20"/>
          <w:szCs w:val="20"/>
        </w:rPr>
        <w:t>,</w:t>
      </w:r>
      <w:r w:rsidR="00A01148" w:rsidRPr="00E44850">
        <w:rPr>
          <w:rFonts w:ascii="Arial" w:hAnsi="Arial" w:cs="Arial"/>
          <w:color w:val="auto"/>
          <w:sz w:val="20"/>
          <w:szCs w:val="20"/>
        </w:rPr>
        <w:t xml:space="preserve"> waaronder</w:t>
      </w:r>
      <w:r w:rsidR="00175C45" w:rsidRPr="00E44850">
        <w:rPr>
          <w:rFonts w:ascii="Arial" w:hAnsi="Arial" w:cs="Arial"/>
          <w:color w:val="auto"/>
          <w:sz w:val="20"/>
          <w:szCs w:val="20"/>
        </w:rPr>
        <w:t>:</w:t>
      </w:r>
    </w:p>
    <w:p w14:paraId="4BAC821C" w14:textId="5E6334B1" w:rsidR="00C6549F" w:rsidRPr="005978B8" w:rsidRDefault="00C6549F" w:rsidP="005978B8">
      <w:pPr>
        <w:pStyle w:val="doBullet"/>
        <w:numPr>
          <w:ilvl w:val="0"/>
          <w:numId w:val="39"/>
        </w:numPr>
        <w:rPr>
          <w:color w:val="auto"/>
          <w:sz w:val="20"/>
          <w:szCs w:val="20"/>
        </w:rPr>
      </w:pPr>
      <w:r w:rsidRPr="005978B8">
        <w:rPr>
          <w:color w:val="auto"/>
          <w:sz w:val="20"/>
          <w:szCs w:val="20"/>
        </w:rPr>
        <w:t xml:space="preserve">Toetsing en toetsingsprocedure </w:t>
      </w:r>
      <w:proofErr w:type="spellStart"/>
      <w:r w:rsidRPr="005978B8">
        <w:rPr>
          <w:color w:val="auto"/>
          <w:sz w:val="20"/>
          <w:szCs w:val="20"/>
        </w:rPr>
        <w:t>Edu</w:t>
      </w:r>
      <w:proofErr w:type="spellEnd"/>
      <w:r w:rsidRPr="005978B8">
        <w:rPr>
          <w:color w:val="auto"/>
          <w:sz w:val="20"/>
          <w:szCs w:val="20"/>
        </w:rPr>
        <w:t>-V afsprakenstelsel</w:t>
      </w:r>
    </w:p>
    <w:p w14:paraId="4140991B" w14:textId="77777777" w:rsidR="00401DF4" w:rsidRPr="005978B8" w:rsidRDefault="00401DF4" w:rsidP="005978B8">
      <w:pPr>
        <w:pStyle w:val="doBullet"/>
        <w:numPr>
          <w:ilvl w:val="0"/>
          <w:numId w:val="39"/>
        </w:numPr>
        <w:rPr>
          <w:color w:val="auto"/>
          <w:sz w:val="20"/>
          <w:szCs w:val="20"/>
        </w:rPr>
      </w:pPr>
      <w:r w:rsidRPr="005978B8">
        <w:rPr>
          <w:color w:val="auto"/>
          <w:sz w:val="20"/>
          <w:szCs w:val="20"/>
        </w:rPr>
        <w:t>Nieuwe afspraken en standaarden</w:t>
      </w:r>
    </w:p>
    <w:p w14:paraId="0CC55FCC" w14:textId="20012D3C" w:rsidR="008E578B" w:rsidRPr="005978B8" w:rsidRDefault="008E578B" w:rsidP="005978B8">
      <w:pPr>
        <w:pStyle w:val="doBullet"/>
        <w:numPr>
          <w:ilvl w:val="0"/>
          <w:numId w:val="39"/>
        </w:numPr>
        <w:rPr>
          <w:color w:val="auto"/>
          <w:sz w:val="20"/>
          <w:szCs w:val="20"/>
        </w:rPr>
      </w:pPr>
      <w:r w:rsidRPr="005978B8">
        <w:rPr>
          <w:color w:val="auto"/>
          <w:sz w:val="20"/>
          <w:szCs w:val="20"/>
        </w:rPr>
        <w:t>Architectuurdag Groeifondsprogramma’s</w:t>
      </w:r>
    </w:p>
    <w:p w14:paraId="6C8F4F56" w14:textId="20535DB5" w:rsidR="00BC5FF6" w:rsidRPr="005978B8" w:rsidRDefault="005C5946" w:rsidP="005978B8">
      <w:pPr>
        <w:pStyle w:val="doBullet"/>
        <w:numPr>
          <w:ilvl w:val="0"/>
          <w:numId w:val="39"/>
        </w:numPr>
        <w:rPr>
          <w:color w:val="auto"/>
          <w:sz w:val="20"/>
          <w:szCs w:val="20"/>
        </w:rPr>
      </w:pPr>
      <w:r w:rsidRPr="005978B8">
        <w:rPr>
          <w:color w:val="auto"/>
          <w:sz w:val="20"/>
          <w:szCs w:val="20"/>
        </w:rPr>
        <w:t>Onderwijsinformatiestelsel</w:t>
      </w:r>
    </w:p>
    <w:p w14:paraId="5C358893" w14:textId="69BC691E" w:rsidR="008E578B" w:rsidRDefault="00231835" w:rsidP="005978B8">
      <w:pPr>
        <w:pStyle w:val="doBullet"/>
        <w:numPr>
          <w:ilvl w:val="0"/>
          <w:numId w:val="39"/>
        </w:numPr>
        <w:rPr>
          <w:color w:val="auto"/>
          <w:sz w:val="20"/>
          <w:szCs w:val="20"/>
        </w:rPr>
      </w:pPr>
      <w:proofErr w:type="spellStart"/>
      <w:r w:rsidRPr="005978B8">
        <w:rPr>
          <w:color w:val="auto"/>
          <w:sz w:val="20"/>
          <w:szCs w:val="20"/>
        </w:rPr>
        <w:t>Lifecyclemanagement</w:t>
      </w:r>
      <w:proofErr w:type="spellEnd"/>
      <w:r w:rsidRPr="005978B8">
        <w:rPr>
          <w:color w:val="auto"/>
          <w:sz w:val="20"/>
          <w:szCs w:val="20"/>
        </w:rPr>
        <w:t xml:space="preserve"> </w:t>
      </w:r>
      <w:r w:rsidR="007C224C">
        <w:rPr>
          <w:color w:val="auto"/>
          <w:sz w:val="20"/>
          <w:szCs w:val="20"/>
        </w:rPr>
        <w:t>afspraken en standaarden</w:t>
      </w:r>
    </w:p>
    <w:p w14:paraId="79ED1DFC" w14:textId="5F95C36E" w:rsidR="00F669AA" w:rsidRPr="00F669AA" w:rsidRDefault="004421C2" w:rsidP="00F669AA">
      <w:pPr>
        <w:pStyle w:val="doBullet"/>
        <w:numPr>
          <w:ilvl w:val="0"/>
          <w:numId w:val="39"/>
        </w:numPr>
        <w:rPr>
          <w:color w:val="auto"/>
          <w:sz w:val="20"/>
          <w:szCs w:val="20"/>
        </w:rPr>
      </w:pPr>
      <w:r w:rsidRPr="005978B8">
        <w:rPr>
          <w:color w:val="auto"/>
          <w:sz w:val="20"/>
          <w:szCs w:val="20"/>
        </w:rPr>
        <w:t>Tweejarig plan</w:t>
      </w:r>
      <w:r w:rsidR="000A10E6" w:rsidRPr="005978B8">
        <w:rPr>
          <w:color w:val="auto"/>
          <w:sz w:val="20"/>
          <w:szCs w:val="20"/>
        </w:rPr>
        <w:t xml:space="preserve"> Edustandaard</w:t>
      </w:r>
      <w:r w:rsidRPr="005978B8">
        <w:rPr>
          <w:color w:val="auto"/>
          <w:sz w:val="20"/>
          <w:szCs w:val="20"/>
        </w:rPr>
        <w:t xml:space="preserve"> 2026 &amp; 2027</w:t>
      </w:r>
    </w:p>
    <w:p w14:paraId="79F4B494" w14:textId="77777777" w:rsidR="008E2BA8" w:rsidRPr="00E44850" w:rsidRDefault="008E2BA8" w:rsidP="008E2BA8">
      <w:pPr>
        <w:pBdr>
          <w:top w:val="nil"/>
          <w:left w:val="nil"/>
          <w:bottom w:val="nil"/>
          <w:right w:val="nil"/>
          <w:between w:val="nil"/>
        </w:pBdr>
        <w:spacing w:line="276" w:lineRule="auto"/>
        <w:rPr>
          <w:rFonts w:ascii="Arial" w:hAnsi="Arial" w:cs="Arial"/>
          <w:color w:val="auto"/>
          <w:sz w:val="20"/>
          <w:szCs w:val="20"/>
        </w:rPr>
      </w:pPr>
    </w:p>
    <w:p w14:paraId="7AAFE5E1" w14:textId="74C6FD75" w:rsidR="00F32CF9" w:rsidRPr="00E44850" w:rsidRDefault="00F32CF9" w:rsidP="003835F7">
      <w:pPr>
        <w:pBdr>
          <w:top w:val="nil"/>
          <w:left w:val="nil"/>
          <w:bottom w:val="nil"/>
          <w:right w:val="nil"/>
          <w:between w:val="nil"/>
        </w:pBdr>
        <w:spacing w:line="276" w:lineRule="auto"/>
        <w:rPr>
          <w:rFonts w:ascii="Arial" w:hAnsi="Arial" w:cs="Arial"/>
          <w:color w:val="auto"/>
          <w:sz w:val="20"/>
          <w:szCs w:val="20"/>
        </w:rPr>
      </w:pPr>
      <w:r w:rsidRPr="00E44850">
        <w:rPr>
          <w:rFonts w:ascii="Arial" w:hAnsi="Arial" w:cs="Arial"/>
          <w:color w:val="auto"/>
          <w:sz w:val="20"/>
          <w:szCs w:val="20"/>
          <w:u w:val="single"/>
        </w:rPr>
        <w:t>Bijlage 3a</w:t>
      </w:r>
      <w:r w:rsidRPr="00E44850">
        <w:rPr>
          <w:rFonts w:ascii="Arial" w:hAnsi="Arial" w:cs="Arial"/>
          <w:color w:val="auto"/>
          <w:sz w:val="20"/>
          <w:szCs w:val="20"/>
        </w:rPr>
        <w:t xml:space="preserve">: </w:t>
      </w:r>
      <w:r w:rsidR="00346B0F" w:rsidRPr="00E44850">
        <w:rPr>
          <w:rFonts w:ascii="Arial" w:hAnsi="Arial" w:cs="Arial"/>
          <w:color w:val="auto"/>
          <w:sz w:val="20"/>
          <w:szCs w:val="20"/>
        </w:rPr>
        <w:t>U</w:t>
      </w:r>
      <w:r w:rsidR="00294E7C" w:rsidRPr="00E44850">
        <w:rPr>
          <w:rFonts w:ascii="Arial" w:hAnsi="Arial" w:cs="Arial"/>
          <w:color w:val="auto"/>
          <w:sz w:val="20"/>
          <w:szCs w:val="20"/>
        </w:rPr>
        <w:t xml:space="preserve">pdate </w:t>
      </w:r>
      <w:r w:rsidR="4FB0D385" w:rsidRPr="00E44850">
        <w:rPr>
          <w:rFonts w:ascii="Arial" w:hAnsi="Arial" w:cs="Arial"/>
          <w:color w:val="auto"/>
          <w:sz w:val="20"/>
          <w:szCs w:val="20"/>
        </w:rPr>
        <w:t>B</w:t>
      </w:r>
      <w:r w:rsidR="00294E7C" w:rsidRPr="00E44850">
        <w:rPr>
          <w:rFonts w:ascii="Arial" w:hAnsi="Arial" w:cs="Arial"/>
          <w:color w:val="auto"/>
          <w:sz w:val="20"/>
          <w:szCs w:val="20"/>
        </w:rPr>
        <w:t>ureau Edustandaard</w:t>
      </w:r>
    </w:p>
    <w:p w14:paraId="29A2E749" w14:textId="6915D517" w:rsidR="003300A4" w:rsidRPr="00E44850" w:rsidRDefault="003300A4" w:rsidP="003835F7">
      <w:pPr>
        <w:pBdr>
          <w:top w:val="nil"/>
          <w:left w:val="nil"/>
          <w:bottom w:val="nil"/>
          <w:right w:val="nil"/>
          <w:between w:val="nil"/>
        </w:pBdr>
        <w:spacing w:line="276" w:lineRule="auto"/>
        <w:rPr>
          <w:rFonts w:ascii="Arial" w:hAnsi="Arial" w:cs="Arial"/>
          <w:color w:val="auto"/>
          <w:sz w:val="20"/>
          <w:szCs w:val="20"/>
        </w:rPr>
      </w:pPr>
      <w:r w:rsidRPr="00E44850">
        <w:rPr>
          <w:rFonts w:ascii="Arial" w:hAnsi="Arial" w:cs="Arial"/>
          <w:color w:val="auto"/>
          <w:sz w:val="20"/>
          <w:szCs w:val="20"/>
          <w:u w:val="single"/>
        </w:rPr>
        <w:t>Bijlage 3b</w:t>
      </w:r>
      <w:r w:rsidRPr="00E44850">
        <w:rPr>
          <w:rFonts w:ascii="Arial" w:hAnsi="Arial" w:cs="Arial"/>
          <w:color w:val="auto"/>
          <w:sz w:val="20"/>
          <w:szCs w:val="20"/>
        </w:rPr>
        <w:t xml:space="preserve">: </w:t>
      </w:r>
      <w:r w:rsidR="00AB60D1">
        <w:rPr>
          <w:rFonts w:ascii="Arial" w:hAnsi="Arial" w:cs="Arial"/>
          <w:color w:val="auto"/>
          <w:sz w:val="20"/>
          <w:szCs w:val="20"/>
        </w:rPr>
        <w:t xml:space="preserve">Memo </w:t>
      </w:r>
      <w:proofErr w:type="spellStart"/>
      <w:r w:rsidRPr="00E44850">
        <w:rPr>
          <w:rFonts w:ascii="Arial" w:hAnsi="Arial" w:cs="Arial"/>
          <w:color w:val="auto"/>
          <w:sz w:val="20"/>
          <w:szCs w:val="20"/>
        </w:rPr>
        <w:t>Lifecyclemanagement</w:t>
      </w:r>
      <w:proofErr w:type="spellEnd"/>
      <w:r w:rsidRPr="00E44850">
        <w:rPr>
          <w:rFonts w:ascii="Arial" w:hAnsi="Arial" w:cs="Arial"/>
          <w:color w:val="auto"/>
          <w:sz w:val="20"/>
          <w:szCs w:val="20"/>
        </w:rPr>
        <w:t xml:space="preserve"> Edustandaard </w:t>
      </w:r>
    </w:p>
    <w:p w14:paraId="627324B0" w14:textId="77777777" w:rsidR="00725034" w:rsidRPr="00E44850" w:rsidRDefault="00725034" w:rsidP="00725034">
      <w:pPr>
        <w:pBdr>
          <w:top w:val="nil"/>
          <w:left w:val="nil"/>
          <w:bottom w:val="nil"/>
          <w:right w:val="nil"/>
          <w:between w:val="nil"/>
        </w:pBdr>
        <w:spacing w:line="276" w:lineRule="auto"/>
        <w:ind w:left="360"/>
        <w:rPr>
          <w:rFonts w:ascii="Arial" w:hAnsi="Arial" w:cs="Arial"/>
          <w:color w:val="auto"/>
          <w:sz w:val="20"/>
        </w:rPr>
      </w:pPr>
    </w:p>
    <w:p w14:paraId="76536F44" w14:textId="77777777" w:rsidR="00725034" w:rsidRPr="00E44850" w:rsidRDefault="00725034" w:rsidP="003835F7">
      <w:pPr>
        <w:pStyle w:val="Normaalweb"/>
        <w:spacing w:before="0" w:beforeAutospacing="0" w:after="0" w:afterAutospacing="0"/>
        <w:rPr>
          <w:rFonts w:ascii="Arial" w:hAnsi="Arial" w:cs="Arial"/>
        </w:rPr>
      </w:pPr>
      <w:r w:rsidRPr="00E44850">
        <w:rPr>
          <w:rFonts w:ascii="Arial" w:hAnsi="Arial" w:cs="Arial"/>
          <w:i/>
          <w:iCs/>
          <w:sz w:val="20"/>
          <w:szCs w:val="20"/>
        </w:rPr>
        <w:t>Beoogd resultaat</w:t>
      </w:r>
    </w:p>
    <w:p w14:paraId="36B731A7" w14:textId="6E144B76" w:rsidR="00E40A0E" w:rsidRDefault="00154493" w:rsidP="003835F7">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sidRPr="00E44850">
        <w:rPr>
          <w:rFonts w:ascii="Arial" w:eastAsia="Times New Roman" w:hAnsi="Arial" w:cs="Arial"/>
          <w:color w:val="auto"/>
          <w:sz w:val="20"/>
          <w:szCs w:val="20"/>
          <w:lang w:eastAsia="nl-NL" w:bidi="ar-SA"/>
        </w:rPr>
        <w:t xml:space="preserve">De </w:t>
      </w:r>
      <w:r w:rsidR="00E40A0E" w:rsidRPr="00E44850">
        <w:rPr>
          <w:rFonts w:ascii="Arial" w:eastAsia="Times New Roman" w:hAnsi="Arial" w:cs="Arial"/>
          <w:color w:val="auto"/>
          <w:sz w:val="20"/>
          <w:szCs w:val="20"/>
          <w:lang w:eastAsia="nl-NL" w:bidi="ar-SA"/>
        </w:rPr>
        <w:t xml:space="preserve">Standaardisatieraad is op de hoogte gebracht van de actuele ontwikkelingen vanuit </w:t>
      </w:r>
      <w:r w:rsidR="008E2BA8" w:rsidRPr="00E44850">
        <w:rPr>
          <w:rFonts w:ascii="Arial" w:eastAsia="Times New Roman" w:hAnsi="Arial" w:cs="Arial"/>
          <w:color w:val="auto"/>
          <w:sz w:val="20"/>
          <w:szCs w:val="20"/>
          <w:lang w:eastAsia="nl-NL" w:bidi="ar-SA"/>
        </w:rPr>
        <w:t>B</w:t>
      </w:r>
      <w:r w:rsidR="00E40A0E" w:rsidRPr="00E44850">
        <w:rPr>
          <w:rFonts w:ascii="Arial" w:eastAsia="Times New Roman" w:hAnsi="Arial" w:cs="Arial"/>
          <w:color w:val="auto"/>
          <w:sz w:val="20"/>
          <w:szCs w:val="20"/>
          <w:lang w:eastAsia="nl-NL" w:bidi="ar-SA"/>
        </w:rPr>
        <w:t>ureau Edustandaard.</w:t>
      </w:r>
    </w:p>
    <w:p w14:paraId="510F2C94" w14:textId="09CE69EC" w:rsidR="008C2581" w:rsidRPr="007D0C0F" w:rsidRDefault="005823AD" w:rsidP="007D0C0F">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sidRPr="005823AD">
        <w:rPr>
          <w:rFonts w:ascii="Arial" w:eastAsia="Times New Roman" w:hAnsi="Arial" w:cs="Arial"/>
          <w:color w:val="auto"/>
          <w:sz w:val="20"/>
          <w:szCs w:val="20"/>
          <w:lang w:eastAsia="nl-NL" w:bidi="ar-SA"/>
        </w:rPr>
        <w:t xml:space="preserve">De Standaardisatieraad </w:t>
      </w:r>
      <w:r w:rsidR="008C2581">
        <w:rPr>
          <w:rFonts w:ascii="Arial" w:eastAsia="Times New Roman" w:hAnsi="Arial" w:cs="Arial"/>
          <w:color w:val="auto"/>
          <w:sz w:val="20"/>
          <w:szCs w:val="20"/>
          <w:lang w:eastAsia="nl-NL" w:bidi="ar-SA"/>
        </w:rPr>
        <w:t xml:space="preserve">geeft </w:t>
      </w:r>
      <w:r w:rsidRPr="005823AD">
        <w:rPr>
          <w:rFonts w:ascii="Arial" w:eastAsia="Times New Roman" w:hAnsi="Arial" w:cs="Arial"/>
          <w:color w:val="auto"/>
          <w:sz w:val="20"/>
          <w:szCs w:val="20"/>
          <w:lang w:eastAsia="nl-NL" w:bidi="ar-SA"/>
        </w:rPr>
        <w:t xml:space="preserve">feedback op de gekozen inrichting van het </w:t>
      </w:r>
      <w:proofErr w:type="spellStart"/>
      <w:r w:rsidRPr="005823AD">
        <w:rPr>
          <w:rFonts w:ascii="Arial" w:eastAsia="Times New Roman" w:hAnsi="Arial" w:cs="Arial"/>
          <w:color w:val="auto"/>
          <w:sz w:val="20"/>
          <w:szCs w:val="20"/>
          <w:lang w:eastAsia="nl-NL" w:bidi="ar-SA"/>
        </w:rPr>
        <w:t>lifecyclemanagement</w:t>
      </w:r>
      <w:proofErr w:type="spellEnd"/>
      <w:r w:rsidRPr="005823AD">
        <w:rPr>
          <w:rFonts w:ascii="Arial" w:eastAsia="Times New Roman" w:hAnsi="Arial" w:cs="Arial"/>
          <w:color w:val="auto"/>
          <w:sz w:val="20"/>
          <w:szCs w:val="20"/>
          <w:lang w:eastAsia="nl-NL" w:bidi="ar-SA"/>
        </w:rPr>
        <w:t xml:space="preserve"> met het viermaal per jaar delen van updates in de Architectuurraad en Standaardisatieraad en het jaarlijks actief opvragen van wijzigingen.</w:t>
      </w:r>
      <w:r w:rsidR="00005B2D" w:rsidRPr="007D0C0F">
        <w:rPr>
          <w:rFonts w:ascii="Arial" w:eastAsia="Times New Roman" w:hAnsi="Arial" w:cs="Arial"/>
          <w:color w:val="auto"/>
          <w:sz w:val="20"/>
          <w:szCs w:val="20"/>
          <w:lang w:eastAsia="nl-NL" w:bidi="ar-SA"/>
        </w:rPr>
        <w:t xml:space="preserve"> </w:t>
      </w:r>
    </w:p>
    <w:p w14:paraId="39B12BF6" w14:textId="77777777" w:rsidR="00725034" w:rsidRDefault="00725034" w:rsidP="00FC5016">
      <w:pPr>
        <w:pStyle w:val="doBullet"/>
        <w:numPr>
          <w:ilvl w:val="0"/>
          <w:numId w:val="0"/>
        </w:numPr>
        <w:rPr>
          <w:color w:val="auto"/>
        </w:rPr>
      </w:pPr>
    </w:p>
    <w:p w14:paraId="11ABE50E" w14:textId="77777777" w:rsidR="00B629D0" w:rsidRPr="00E44850" w:rsidRDefault="00B629D0" w:rsidP="00FC5016">
      <w:pPr>
        <w:pStyle w:val="doBullet"/>
        <w:numPr>
          <w:ilvl w:val="0"/>
          <w:numId w:val="0"/>
        </w:numPr>
        <w:rPr>
          <w:color w:val="auto"/>
        </w:rPr>
      </w:pPr>
    </w:p>
    <w:p w14:paraId="20CD94F3" w14:textId="5285A4F3" w:rsidR="0023083B" w:rsidRDefault="0023083B" w:rsidP="0023083B">
      <w:pPr>
        <w:numPr>
          <w:ilvl w:val="0"/>
          <w:numId w:val="8"/>
        </w:numPr>
        <w:pBdr>
          <w:top w:val="nil"/>
          <w:left w:val="nil"/>
          <w:bottom w:val="nil"/>
          <w:right w:val="nil"/>
          <w:between w:val="nil"/>
        </w:pBdr>
        <w:spacing w:line="276" w:lineRule="auto"/>
        <w:rPr>
          <w:rFonts w:ascii="Arial" w:hAnsi="Arial" w:cs="Arial"/>
          <w:b/>
          <w:bCs/>
          <w:color w:val="auto"/>
          <w:sz w:val="20"/>
          <w:szCs w:val="20"/>
        </w:rPr>
      </w:pPr>
      <w:r>
        <w:rPr>
          <w:rFonts w:ascii="Arial" w:hAnsi="Arial" w:cs="Arial"/>
          <w:b/>
          <w:bCs/>
          <w:color w:val="auto"/>
          <w:sz w:val="20"/>
          <w:szCs w:val="20"/>
        </w:rPr>
        <w:t>Update Onderwijsinformatiestelsel</w:t>
      </w:r>
      <w:r w:rsidR="00B30A9B">
        <w:rPr>
          <w:rFonts w:ascii="Arial" w:hAnsi="Arial" w:cs="Arial"/>
          <w:b/>
          <w:bCs/>
          <w:color w:val="auto"/>
          <w:sz w:val="20"/>
          <w:szCs w:val="20"/>
        </w:rPr>
        <w:t xml:space="preserve"> </w:t>
      </w:r>
      <w:r w:rsidR="00B30A9B" w:rsidRPr="00E44850">
        <w:rPr>
          <w:rFonts w:ascii="Arial" w:hAnsi="Arial" w:cs="Arial"/>
          <w:b/>
          <w:bCs/>
          <w:color w:val="auto"/>
          <w:sz w:val="20"/>
          <w:szCs w:val="20"/>
        </w:rPr>
        <w:t>[1</w:t>
      </w:r>
      <w:r w:rsidR="00B30A9B">
        <w:rPr>
          <w:rFonts w:ascii="Arial" w:hAnsi="Arial" w:cs="Arial"/>
          <w:b/>
          <w:bCs/>
          <w:color w:val="auto"/>
          <w:sz w:val="20"/>
          <w:szCs w:val="20"/>
        </w:rPr>
        <w:t>0</w:t>
      </w:r>
      <w:r w:rsidR="00B30A9B" w:rsidRPr="00E44850">
        <w:rPr>
          <w:rFonts w:ascii="Arial" w:hAnsi="Arial" w:cs="Arial"/>
          <w:b/>
          <w:bCs/>
          <w:color w:val="auto"/>
          <w:sz w:val="20"/>
          <w:szCs w:val="20"/>
        </w:rPr>
        <w:t>’]</w:t>
      </w:r>
      <w:r w:rsidR="00112E0E">
        <w:rPr>
          <w:rFonts w:ascii="Arial" w:hAnsi="Arial" w:cs="Arial"/>
          <w:b/>
          <w:bCs/>
          <w:color w:val="auto"/>
          <w:sz w:val="20"/>
          <w:szCs w:val="20"/>
        </w:rPr>
        <w:tab/>
      </w:r>
      <w:r w:rsidR="00112E0E">
        <w:rPr>
          <w:rFonts w:ascii="Arial" w:hAnsi="Arial" w:cs="Arial"/>
          <w:b/>
          <w:bCs/>
          <w:color w:val="auto"/>
          <w:sz w:val="20"/>
          <w:szCs w:val="20"/>
        </w:rPr>
        <w:tab/>
      </w:r>
      <w:r w:rsidR="00112E0E">
        <w:rPr>
          <w:rFonts w:ascii="Arial" w:hAnsi="Arial" w:cs="Arial"/>
          <w:b/>
          <w:bCs/>
          <w:color w:val="auto"/>
          <w:sz w:val="20"/>
          <w:szCs w:val="20"/>
        </w:rPr>
        <w:tab/>
      </w:r>
      <w:r w:rsidR="00112E0E">
        <w:rPr>
          <w:rFonts w:ascii="Arial" w:hAnsi="Arial" w:cs="Arial"/>
          <w:b/>
          <w:bCs/>
          <w:color w:val="auto"/>
          <w:sz w:val="20"/>
          <w:szCs w:val="20"/>
        </w:rPr>
        <w:tab/>
      </w:r>
      <w:r w:rsidR="00112E0E">
        <w:rPr>
          <w:rFonts w:ascii="Arial" w:hAnsi="Arial" w:cs="Arial"/>
          <w:b/>
          <w:bCs/>
          <w:color w:val="auto"/>
          <w:sz w:val="20"/>
          <w:szCs w:val="20"/>
        </w:rPr>
        <w:tab/>
      </w:r>
      <w:r w:rsidR="00112E0E">
        <w:rPr>
          <w:rFonts w:ascii="Arial" w:hAnsi="Arial" w:cs="Arial"/>
          <w:b/>
          <w:bCs/>
          <w:color w:val="auto"/>
          <w:sz w:val="20"/>
          <w:szCs w:val="20"/>
        </w:rPr>
        <w:tab/>
        <w:t>14.20-14.30</w:t>
      </w:r>
    </w:p>
    <w:p w14:paraId="39AB1E3A" w14:textId="77777777" w:rsidR="00AD13E2" w:rsidRDefault="00325AEC" w:rsidP="0023083B">
      <w:pPr>
        <w:pBdr>
          <w:top w:val="nil"/>
          <w:left w:val="nil"/>
          <w:bottom w:val="nil"/>
          <w:right w:val="nil"/>
          <w:between w:val="nil"/>
        </w:pBdr>
        <w:spacing w:line="276" w:lineRule="auto"/>
        <w:rPr>
          <w:rFonts w:ascii="Arial" w:hAnsi="Arial" w:cs="Arial"/>
          <w:color w:val="auto"/>
          <w:sz w:val="20"/>
          <w:szCs w:val="20"/>
        </w:rPr>
      </w:pPr>
      <w:r w:rsidRPr="00325AEC">
        <w:rPr>
          <w:rFonts w:ascii="Arial" w:hAnsi="Arial" w:cs="Arial"/>
          <w:color w:val="auto"/>
          <w:sz w:val="20"/>
          <w:szCs w:val="20"/>
        </w:rPr>
        <w:t>Edustandaard is als één van de leden van de kerngroep nauw betrokken bij de ontwikkeling van het Onderwijsinformatiestelsel</w:t>
      </w:r>
      <w:r w:rsidR="00827FEF">
        <w:rPr>
          <w:rFonts w:ascii="Arial" w:hAnsi="Arial" w:cs="Arial"/>
          <w:color w:val="auto"/>
          <w:sz w:val="20"/>
          <w:szCs w:val="20"/>
        </w:rPr>
        <w:t xml:space="preserve">, samen met </w:t>
      </w:r>
      <w:r w:rsidRPr="00325AEC">
        <w:rPr>
          <w:rFonts w:ascii="Arial" w:hAnsi="Arial" w:cs="Arial"/>
          <w:color w:val="auto"/>
          <w:sz w:val="20"/>
          <w:szCs w:val="20"/>
        </w:rPr>
        <w:t>OCW, SURF, MBO Digitaal, Kennisnet</w:t>
      </w:r>
      <w:r w:rsidR="00827FEF">
        <w:rPr>
          <w:rFonts w:ascii="Arial" w:hAnsi="Arial" w:cs="Arial"/>
          <w:color w:val="auto"/>
          <w:sz w:val="20"/>
          <w:szCs w:val="20"/>
        </w:rPr>
        <w:t xml:space="preserve"> en</w:t>
      </w:r>
      <w:r w:rsidRPr="00325AEC">
        <w:rPr>
          <w:rFonts w:ascii="Arial" w:hAnsi="Arial" w:cs="Arial"/>
          <w:color w:val="auto"/>
          <w:sz w:val="20"/>
          <w:szCs w:val="20"/>
        </w:rPr>
        <w:t xml:space="preserve"> DUO</w:t>
      </w:r>
      <w:r w:rsidR="00827FEF">
        <w:rPr>
          <w:rFonts w:ascii="Arial" w:hAnsi="Arial" w:cs="Arial"/>
          <w:color w:val="auto"/>
          <w:sz w:val="20"/>
          <w:szCs w:val="20"/>
        </w:rPr>
        <w:t xml:space="preserve">. Het eerste resultaat is een concept </w:t>
      </w:r>
      <w:r w:rsidR="00060386">
        <w:rPr>
          <w:rFonts w:ascii="Arial" w:hAnsi="Arial" w:cs="Arial"/>
          <w:color w:val="auto"/>
          <w:sz w:val="20"/>
          <w:szCs w:val="20"/>
        </w:rPr>
        <w:t>van een “</w:t>
      </w:r>
      <w:r w:rsidR="00060386" w:rsidRPr="00060386">
        <w:rPr>
          <w:rFonts w:ascii="Arial" w:hAnsi="Arial" w:cs="Arial"/>
          <w:color w:val="auto"/>
          <w:sz w:val="20"/>
          <w:szCs w:val="20"/>
        </w:rPr>
        <w:t>Narratief Nationale Visie op het Onderwijsinformatiestelsel (OIS)</w:t>
      </w:r>
      <w:r w:rsidR="00060386">
        <w:rPr>
          <w:rFonts w:ascii="Arial" w:hAnsi="Arial" w:cs="Arial"/>
          <w:color w:val="auto"/>
          <w:sz w:val="20"/>
          <w:szCs w:val="20"/>
        </w:rPr>
        <w:t xml:space="preserve">”. Dit stuk is </w:t>
      </w:r>
      <w:r w:rsidR="00C414B0">
        <w:rPr>
          <w:rFonts w:ascii="Arial" w:hAnsi="Arial" w:cs="Arial"/>
          <w:color w:val="auto"/>
          <w:sz w:val="20"/>
          <w:szCs w:val="20"/>
        </w:rPr>
        <w:t>in de Informatiekamer van 26 juni geagendeerd, maar niet inhoudelijk besproken.</w:t>
      </w:r>
      <w:r w:rsidR="00FA61B1">
        <w:rPr>
          <w:rFonts w:ascii="Arial" w:hAnsi="Arial" w:cs="Arial"/>
          <w:color w:val="auto"/>
          <w:sz w:val="20"/>
          <w:szCs w:val="20"/>
        </w:rPr>
        <w:t xml:space="preserve"> </w:t>
      </w:r>
    </w:p>
    <w:p w14:paraId="228C717E" w14:textId="77777777" w:rsidR="00AD13E2" w:rsidRDefault="00AD13E2" w:rsidP="0023083B">
      <w:pPr>
        <w:pBdr>
          <w:top w:val="nil"/>
          <w:left w:val="nil"/>
          <w:bottom w:val="nil"/>
          <w:right w:val="nil"/>
          <w:between w:val="nil"/>
        </w:pBdr>
        <w:spacing w:line="276" w:lineRule="auto"/>
        <w:rPr>
          <w:rFonts w:ascii="Arial" w:hAnsi="Arial" w:cs="Arial"/>
          <w:color w:val="auto"/>
          <w:sz w:val="20"/>
          <w:szCs w:val="20"/>
        </w:rPr>
      </w:pPr>
    </w:p>
    <w:p w14:paraId="29F6AC0B" w14:textId="017AB4FB" w:rsidR="00827FEF" w:rsidRDefault="00AD13E2" w:rsidP="0023083B">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lastRenderedPageBreak/>
        <w:t xml:space="preserve">Het gaat nadrukkelijk om een concept, waarop de kerngroep nu breed </w:t>
      </w:r>
      <w:r w:rsidR="00B44D68">
        <w:rPr>
          <w:rFonts w:ascii="Arial" w:hAnsi="Arial" w:cs="Arial"/>
          <w:color w:val="auto"/>
          <w:sz w:val="20"/>
          <w:szCs w:val="20"/>
        </w:rPr>
        <w:t xml:space="preserve">het beeld vanuit het veld wil ophalen. Vandaar dat het nu ook aan de Standaardisatieraad wordt aangeboden met het </w:t>
      </w:r>
      <w:r w:rsidR="00205F36">
        <w:rPr>
          <w:rFonts w:ascii="Arial" w:hAnsi="Arial" w:cs="Arial"/>
          <w:color w:val="auto"/>
          <w:sz w:val="20"/>
          <w:szCs w:val="20"/>
        </w:rPr>
        <w:t>verzoek om aan te geven welke vraagstukken en aandachtspunten wij zien, en wat er eventueel nog wordt gemist.</w:t>
      </w:r>
    </w:p>
    <w:p w14:paraId="7BD5EC6C" w14:textId="77777777" w:rsidR="009D28FF" w:rsidRDefault="009D28FF" w:rsidP="0023083B">
      <w:pPr>
        <w:pBdr>
          <w:top w:val="nil"/>
          <w:left w:val="nil"/>
          <w:bottom w:val="nil"/>
          <w:right w:val="nil"/>
          <w:between w:val="nil"/>
        </w:pBdr>
        <w:spacing w:line="276" w:lineRule="auto"/>
        <w:rPr>
          <w:rFonts w:ascii="Arial" w:hAnsi="Arial" w:cs="Arial"/>
          <w:color w:val="auto"/>
          <w:sz w:val="20"/>
          <w:szCs w:val="20"/>
        </w:rPr>
      </w:pPr>
    </w:p>
    <w:p w14:paraId="06D005DA" w14:textId="08E1858B" w:rsidR="009D28FF" w:rsidRDefault="009D28FF" w:rsidP="0023083B">
      <w:pPr>
        <w:pBdr>
          <w:top w:val="nil"/>
          <w:left w:val="nil"/>
          <w:bottom w:val="nil"/>
          <w:right w:val="nil"/>
          <w:between w:val="nil"/>
        </w:pBdr>
        <w:spacing w:line="276" w:lineRule="auto"/>
        <w:rPr>
          <w:rFonts w:ascii="Arial" w:hAnsi="Arial" w:cs="Arial"/>
          <w:color w:val="auto"/>
          <w:sz w:val="20"/>
          <w:szCs w:val="20"/>
        </w:rPr>
      </w:pPr>
      <w:r w:rsidRPr="009D28FF">
        <w:rPr>
          <w:rFonts w:ascii="Arial" w:hAnsi="Arial" w:cs="Arial"/>
          <w:color w:val="auto"/>
          <w:sz w:val="20"/>
          <w:szCs w:val="20"/>
          <w:u w:val="single"/>
        </w:rPr>
        <w:t>Bijlage 4a</w:t>
      </w:r>
      <w:r>
        <w:rPr>
          <w:rFonts w:ascii="Arial" w:hAnsi="Arial" w:cs="Arial"/>
          <w:color w:val="auto"/>
          <w:sz w:val="20"/>
          <w:szCs w:val="20"/>
        </w:rPr>
        <w:t xml:space="preserve">: Concept </w:t>
      </w:r>
      <w:r w:rsidRPr="00060386">
        <w:rPr>
          <w:rFonts w:ascii="Arial" w:hAnsi="Arial" w:cs="Arial"/>
          <w:color w:val="auto"/>
          <w:sz w:val="20"/>
          <w:szCs w:val="20"/>
        </w:rPr>
        <w:t>Narratief Nationale Visie op het Onderwijsinformatiestelsel (OIS</w:t>
      </w:r>
      <w:r>
        <w:rPr>
          <w:rFonts w:ascii="Arial" w:hAnsi="Arial" w:cs="Arial"/>
          <w:color w:val="auto"/>
          <w:sz w:val="20"/>
          <w:szCs w:val="20"/>
        </w:rPr>
        <w:t>)</w:t>
      </w:r>
    </w:p>
    <w:p w14:paraId="4482CD95" w14:textId="77777777" w:rsidR="00E231D3" w:rsidRDefault="00E231D3" w:rsidP="0023083B">
      <w:pPr>
        <w:pBdr>
          <w:top w:val="nil"/>
          <w:left w:val="nil"/>
          <w:bottom w:val="nil"/>
          <w:right w:val="nil"/>
          <w:between w:val="nil"/>
        </w:pBdr>
        <w:spacing w:line="276" w:lineRule="auto"/>
        <w:rPr>
          <w:rFonts w:ascii="Arial" w:hAnsi="Arial" w:cs="Arial"/>
          <w:color w:val="auto"/>
          <w:sz w:val="20"/>
          <w:szCs w:val="20"/>
        </w:rPr>
      </w:pPr>
    </w:p>
    <w:p w14:paraId="63115E3D" w14:textId="77777777" w:rsidR="00E231D3" w:rsidRPr="00E44850" w:rsidRDefault="00E231D3" w:rsidP="00E231D3">
      <w:pPr>
        <w:pStyle w:val="Normaalweb"/>
        <w:spacing w:before="0" w:beforeAutospacing="0" w:after="0" w:afterAutospacing="0"/>
        <w:rPr>
          <w:rFonts w:ascii="Arial" w:hAnsi="Arial" w:cs="Arial"/>
        </w:rPr>
      </w:pPr>
      <w:r w:rsidRPr="00E44850">
        <w:rPr>
          <w:rFonts w:ascii="Arial" w:hAnsi="Arial" w:cs="Arial"/>
          <w:i/>
          <w:iCs/>
          <w:sz w:val="20"/>
          <w:szCs w:val="20"/>
        </w:rPr>
        <w:t>Beoogd resultaat</w:t>
      </w:r>
    </w:p>
    <w:p w14:paraId="2C592965" w14:textId="3E93423D" w:rsidR="00E231D3" w:rsidRPr="001156B3" w:rsidRDefault="00E231D3" w:rsidP="00E231D3">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sidRPr="00E44850">
        <w:rPr>
          <w:rFonts w:ascii="Arial" w:eastAsia="Times New Roman" w:hAnsi="Arial" w:cs="Arial"/>
          <w:color w:val="auto"/>
          <w:sz w:val="20"/>
          <w:szCs w:val="20"/>
          <w:lang w:eastAsia="nl-NL" w:bidi="ar-SA"/>
        </w:rPr>
        <w:t xml:space="preserve">De Standaardisatieraad is </w:t>
      </w:r>
      <w:r w:rsidR="00A5165C">
        <w:rPr>
          <w:rFonts w:ascii="Arial" w:eastAsia="Times New Roman" w:hAnsi="Arial" w:cs="Arial"/>
          <w:color w:val="auto"/>
          <w:sz w:val="20"/>
          <w:szCs w:val="20"/>
          <w:lang w:eastAsia="nl-NL" w:bidi="ar-SA"/>
        </w:rPr>
        <w:t xml:space="preserve">inhoudelijk </w:t>
      </w:r>
      <w:r>
        <w:rPr>
          <w:rFonts w:ascii="Arial" w:eastAsia="Times New Roman" w:hAnsi="Arial" w:cs="Arial"/>
          <w:color w:val="auto"/>
          <w:sz w:val="20"/>
          <w:szCs w:val="20"/>
          <w:lang w:eastAsia="nl-NL" w:bidi="ar-SA"/>
        </w:rPr>
        <w:t xml:space="preserve">geïnformeerd over </w:t>
      </w:r>
      <w:r w:rsidR="00A5165C">
        <w:rPr>
          <w:rFonts w:ascii="Arial" w:eastAsia="Times New Roman" w:hAnsi="Arial" w:cs="Arial"/>
          <w:color w:val="auto"/>
          <w:sz w:val="20"/>
          <w:szCs w:val="20"/>
          <w:lang w:eastAsia="nl-NL" w:bidi="ar-SA"/>
        </w:rPr>
        <w:t>het Onderwijsinformatiestelse</w:t>
      </w:r>
      <w:r w:rsidR="00DA1C1B">
        <w:rPr>
          <w:rFonts w:ascii="Arial" w:eastAsia="Times New Roman" w:hAnsi="Arial" w:cs="Arial"/>
          <w:color w:val="auto"/>
          <w:sz w:val="20"/>
          <w:szCs w:val="20"/>
          <w:lang w:eastAsia="nl-NL" w:bidi="ar-SA"/>
        </w:rPr>
        <w:t>l</w:t>
      </w:r>
      <w:r w:rsidR="00A5165C">
        <w:rPr>
          <w:rFonts w:ascii="Arial" w:eastAsia="Times New Roman" w:hAnsi="Arial" w:cs="Arial"/>
          <w:color w:val="auto"/>
          <w:sz w:val="20"/>
          <w:szCs w:val="20"/>
          <w:lang w:eastAsia="nl-NL" w:bidi="ar-SA"/>
        </w:rPr>
        <w:t xml:space="preserve"> en wordt gevraagd </w:t>
      </w:r>
      <w:r w:rsidR="005D2490">
        <w:rPr>
          <w:rFonts w:ascii="Arial" w:eastAsia="Times New Roman" w:hAnsi="Arial" w:cs="Arial"/>
          <w:color w:val="auto"/>
          <w:sz w:val="20"/>
          <w:szCs w:val="20"/>
          <w:lang w:eastAsia="nl-NL" w:bidi="ar-SA"/>
        </w:rPr>
        <w:t xml:space="preserve">aan te geven </w:t>
      </w:r>
      <w:r w:rsidR="005D2490">
        <w:rPr>
          <w:rFonts w:ascii="Arial" w:hAnsi="Arial" w:cs="Arial"/>
          <w:color w:val="auto"/>
          <w:sz w:val="20"/>
          <w:szCs w:val="20"/>
        </w:rPr>
        <w:t>welke vraagstukken en aandachtspunten wij nog zien, en wat er eventueel nog wordt gemist</w:t>
      </w:r>
    </w:p>
    <w:p w14:paraId="7BC22BA5" w14:textId="641C6BF8" w:rsidR="00E231D3" w:rsidRPr="00DC43A5" w:rsidRDefault="00250D0C" w:rsidP="00AC3CFD">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sidRPr="00DC43A5">
        <w:rPr>
          <w:rFonts w:ascii="Arial" w:eastAsia="Times New Roman" w:hAnsi="Arial" w:cs="Arial"/>
          <w:color w:val="auto"/>
          <w:sz w:val="20"/>
          <w:szCs w:val="20"/>
          <w:lang w:eastAsia="nl-NL" w:bidi="ar-SA"/>
        </w:rPr>
        <w:t xml:space="preserve">De Standaardisatieraad </w:t>
      </w:r>
      <w:r w:rsidR="008D0D2D">
        <w:rPr>
          <w:rFonts w:ascii="Arial" w:eastAsia="Times New Roman" w:hAnsi="Arial" w:cs="Arial"/>
          <w:color w:val="auto"/>
          <w:sz w:val="20"/>
          <w:szCs w:val="20"/>
          <w:lang w:eastAsia="nl-NL" w:bidi="ar-SA"/>
        </w:rPr>
        <w:t>bespreekt</w:t>
      </w:r>
      <w:r w:rsidR="00DC43A5" w:rsidRPr="00DC43A5">
        <w:rPr>
          <w:rFonts w:ascii="Arial" w:eastAsia="Times New Roman" w:hAnsi="Arial" w:cs="Arial"/>
          <w:color w:val="auto"/>
          <w:sz w:val="20"/>
          <w:szCs w:val="20"/>
          <w:lang w:eastAsia="nl-NL" w:bidi="ar-SA"/>
        </w:rPr>
        <w:t xml:space="preserve"> </w:t>
      </w:r>
      <w:r w:rsidR="001156B3" w:rsidRPr="00DC43A5">
        <w:rPr>
          <w:rFonts w:ascii="Arial" w:hAnsi="Arial" w:cs="Arial"/>
          <w:color w:val="auto"/>
          <w:sz w:val="20"/>
          <w:szCs w:val="20"/>
        </w:rPr>
        <w:t xml:space="preserve">op welke wijze </w:t>
      </w:r>
      <w:r w:rsidR="00DC43A5" w:rsidRPr="00DC43A5">
        <w:rPr>
          <w:rFonts w:ascii="Arial" w:hAnsi="Arial" w:cs="Arial"/>
          <w:color w:val="auto"/>
          <w:sz w:val="20"/>
          <w:szCs w:val="20"/>
        </w:rPr>
        <w:t>z</w:t>
      </w:r>
      <w:r w:rsidR="001156B3" w:rsidRPr="00DC43A5">
        <w:rPr>
          <w:rFonts w:ascii="Arial" w:hAnsi="Arial" w:cs="Arial"/>
          <w:color w:val="auto"/>
          <w:sz w:val="20"/>
          <w:szCs w:val="20"/>
        </w:rPr>
        <w:t xml:space="preserve">ij op bestuurlijk niveau het gesprek </w:t>
      </w:r>
      <w:r w:rsidR="00DC43A5" w:rsidRPr="00DC43A5">
        <w:rPr>
          <w:rFonts w:ascii="Arial" w:hAnsi="Arial" w:cs="Arial"/>
          <w:color w:val="auto"/>
          <w:sz w:val="20"/>
          <w:szCs w:val="20"/>
        </w:rPr>
        <w:t xml:space="preserve">aan </w:t>
      </w:r>
      <w:r w:rsidR="001156B3" w:rsidRPr="00DC43A5">
        <w:rPr>
          <w:rFonts w:ascii="Arial" w:hAnsi="Arial" w:cs="Arial"/>
          <w:color w:val="auto"/>
          <w:sz w:val="20"/>
          <w:szCs w:val="20"/>
        </w:rPr>
        <w:t xml:space="preserve">wil gaan met de stuurgroep van het </w:t>
      </w:r>
      <w:r w:rsidR="00D72962" w:rsidRPr="00DC43A5">
        <w:rPr>
          <w:rFonts w:ascii="Arial" w:hAnsi="Arial" w:cs="Arial"/>
          <w:color w:val="auto"/>
          <w:sz w:val="20"/>
          <w:szCs w:val="20"/>
        </w:rPr>
        <w:t>onderwijsinformatiestelsel</w:t>
      </w:r>
      <w:r w:rsidR="001156B3" w:rsidRPr="00DC43A5">
        <w:rPr>
          <w:rFonts w:ascii="Arial" w:hAnsi="Arial" w:cs="Arial"/>
          <w:color w:val="auto"/>
          <w:sz w:val="20"/>
          <w:szCs w:val="20"/>
        </w:rPr>
        <w:t xml:space="preserve"> in het kader van de consultatieronde.</w:t>
      </w:r>
    </w:p>
    <w:p w14:paraId="272B7FD5" w14:textId="77777777" w:rsidR="0023083B" w:rsidRDefault="0023083B" w:rsidP="0023083B">
      <w:pPr>
        <w:pBdr>
          <w:top w:val="nil"/>
          <w:left w:val="nil"/>
          <w:bottom w:val="nil"/>
          <w:right w:val="nil"/>
          <w:between w:val="nil"/>
        </w:pBdr>
        <w:spacing w:line="276" w:lineRule="auto"/>
        <w:ind w:left="360"/>
        <w:rPr>
          <w:rFonts w:ascii="Arial" w:hAnsi="Arial" w:cs="Arial"/>
          <w:b/>
          <w:bCs/>
          <w:color w:val="auto"/>
          <w:sz w:val="20"/>
          <w:szCs w:val="20"/>
        </w:rPr>
      </w:pPr>
    </w:p>
    <w:p w14:paraId="6128A604" w14:textId="77777777" w:rsidR="00AC3CFD" w:rsidRPr="0023083B" w:rsidRDefault="00AC3CFD" w:rsidP="0023083B">
      <w:pPr>
        <w:pBdr>
          <w:top w:val="nil"/>
          <w:left w:val="nil"/>
          <w:bottom w:val="nil"/>
          <w:right w:val="nil"/>
          <w:between w:val="nil"/>
        </w:pBdr>
        <w:spacing w:line="276" w:lineRule="auto"/>
        <w:ind w:left="360"/>
        <w:rPr>
          <w:rFonts w:ascii="Arial" w:hAnsi="Arial" w:cs="Arial"/>
          <w:b/>
          <w:bCs/>
          <w:color w:val="auto"/>
          <w:sz w:val="20"/>
          <w:szCs w:val="20"/>
        </w:rPr>
      </w:pPr>
    </w:p>
    <w:p w14:paraId="24EC77D6" w14:textId="1EACC543" w:rsidR="00606D2B" w:rsidRPr="00E44850" w:rsidRDefault="00606D2B" w:rsidP="00606D2B">
      <w:pPr>
        <w:numPr>
          <w:ilvl w:val="0"/>
          <w:numId w:val="8"/>
        </w:numPr>
        <w:pBdr>
          <w:top w:val="nil"/>
          <w:left w:val="nil"/>
          <w:bottom w:val="nil"/>
          <w:right w:val="nil"/>
          <w:between w:val="nil"/>
        </w:pBdr>
        <w:spacing w:line="276" w:lineRule="auto"/>
        <w:rPr>
          <w:rFonts w:ascii="Arial" w:hAnsi="Arial" w:cs="Arial"/>
          <w:b/>
          <w:bCs/>
          <w:color w:val="auto"/>
          <w:sz w:val="20"/>
          <w:szCs w:val="20"/>
        </w:rPr>
      </w:pPr>
      <w:r w:rsidRPr="00E44850">
        <w:rPr>
          <w:rFonts w:ascii="Arial" w:hAnsi="Arial" w:cs="Arial"/>
          <w:b/>
          <w:bCs/>
          <w:color w:val="auto"/>
          <w:sz w:val="20"/>
          <w:szCs w:val="20"/>
        </w:rPr>
        <w:t>Vaststellen afspraak</w:t>
      </w:r>
      <w:r w:rsidR="00E15EE1">
        <w:rPr>
          <w:rFonts w:ascii="Arial" w:hAnsi="Arial" w:cs="Arial"/>
          <w:b/>
          <w:bCs/>
          <w:color w:val="auto"/>
          <w:sz w:val="20"/>
          <w:szCs w:val="20"/>
        </w:rPr>
        <w:t xml:space="preserve"> </w:t>
      </w:r>
      <w:r w:rsidR="00E15EE1" w:rsidRPr="00E15EE1">
        <w:rPr>
          <w:rFonts w:ascii="Arial" w:hAnsi="Arial" w:cs="Arial"/>
          <w:b/>
          <w:bCs/>
          <w:color w:val="auto"/>
          <w:sz w:val="20"/>
          <w:szCs w:val="20"/>
        </w:rPr>
        <w:t>Logistiek proces</w:t>
      </w:r>
      <w:r w:rsidRPr="00E44850">
        <w:rPr>
          <w:rFonts w:ascii="Arial" w:hAnsi="Arial" w:cs="Arial"/>
          <w:b/>
          <w:bCs/>
          <w:color w:val="auto"/>
          <w:sz w:val="20"/>
          <w:szCs w:val="20"/>
        </w:rPr>
        <w:t xml:space="preserve"> </w:t>
      </w:r>
      <w:r w:rsidR="00334499" w:rsidRPr="00E44850">
        <w:rPr>
          <w:rFonts w:ascii="Arial" w:hAnsi="Arial" w:cs="Arial"/>
          <w:b/>
          <w:bCs/>
          <w:color w:val="auto"/>
          <w:sz w:val="20"/>
          <w:szCs w:val="20"/>
        </w:rPr>
        <w:t>Doorstroomtoets</w:t>
      </w:r>
      <w:r w:rsidR="00A660E8" w:rsidRPr="00E44850">
        <w:rPr>
          <w:rFonts w:ascii="Arial" w:hAnsi="Arial" w:cs="Arial"/>
          <w:b/>
          <w:bCs/>
          <w:color w:val="auto"/>
          <w:sz w:val="20"/>
          <w:szCs w:val="20"/>
        </w:rPr>
        <w:t xml:space="preserve"> </w:t>
      </w:r>
      <w:r w:rsidR="00E15EE1">
        <w:rPr>
          <w:rFonts w:ascii="Arial" w:hAnsi="Arial" w:cs="Arial"/>
          <w:b/>
          <w:bCs/>
          <w:color w:val="auto"/>
          <w:sz w:val="20"/>
          <w:szCs w:val="20"/>
        </w:rPr>
        <w:t xml:space="preserve">po </w:t>
      </w:r>
      <w:r w:rsidR="00A660E8" w:rsidRPr="00B30A9B">
        <w:rPr>
          <w:rFonts w:ascii="Arial" w:hAnsi="Arial" w:cs="Arial"/>
          <w:b/>
          <w:bCs/>
          <w:color w:val="auto"/>
          <w:sz w:val="20"/>
          <w:szCs w:val="20"/>
        </w:rPr>
        <w:t>[1</w:t>
      </w:r>
      <w:r w:rsidR="00A02029" w:rsidRPr="00B30A9B">
        <w:rPr>
          <w:rFonts w:ascii="Arial" w:hAnsi="Arial" w:cs="Arial"/>
          <w:b/>
          <w:bCs/>
          <w:color w:val="auto"/>
          <w:sz w:val="20"/>
          <w:szCs w:val="20"/>
        </w:rPr>
        <w:t>5</w:t>
      </w:r>
      <w:r w:rsidR="00A660E8" w:rsidRPr="00B30A9B">
        <w:rPr>
          <w:rFonts w:ascii="Arial" w:hAnsi="Arial" w:cs="Arial"/>
          <w:b/>
          <w:bCs/>
          <w:color w:val="auto"/>
          <w:sz w:val="20"/>
          <w:szCs w:val="20"/>
        </w:rPr>
        <w:t>’]</w:t>
      </w:r>
      <w:r w:rsidR="004E06BE" w:rsidRPr="00B30A9B">
        <w:rPr>
          <w:rFonts w:ascii="Arial" w:hAnsi="Arial" w:cs="Arial"/>
          <w:b/>
          <w:bCs/>
          <w:color w:val="auto"/>
          <w:sz w:val="20"/>
          <w:szCs w:val="20"/>
        </w:rPr>
        <w:tab/>
      </w:r>
      <w:r w:rsidR="004E06BE" w:rsidRPr="00E44850">
        <w:rPr>
          <w:b/>
          <w:bCs/>
          <w:color w:val="auto"/>
          <w:sz w:val="20"/>
          <w:szCs w:val="20"/>
        </w:rPr>
        <w:tab/>
      </w:r>
      <w:r w:rsidR="004E06BE" w:rsidRPr="00E44850">
        <w:rPr>
          <w:b/>
          <w:bCs/>
          <w:color w:val="auto"/>
          <w:sz w:val="20"/>
          <w:szCs w:val="20"/>
        </w:rPr>
        <w:tab/>
        <w:t>14.</w:t>
      </w:r>
      <w:r w:rsidR="00A4251C">
        <w:rPr>
          <w:b/>
          <w:bCs/>
          <w:color w:val="auto"/>
          <w:sz w:val="20"/>
          <w:szCs w:val="20"/>
        </w:rPr>
        <w:t>30</w:t>
      </w:r>
      <w:r w:rsidR="004E06BE" w:rsidRPr="00E44850">
        <w:rPr>
          <w:b/>
          <w:bCs/>
          <w:color w:val="auto"/>
          <w:sz w:val="20"/>
          <w:szCs w:val="20"/>
        </w:rPr>
        <w:t>-14</w:t>
      </w:r>
      <w:r w:rsidR="00A660E8" w:rsidRPr="00E44850">
        <w:rPr>
          <w:b/>
          <w:bCs/>
          <w:color w:val="auto"/>
          <w:sz w:val="20"/>
          <w:szCs w:val="20"/>
        </w:rPr>
        <w:t>.</w:t>
      </w:r>
      <w:r w:rsidR="00A02029" w:rsidRPr="00E44850">
        <w:rPr>
          <w:b/>
          <w:bCs/>
          <w:color w:val="auto"/>
          <w:sz w:val="20"/>
          <w:szCs w:val="20"/>
        </w:rPr>
        <w:t>4</w:t>
      </w:r>
      <w:r w:rsidR="00A4251C">
        <w:rPr>
          <w:b/>
          <w:bCs/>
          <w:color w:val="auto"/>
          <w:sz w:val="20"/>
          <w:szCs w:val="20"/>
        </w:rPr>
        <w:t>5</w:t>
      </w:r>
    </w:p>
    <w:p w14:paraId="19C8F84D" w14:textId="5A88B8D8" w:rsidR="00010A0D" w:rsidRPr="00E44850" w:rsidRDefault="001F2E17" w:rsidP="00A756CC">
      <w:pPr>
        <w:pBdr>
          <w:top w:val="nil"/>
          <w:left w:val="nil"/>
          <w:bottom w:val="nil"/>
          <w:right w:val="nil"/>
          <w:between w:val="nil"/>
        </w:pBdr>
        <w:spacing w:line="276" w:lineRule="auto"/>
        <w:rPr>
          <w:rFonts w:ascii="Arial" w:hAnsi="Arial" w:cs="Arial"/>
          <w:color w:val="auto"/>
          <w:sz w:val="20"/>
          <w:szCs w:val="20"/>
        </w:rPr>
      </w:pPr>
      <w:r w:rsidRPr="00E44850">
        <w:rPr>
          <w:rFonts w:ascii="Arial" w:hAnsi="Arial" w:cs="Arial"/>
          <w:color w:val="auto"/>
          <w:sz w:val="20"/>
          <w:szCs w:val="20"/>
        </w:rPr>
        <w:t>Gastspreker: Brian Dommisse</w:t>
      </w:r>
    </w:p>
    <w:p w14:paraId="33DC976E" w14:textId="77777777" w:rsidR="00010A0D" w:rsidRDefault="00010A0D" w:rsidP="00A756CC">
      <w:pPr>
        <w:pBdr>
          <w:top w:val="nil"/>
          <w:left w:val="nil"/>
          <w:bottom w:val="nil"/>
          <w:right w:val="nil"/>
          <w:between w:val="nil"/>
        </w:pBdr>
        <w:spacing w:line="276" w:lineRule="auto"/>
        <w:rPr>
          <w:rFonts w:ascii="Arial" w:hAnsi="Arial" w:cs="Arial"/>
          <w:color w:val="auto"/>
          <w:sz w:val="20"/>
          <w:szCs w:val="20"/>
          <w:u w:val="single"/>
        </w:rPr>
      </w:pPr>
    </w:p>
    <w:p w14:paraId="44FF6B6D" w14:textId="3056DF85" w:rsidR="00A70556" w:rsidRPr="00DF1CBF" w:rsidRDefault="00126F0A" w:rsidP="00A70556">
      <w:pPr>
        <w:spacing w:line="240" w:lineRule="auto"/>
        <w:rPr>
          <w:rFonts w:eastAsia="Times New Roman" w:cs="Tahoma"/>
          <w:color w:val="000000"/>
          <w:sz w:val="20"/>
          <w:szCs w:val="20"/>
          <w:lang w:eastAsia="nl-NL"/>
        </w:rPr>
      </w:pPr>
      <w:r w:rsidRPr="008E193D">
        <w:rPr>
          <w:rFonts w:eastAsia="Times New Roman" w:cs="Tahoma"/>
          <w:bCs/>
          <w:color w:val="000000"/>
          <w:sz w:val="20"/>
          <w:szCs w:val="20"/>
          <w:lang w:eastAsia="nl-NL"/>
        </w:rPr>
        <w:t xml:space="preserve">Het betreft </w:t>
      </w:r>
      <w:r w:rsidR="003A6099" w:rsidRPr="008E193D">
        <w:rPr>
          <w:rFonts w:eastAsia="Times New Roman" w:cs="Tahoma"/>
          <w:bCs/>
          <w:color w:val="000000"/>
          <w:sz w:val="20"/>
          <w:szCs w:val="20"/>
          <w:lang w:eastAsia="nl-NL"/>
        </w:rPr>
        <w:t xml:space="preserve">de registratie van </w:t>
      </w:r>
      <w:r w:rsidR="008E193D" w:rsidRPr="008E193D">
        <w:rPr>
          <w:rFonts w:eastAsia="Times New Roman" w:cs="Tahoma"/>
          <w:bCs/>
          <w:color w:val="000000"/>
          <w:sz w:val="20"/>
          <w:szCs w:val="20"/>
          <w:lang w:eastAsia="nl-NL"/>
        </w:rPr>
        <w:t xml:space="preserve">de aangepast versie van </w:t>
      </w:r>
      <w:r w:rsidR="00A70556" w:rsidRPr="008E193D">
        <w:rPr>
          <w:rFonts w:eastAsia="Times New Roman" w:cs="Tahoma"/>
          <w:color w:val="000000"/>
          <w:sz w:val="20"/>
          <w:szCs w:val="20"/>
          <w:lang w:eastAsia="nl-NL"/>
        </w:rPr>
        <w:t xml:space="preserve">de afspraak </w:t>
      </w:r>
      <w:bookmarkStart w:id="0" w:name="_Hlk207713146"/>
      <w:r w:rsidR="00A70556" w:rsidRPr="008E193D">
        <w:rPr>
          <w:rFonts w:eastAsia="Times New Roman" w:cs="Tahoma"/>
          <w:color w:val="000000"/>
          <w:sz w:val="20"/>
          <w:szCs w:val="20"/>
          <w:lang w:eastAsia="nl-NL"/>
        </w:rPr>
        <w:t xml:space="preserve">Logistiek proces </w:t>
      </w:r>
      <w:bookmarkEnd w:id="0"/>
      <w:r w:rsidR="00A70556" w:rsidRPr="008E193D">
        <w:rPr>
          <w:rFonts w:eastAsia="Times New Roman" w:cs="Tahoma"/>
          <w:color w:val="000000"/>
          <w:sz w:val="20"/>
          <w:szCs w:val="20"/>
          <w:lang w:eastAsia="nl-NL"/>
        </w:rPr>
        <w:t>Doorstroomtoets po</w:t>
      </w:r>
      <w:r w:rsidR="00F20340">
        <w:rPr>
          <w:rFonts w:eastAsia="Times New Roman" w:cs="Tahoma"/>
          <w:bCs/>
          <w:color w:val="000000"/>
          <w:sz w:val="20"/>
          <w:szCs w:val="20"/>
          <w:lang w:eastAsia="nl-NL"/>
        </w:rPr>
        <w:t>, versie</w:t>
      </w:r>
      <w:r w:rsidR="00A70556">
        <w:rPr>
          <w:rFonts w:eastAsia="Times New Roman" w:cs="Tahoma"/>
          <w:color w:val="000000"/>
          <w:sz w:val="20"/>
          <w:szCs w:val="20"/>
          <w:lang w:eastAsia="nl-NL"/>
        </w:rPr>
        <w:t xml:space="preserve"> 1.1</w:t>
      </w:r>
      <w:r w:rsidR="008E193D" w:rsidRPr="008E193D">
        <w:rPr>
          <w:rFonts w:eastAsia="Times New Roman" w:cs="Tahoma"/>
          <w:bCs/>
          <w:color w:val="000000"/>
          <w:sz w:val="20"/>
          <w:szCs w:val="20"/>
          <w:lang w:eastAsia="nl-NL"/>
        </w:rPr>
        <w:t>.</w:t>
      </w:r>
      <w:r w:rsidR="008E193D">
        <w:rPr>
          <w:rFonts w:eastAsia="Times New Roman" w:cs="Tahoma"/>
          <w:bCs/>
          <w:color w:val="000000"/>
          <w:sz w:val="20"/>
          <w:szCs w:val="20"/>
          <w:lang w:eastAsia="nl-NL"/>
        </w:rPr>
        <w:t xml:space="preserve"> </w:t>
      </w:r>
      <w:r w:rsidR="00A70556" w:rsidRPr="00DF1CBF">
        <w:rPr>
          <w:rFonts w:eastAsia="Times New Roman" w:cs="Tahoma"/>
          <w:color w:val="000000"/>
          <w:sz w:val="20"/>
          <w:szCs w:val="20"/>
          <w:lang w:eastAsia="nl-NL"/>
        </w:rPr>
        <w:t xml:space="preserve">In grote lijnen gaat het om het toevoegen van een extra informatiestroom om via een m2m-koppeling de voorlopige schooladviezen van </w:t>
      </w:r>
      <w:r w:rsidR="00F20340">
        <w:rPr>
          <w:rFonts w:eastAsia="Times New Roman" w:cs="Tahoma"/>
          <w:color w:val="000000"/>
          <w:sz w:val="20"/>
          <w:szCs w:val="20"/>
          <w:lang w:eastAsia="nl-NL"/>
        </w:rPr>
        <w:t xml:space="preserve">de </w:t>
      </w:r>
      <w:r w:rsidR="00A70556" w:rsidRPr="00DF1CBF">
        <w:rPr>
          <w:rFonts w:eastAsia="Times New Roman" w:cs="Tahoma"/>
          <w:color w:val="000000"/>
          <w:sz w:val="20"/>
          <w:szCs w:val="20"/>
          <w:lang w:eastAsia="nl-NL"/>
        </w:rPr>
        <w:t xml:space="preserve">school naar </w:t>
      </w:r>
      <w:proofErr w:type="spellStart"/>
      <w:r w:rsidR="00A70556" w:rsidRPr="00DF1CBF">
        <w:rPr>
          <w:rFonts w:eastAsia="Times New Roman" w:cs="Tahoma"/>
          <w:color w:val="000000"/>
          <w:sz w:val="20"/>
          <w:szCs w:val="20"/>
          <w:lang w:eastAsia="nl-NL"/>
        </w:rPr>
        <w:t>toetsleverancier</w:t>
      </w:r>
      <w:r w:rsidR="003E44CC">
        <w:rPr>
          <w:rFonts w:eastAsia="Times New Roman" w:cs="Tahoma"/>
          <w:color w:val="000000"/>
          <w:sz w:val="20"/>
          <w:szCs w:val="20"/>
          <w:lang w:eastAsia="nl-NL"/>
        </w:rPr>
        <w:t>s</w:t>
      </w:r>
      <w:proofErr w:type="spellEnd"/>
      <w:r w:rsidR="00A70556" w:rsidRPr="00DF1CBF">
        <w:rPr>
          <w:rFonts w:eastAsia="Times New Roman" w:cs="Tahoma"/>
          <w:color w:val="000000"/>
          <w:sz w:val="20"/>
          <w:szCs w:val="20"/>
          <w:lang w:eastAsia="nl-NL"/>
        </w:rPr>
        <w:t xml:space="preserve"> over te dragen.</w:t>
      </w:r>
    </w:p>
    <w:p w14:paraId="6FE99C83" w14:textId="77777777" w:rsidR="00D72A1D" w:rsidRDefault="00D72A1D" w:rsidP="00A70556">
      <w:pPr>
        <w:spacing w:line="240" w:lineRule="auto"/>
        <w:rPr>
          <w:rFonts w:eastAsia="Times New Roman" w:cs="Tahoma"/>
          <w:color w:val="000000"/>
          <w:sz w:val="20"/>
          <w:szCs w:val="20"/>
          <w:lang w:eastAsia="nl-NL"/>
        </w:rPr>
      </w:pPr>
    </w:p>
    <w:p w14:paraId="05B496D4" w14:textId="4912190F" w:rsidR="00D72A1D" w:rsidRPr="00DF1CBF" w:rsidRDefault="00D72A1D" w:rsidP="00D72A1D">
      <w:pPr>
        <w:spacing w:line="240" w:lineRule="auto"/>
        <w:rPr>
          <w:rFonts w:eastAsia="Times New Roman" w:cs="Tahoma"/>
          <w:color w:val="000000"/>
          <w:sz w:val="20"/>
          <w:szCs w:val="20"/>
          <w:lang w:eastAsia="nl-NL"/>
        </w:rPr>
      </w:pPr>
      <w:r w:rsidRPr="00D72A1D">
        <w:rPr>
          <w:rFonts w:eastAsia="Times New Roman" w:cs="Tahoma"/>
          <w:color w:val="000000"/>
          <w:sz w:val="20"/>
          <w:szCs w:val="20"/>
          <w:lang w:eastAsia="nl-NL"/>
        </w:rPr>
        <w:t>Namens de ketensamenwerking “Doorstroomtoets” wordt de Standaardisatieraad gevraagd om de vaststelling van deze versie 1.1 van de afspraak “Logistiek proces Doorstroomtoets po” voor schooljaar 2025-2026 te bekrachtigen. Omdat in deze uitwisselingsketen altijd maar 1 versie tegelijk is toegestaan, zal versie 1.0 van de afspraak per komende schooljaar komen te vervallen.</w:t>
      </w:r>
      <w:r w:rsidR="00CF449E">
        <w:rPr>
          <w:rFonts w:eastAsia="Times New Roman" w:cs="Tahoma"/>
          <w:color w:val="000000"/>
          <w:sz w:val="20"/>
          <w:szCs w:val="20"/>
          <w:lang w:eastAsia="nl-NL"/>
        </w:rPr>
        <w:t xml:space="preserve"> </w:t>
      </w:r>
      <w:r w:rsidRPr="00D72A1D">
        <w:rPr>
          <w:rFonts w:eastAsia="Times New Roman" w:cs="Tahoma"/>
          <w:color w:val="000000"/>
          <w:sz w:val="20"/>
          <w:szCs w:val="20"/>
          <w:lang w:eastAsia="nl-NL"/>
        </w:rPr>
        <w:t>Omdat in deze ketensamenwerking alle implementatiepartijen betrokken zijn en de afspraak hebben goedgekeurd, heeft ook deze versie van de afspraak het gebruiksadvies “Verplicht”.</w:t>
      </w:r>
    </w:p>
    <w:p w14:paraId="4FB9DFD5" w14:textId="77777777" w:rsidR="00A70556" w:rsidRPr="00E44850" w:rsidRDefault="00A70556" w:rsidP="00A756CC">
      <w:pPr>
        <w:pBdr>
          <w:top w:val="nil"/>
          <w:left w:val="nil"/>
          <w:bottom w:val="nil"/>
          <w:right w:val="nil"/>
          <w:between w:val="nil"/>
        </w:pBdr>
        <w:spacing w:line="276" w:lineRule="auto"/>
        <w:rPr>
          <w:rFonts w:ascii="Arial" w:hAnsi="Arial" w:cs="Arial"/>
          <w:color w:val="auto"/>
          <w:sz w:val="20"/>
          <w:szCs w:val="20"/>
          <w:u w:val="single"/>
        </w:rPr>
      </w:pPr>
    </w:p>
    <w:p w14:paraId="1A738727" w14:textId="2895FED2" w:rsidR="00A756CC" w:rsidRPr="00E44850" w:rsidRDefault="00A756CC" w:rsidP="00A756CC">
      <w:pPr>
        <w:pBdr>
          <w:top w:val="nil"/>
          <w:left w:val="nil"/>
          <w:bottom w:val="nil"/>
          <w:right w:val="nil"/>
          <w:between w:val="nil"/>
        </w:pBdr>
        <w:spacing w:line="276" w:lineRule="auto"/>
        <w:rPr>
          <w:rFonts w:ascii="Arial" w:hAnsi="Arial" w:cs="Arial"/>
          <w:b/>
          <w:bCs/>
          <w:color w:val="auto"/>
          <w:sz w:val="20"/>
          <w:szCs w:val="20"/>
        </w:rPr>
      </w:pPr>
      <w:r w:rsidRPr="00DC43A5">
        <w:rPr>
          <w:rFonts w:ascii="Arial" w:hAnsi="Arial" w:cs="Arial"/>
          <w:color w:val="auto"/>
          <w:sz w:val="20"/>
          <w:szCs w:val="20"/>
          <w:u w:val="single"/>
        </w:rPr>
        <w:t xml:space="preserve">Bijlage </w:t>
      </w:r>
      <w:r w:rsidR="00B40634" w:rsidRPr="00DC43A5">
        <w:rPr>
          <w:rFonts w:ascii="Arial" w:hAnsi="Arial" w:cs="Arial"/>
          <w:color w:val="auto"/>
          <w:sz w:val="20"/>
          <w:szCs w:val="20"/>
          <w:u w:val="single"/>
        </w:rPr>
        <w:t>5</w:t>
      </w:r>
      <w:r w:rsidRPr="00DC43A5">
        <w:rPr>
          <w:rFonts w:ascii="Arial" w:hAnsi="Arial" w:cs="Arial"/>
          <w:color w:val="auto"/>
          <w:sz w:val="20"/>
          <w:szCs w:val="20"/>
          <w:u w:val="single"/>
        </w:rPr>
        <w:t>a</w:t>
      </w:r>
      <w:r w:rsidRPr="00DC43A5">
        <w:rPr>
          <w:rFonts w:ascii="Arial" w:hAnsi="Arial" w:cs="Arial"/>
          <w:color w:val="auto"/>
          <w:sz w:val="20"/>
          <w:szCs w:val="20"/>
        </w:rPr>
        <w:t xml:space="preserve">: </w:t>
      </w:r>
      <w:r w:rsidR="00D86937" w:rsidRPr="00DC43A5">
        <w:rPr>
          <w:rFonts w:ascii="Arial" w:hAnsi="Arial" w:cs="Arial"/>
          <w:color w:val="auto"/>
          <w:sz w:val="20"/>
          <w:szCs w:val="20"/>
        </w:rPr>
        <w:t>Oplegnotitie afspraak Doorstroomtoets 1.1</w:t>
      </w:r>
    </w:p>
    <w:p w14:paraId="64B6DD2F" w14:textId="77777777" w:rsidR="00642CF8" w:rsidRDefault="00642CF8" w:rsidP="002E13AA">
      <w:pPr>
        <w:pBdr>
          <w:top w:val="nil"/>
          <w:left w:val="nil"/>
          <w:bottom w:val="nil"/>
          <w:right w:val="nil"/>
          <w:between w:val="nil"/>
        </w:pBdr>
        <w:spacing w:line="276" w:lineRule="auto"/>
        <w:rPr>
          <w:rFonts w:ascii="Arial" w:hAnsi="Arial" w:cs="Arial"/>
          <w:b/>
          <w:bCs/>
          <w:color w:val="auto"/>
          <w:sz w:val="20"/>
          <w:szCs w:val="20"/>
        </w:rPr>
      </w:pPr>
    </w:p>
    <w:p w14:paraId="1657DEC0" w14:textId="77777777" w:rsidR="00D55A6A" w:rsidRPr="00E44850" w:rsidRDefault="00D55A6A" w:rsidP="00D55A6A">
      <w:pPr>
        <w:pStyle w:val="Normaalweb"/>
        <w:spacing w:before="0" w:beforeAutospacing="0" w:after="0" w:afterAutospacing="0"/>
        <w:rPr>
          <w:rFonts w:ascii="Arial" w:hAnsi="Arial" w:cs="Arial"/>
        </w:rPr>
      </w:pPr>
      <w:r w:rsidRPr="00E44850">
        <w:rPr>
          <w:rFonts w:ascii="Arial" w:hAnsi="Arial" w:cs="Arial"/>
          <w:i/>
          <w:iCs/>
          <w:sz w:val="20"/>
          <w:szCs w:val="20"/>
        </w:rPr>
        <w:t>Beoogd resultaat</w:t>
      </w:r>
    </w:p>
    <w:p w14:paraId="44092D9D" w14:textId="59F43263" w:rsidR="00D55A6A" w:rsidRPr="00E44850" w:rsidRDefault="00D55A6A" w:rsidP="00D55A6A">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sidRPr="00E44850">
        <w:rPr>
          <w:rFonts w:ascii="Arial" w:eastAsia="Times New Roman" w:hAnsi="Arial" w:cs="Arial"/>
          <w:color w:val="auto"/>
          <w:sz w:val="20"/>
          <w:szCs w:val="20"/>
          <w:lang w:eastAsia="nl-NL" w:bidi="ar-SA"/>
        </w:rPr>
        <w:t xml:space="preserve">De Standaardisatieraad </w:t>
      </w:r>
      <w:r w:rsidR="00CF449E">
        <w:rPr>
          <w:rFonts w:ascii="Arial" w:eastAsia="Times New Roman" w:hAnsi="Arial" w:cs="Arial"/>
          <w:color w:val="auto"/>
          <w:sz w:val="20"/>
          <w:szCs w:val="20"/>
          <w:lang w:eastAsia="nl-NL" w:bidi="ar-SA"/>
        </w:rPr>
        <w:t>besluit tot registratie van</w:t>
      </w:r>
      <w:r w:rsidR="00D72759">
        <w:rPr>
          <w:rFonts w:ascii="Arial" w:eastAsia="Times New Roman" w:hAnsi="Arial" w:cs="Arial"/>
          <w:color w:val="auto"/>
          <w:sz w:val="20"/>
          <w:szCs w:val="20"/>
          <w:lang w:eastAsia="nl-NL" w:bidi="ar-SA"/>
        </w:rPr>
        <w:t xml:space="preserve"> versie 1.1 </w:t>
      </w:r>
      <w:r w:rsidR="00851B2A" w:rsidRPr="00851B2A">
        <w:rPr>
          <w:rFonts w:ascii="Arial" w:eastAsia="Times New Roman" w:hAnsi="Arial" w:cs="Arial"/>
          <w:color w:val="auto"/>
          <w:sz w:val="20"/>
          <w:szCs w:val="20"/>
          <w:lang w:eastAsia="nl-NL" w:bidi="ar-SA"/>
        </w:rPr>
        <w:t>van de afspraak “Logistiek proces Doorstroomtoets po” voor schooljaar 2025-2026</w:t>
      </w:r>
      <w:r w:rsidR="00CF449E">
        <w:rPr>
          <w:rFonts w:ascii="Arial" w:eastAsia="Times New Roman" w:hAnsi="Arial" w:cs="Arial"/>
          <w:color w:val="auto"/>
          <w:sz w:val="20"/>
          <w:szCs w:val="20"/>
          <w:lang w:eastAsia="nl-NL" w:bidi="ar-SA"/>
        </w:rPr>
        <w:t xml:space="preserve">, met gebruiksadvies “Verplicht”. </w:t>
      </w:r>
      <w:r w:rsidR="00FB55FD">
        <w:rPr>
          <w:rFonts w:ascii="Arial" w:eastAsia="Times New Roman" w:hAnsi="Arial" w:cs="Arial"/>
          <w:color w:val="auto"/>
          <w:sz w:val="20"/>
          <w:szCs w:val="20"/>
          <w:lang w:eastAsia="nl-NL" w:bidi="ar-SA"/>
        </w:rPr>
        <w:t xml:space="preserve">Versie 1.0 komt </w:t>
      </w:r>
      <w:r w:rsidR="008C655E">
        <w:rPr>
          <w:rFonts w:ascii="Arial" w:eastAsia="Times New Roman" w:hAnsi="Arial" w:cs="Arial"/>
          <w:color w:val="auto"/>
          <w:sz w:val="20"/>
          <w:szCs w:val="20"/>
          <w:lang w:eastAsia="nl-NL" w:bidi="ar-SA"/>
        </w:rPr>
        <w:t xml:space="preserve">daarmee </w:t>
      </w:r>
      <w:r w:rsidR="00FB55FD">
        <w:rPr>
          <w:rFonts w:ascii="Arial" w:eastAsia="Times New Roman" w:hAnsi="Arial" w:cs="Arial"/>
          <w:color w:val="auto"/>
          <w:sz w:val="20"/>
          <w:szCs w:val="20"/>
          <w:lang w:eastAsia="nl-NL" w:bidi="ar-SA"/>
        </w:rPr>
        <w:t>te vervallen</w:t>
      </w:r>
    </w:p>
    <w:p w14:paraId="7F165215" w14:textId="77777777" w:rsidR="00D55A6A" w:rsidRDefault="00D55A6A" w:rsidP="002E13AA">
      <w:pPr>
        <w:pBdr>
          <w:top w:val="nil"/>
          <w:left w:val="nil"/>
          <w:bottom w:val="nil"/>
          <w:right w:val="nil"/>
          <w:between w:val="nil"/>
        </w:pBdr>
        <w:spacing w:line="276" w:lineRule="auto"/>
        <w:rPr>
          <w:rFonts w:ascii="Arial" w:hAnsi="Arial" w:cs="Arial"/>
          <w:b/>
          <w:bCs/>
          <w:color w:val="auto"/>
          <w:sz w:val="20"/>
          <w:szCs w:val="20"/>
        </w:rPr>
      </w:pPr>
    </w:p>
    <w:p w14:paraId="15BF90EC" w14:textId="77777777" w:rsidR="00B629D0" w:rsidRPr="00E44850" w:rsidRDefault="00B629D0" w:rsidP="002E13AA">
      <w:pPr>
        <w:pBdr>
          <w:top w:val="nil"/>
          <w:left w:val="nil"/>
          <w:bottom w:val="nil"/>
          <w:right w:val="nil"/>
          <w:between w:val="nil"/>
        </w:pBdr>
        <w:spacing w:line="276" w:lineRule="auto"/>
        <w:rPr>
          <w:rFonts w:ascii="Arial" w:hAnsi="Arial" w:cs="Arial"/>
          <w:b/>
          <w:bCs/>
          <w:color w:val="auto"/>
          <w:sz w:val="20"/>
          <w:szCs w:val="20"/>
        </w:rPr>
      </w:pPr>
    </w:p>
    <w:p w14:paraId="60430E84" w14:textId="2F1F6616" w:rsidR="00A660E8" w:rsidRPr="00E44850" w:rsidRDefault="00010A0D" w:rsidP="00A660E8">
      <w:pPr>
        <w:numPr>
          <w:ilvl w:val="0"/>
          <w:numId w:val="8"/>
        </w:numPr>
        <w:pBdr>
          <w:top w:val="nil"/>
          <w:left w:val="nil"/>
          <w:bottom w:val="nil"/>
          <w:right w:val="nil"/>
          <w:between w:val="nil"/>
        </w:pBdr>
        <w:spacing w:line="276" w:lineRule="auto"/>
        <w:rPr>
          <w:b/>
          <w:bCs/>
          <w:color w:val="auto"/>
          <w:sz w:val="20"/>
          <w:szCs w:val="20"/>
        </w:rPr>
      </w:pPr>
      <w:r w:rsidRPr="00E44850">
        <w:rPr>
          <w:rFonts w:ascii="Arial" w:hAnsi="Arial" w:cs="Arial"/>
          <w:b/>
          <w:bCs/>
          <w:color w:val="auto"/>
          <w:sz w:val="20"/>
          <w:szCs w:val="20"/>
        </w:rPr>
        <w:t>Twee</w:t>
      </w:r>
      <w:r w:rsidR="00DF51C3" w:rsidRPr="00E44850">
        <w:rPr>
          <w:rFonts w:ascii="Arial" w:hAnsi="Arial" w:cs="Arial"/>
          <w:b/>
          <w:bCs/>
          <w:color w:val="auto"/>
          <w:sz w:val="20"/>
          <w:szCs w:val="20"/>
        </w:rPr>
        <w:t>jarig plan</w:t>
      </w:r>
      <w:r w:rsidR="00A660E8" w:rsidRPr="00E44850">
        <w:rPr>
          <w:rFonts w:ascii="Arial" w:hAnsi="Arial" w:cs="Arial"/>
          <w:b/>
          <w:bCs/>
          <w:color w:val="auto"/>
          <w:sz w:val="20"/>
          <w:szCs w:val="20"/>
        </w:rPr>
        <w:t xml:space="preserve"> Edustandaard 2026</w:t>
      </w:r>
      <w:r w:rsidR="00870014" w:rsidRPr="00E44850">
        <w:rPr>
          <w:rFonts w:ascii="Arial" w:hAnsi="Arial" w:cs="Arial"/>
          <w:b/>
          <w:bCs/>
          <w:color w:val="auto"/>
          <w:sz w:val="20"/>
          <w:szCs w:val="20"/>
        </w:rPr>
        <w:t xml:space="preserve"> </w:t>
      </w:r>
      <w:r w:rsidR="004421C2" w:rsidRPr="00E44850">
        <w:rPr>
          <w:rFonts w:ascii="Arial" w:hAnsi="Arial" w:cs="Arial"/>
          <w:b/>
          <w:bCs/>
          <w:color w:val="auto"/>
          <w:sz w:val="20"/>
          <w:szCs w:val="20"/>
        </w:rPr>
        <w:t>&amp;</w:t>
      </w:r>
      <w:r w:rsidR="00870014" w:rsidRPr="00E44850">
        <w:rPr>
          <w:rFonts w:ascii="Arial" w:hAnsi="Arial" w:cs="Arial"/>
          <w:b/>
          <w:bCs/>
          <w:color w:val="auto"/>
          <w:sz w:val="20"/>
          <w:szCs w:val="20"/>
        </w:rPr>
        <w:t xml:space="preserve"> </w:t>
      </w:r>
      <w:r w:rsidR="00A660E8" w:rsidRPr="00E44850">
        <w:rPr>
          <w:b/>
          <w:bCs/>
          <w:color w:val="auto"/>
          <w:sz w:val="20"/>
          <w:szCs w:val="20"/>
        </w:rPr>
        <w:t>2027 [</w:t>
      </w:r>
      <w:r w:rsidR="00054D22">
        <w:rPr>
          <w:b/>
          <w:bCs/>
          <w:color w:val="auto"/>
          <w:sz w:val="20"/>
          <w:szCs w:val="20"/>
        </w:rPr>
        <w:t>15</w:t>
      </w:r>
      <w:r w:rsidR="00A660E8" w:rsidRPr="00E44850">
        <w:rPr>
          <w:b/>
          <w:bCs/>
          <w:color w:val="auto"/>
          <w:sz w:val="20"/>
          <w:szCs w:val="20"/>
        </w:rPr>
        <w:t xml:space="preserve">’] </w:t>
      </w:r>
      <w:r w:rsidR="00A660E8" w:rsidRPr="00E44850">
        <w:rPr>
          <w:b/>
          <w:bCs/>
          <w:color w:val="auto"/>
          <w:sz w:val="20"/>
          <w:szCs w:val="20"/>
        </w:rPr>
        <w:tab/>
      </w:r>
      <w:r w:rsidR="00A660E8" w:rsidRPr="00E44850">
        <w:rPr>
          <w:b/>
          <w:bCs/>
          <w:color w:val="auto"/>
          <w:sz w:val="20"/>
          <w:szCs w:val="20"/>
        </w:rPr>
        <w:tab/>
      </w:r>
      <w:r w:rsidR="00A660E8" w:rsidRPr="00E44850">
        <w:rPr>
          <w:b/>
          <w:bCs/>
          <w:color w:val="auto"/>
          <w:sz w:val="20"/>
          <w:szCs w:val="20"/>
        </w:rPr>
        <w:tab/>
      </w:r>
      <w:r w:rsidR="00A660E8" w:rsidRPr="00E44850">
        <w:rPr>
          <w:b/>
          <w:bCs/>
          <w:color w:val="auto"/>
          <w:sz w:val="20"/>
          <w:szCs w:val="20"/>
        </w:rPr>
        <w:tab/>
      </w:r>
      <w:r w:rsidR="00A660E8" w:rsidRPr="00E44850">
        <w:rPr>
          <w:b/>
          <w:bCs/>
          <w:color w:val="auto"/>
          <w:sz w:val="20"/>
          <w:szCs w:val="20"/>
        </w:rPr>
        <w:tab/>
        <w:t>14.</w:t>
      </w:r>
      <w:r w:rsidR="00A02029" w:rsidRPr="00E44850">
        <w:rPr>
          <w:b/>
          <w:bCs/>
          <w:color w:val="auto"/>
          <w:sz w:val="20"/>
          <w:szCs w:val="20"/>
        </w:rPr>
        <w:t>4</w:t>
      </w:r>
      <w:r w:rsidR="00A4251C">
        <w:rPr>
          <w:b/>
          <w:bCs/>
          <w:color w:val="auto"/>
          <w:sz w:val="20"/>
          <w:szCs w:val="20"/>
        </w:rPr>
        <w:t>5</w:t>
      </w:r>
      <w:r w:rsidR="00A660E8" w:rsidRPr="00E44850">
        <w:rPr>
          <w:b/>
          <w:bCs/>
          <w:color w:val="auto"/>
          <w:sz w:val="20"/>
          <w:szCs w:val="20"/>
        </w:rPr>
        <w:t>-15.</w:t>
      </w:r>
      <w:r w:rsidR="00766A4D">
        <w:rPr>
          <w:b/>
          <w:bCs/>
          <w:color w:val="auto"/>
          <w:sz w:val="20"/>
          <w:szCs w:val="20"/>
        </w:rPr>
        <w:t>0</w:t>
      </w:r>
      <w:r w:rsidR="00A660E8" w:rsidRPr="00E44850">
        <w:rPr>
          <w:b/>
          <w:bCs/>
          <w:color w:val="auto"/>
          <w:sz w:val="20"/>
          <w:szCs w:val="20"/>
        </w:rPr>
        <w:t>0</w:t>
      </w:r>
    </w:p>
    <w:p w14:paraId="47F6C07B" w14:textId="0A9E634B" w:rsidR="00A660E8" w:rsidRDefault="00D37348" w:rsidP="00541480">
      <w:pPr>
        <w:rPr>
          <w:sz w:val="20"/>
          <w:szCs w:val="20"/>
        </w:rPr>
      </w:pPr>
      <w:r w:rsidRPr="00D37348">
        <w:rPr>
          <w:sz w:val="20"/>
          <w:szCs w:val="20"/>
        </w:rPr>
        <w:t xml:space="preserve">Het is lang gebruikelijk geweest om iedere twee jaar een jaarplan te maken, waarin de ambities, doelen en activiteiten voor een periode van twee jaar worden benoemd. Dit is voor het laatst gedaan voor de periode </w:t>
      </w:r>
      <w:hyperlink r:id="rId11" w:history="1">
        <w:r w:rsidRPr="00D37348">
          <w:rPr>
            <w:rStyle w:val="Hyperlink"/>
            <w:sz w:val="20"/>
            <w:szCs w:val="20"/>
          </w:rPr>
          <w:t>2022-2023</w:t>
        </w:r>
      </w:hyperlink>
      <w:r w:rsidRPr="00D37348">
        <w:rPr>
          <w:sz w:val="20"/>
          <w:szCs w:val="20"/>
        </w:rPr>
        <w:t xml:space="preserve">. </w:t>
      </w:r>
      <w:r w:rsidR="00541480">
        <w:rPr>
          <w:sz w:val="20"/>
          <w:szCs w:val="20"/>
        </w:rPr>
        <w:t>We willen dat voor de periode 2026-2027 opnieuw doen.</w:t>
      </w:r>
    </w:p>
    <w:p w14:paraId="2382EF28" w14:textId="77777777" w:rsidR="00541480" w:rsidRDefault="00541480" w:rsidP="00541480">
      <w:pPr>
        <w:rPr>
          <w:sz w:val="20"/>
          <w:szCs w:val="20"/>
        </w:rPr>
      </w:pPr>
    </w:p>
    <w:p w14:paraId="16DA5480" w14:textId="6C69DA40" w:rsidR="00541480" w:rsidRPr="00541480" w:rsidRDefault="00406DDB" w:rsidP="00406DDB">
      <w:pPr>
        <w:rPr>
          <w:sz w:val="20"/>
          <w:szCs w:val="20"/>
        </w:rPr>
      </w:pPr>
      <w:r>
        <w:rPr>
          <w:sz w:val="20"/>
          <w:szCs w:val="20"/>
        </w:rPr>
        <w:t>We bespreken graag de eerste beelden bij de inhoud van dit tweejarig plan</w:t>
      </w:r>
      <w:r w:rsidR="001A1274">
        <w:rPr>
          <w:sz w:val="20"/>
          <w:szCs w:val="20"/>
        </w:rPr>
        <w:t xml:space="preserve">. Daarnaast doen we een voorstel </w:t>
      </w:r>
      <w:r w:rsidR="00D423B7">
        <w:rPr>
          <w:sz w:val="20"/>
          <w:szCs w:val="20"/>
        </w:rPr>
        <w:t>hoe we dit verder met de leden van de Standaardisatieraad zouden willen afstemmen.</w:t>
      </w:r>
    </w:p>
    <w:p w14:paraId="0C1CB780" w14:textId="77777777" w:rsidR="000E49A2" w:rsidRPr="00E44850" w:rsidRDefault="000E49A2" w:rsidP="002E13AA">
      <w:pPr>
        <w:pBdr>
          <w:top w:val="nil"/>
          <w:left w:val="nil"/>
          <w:bottom w:val="nil"/>
          <w:right w:val="nil"/>
          <w:between w:val="nil"/>
        </w:pBdr>
        <w:spacing w:line="276" w:lineRule="auto"/>
        <w:rPr>
          <w:rFonts w:ascii="Arial" w:hAnsi="Arial" w:cs="Arial"/>
          <w:b/>
          <w:bCs/>
          <w:color w:val="auto"/>
          <w:sz w:val="20"/>
          <w:szCs w:val="20"/>
        </w:rPr>
      </w:pPr>
    </w:p>
    <w:p w14:paraId="61160727" w14:textId="1BAAE11A" w:rsidR="00A660E8" w:rsidRDefault="000E49A2" w:rsidP="002E13AA">
      <w:pPr>
        <w:pBdr>
          <w:top w:val="nil"/>
          <w:left w:val="nil"/>
          <w:bottom w:val="nil"/>
          <w:right w:val="nil"/>
          <w:between w:val="nil"/>
        </w:pBdr>
        <w:spacing w:line="276" w:lineRule="auto"/>
        <w:rPr>
          <w:rFonts w:ascii="Arial" w:hAnsi="Arial" w:cs="Arial"/>
          <w:color w:val="auto"/>
          <w:sz w:val="20"/>
          <w:szCs w:val="20"/>
        </w:rPr>
      </w:pPr>
      <w:r w:rsidRPr="00E44850">
        <w:rPr>
          <w:rFonts w:ascii="Arial" w:hAnsi="Arial" w:cs="Arial"/>
          <w:color w:val="auto"/>
          <w:sz w:val="20"/>
          <w:szCs w:val="20"/>
          <w:u w:val="single"/>
        </w:rPr>
        <w:t xml:space="preserve">Bijlage </w:t>
      </w:r>
      <w:r w:rsidR="00B40634">
        <w:rPr>
          <w:rFonts w:ascii="Arial" w:hAnsi="Arial" w:cs="Arial"/>
          <w:color w:val="auto"/>
          <w:sz w:val="20"/>
          <w:szCs w:val="20"/>
          <w:u w:val="single"/>
        </w:rPr>
        <w:t>6</w:t>
      </w:r>
      <w:r w:rsidRPr="00E44850">
        <w:rPr>
          <w:rFonts w:ascii="Arial" w:hAnsi="Arial" w:cs="Arial"/>
          <w:color w:val="auto"/>
          <w:sz w:val="20"/>
          <w:szCs w:val="20"/>
          <w:u w:val="single"/>
        </w:rPr>
        <w:t>a</w:t>
      </w:r>
      <w:r w:rsidRPr="00E44850">
        <w:rPr>
          <w:rFonts w:ascii="Arial" w:hAnsi="Arial" w:cs="Arial"/>
          <w:color w:val="auto"/>
          <w:sz w:val="20"/>
          <w:szCs w:val="20"/>
        </w:rPr>
        <w:t xml:space="preserve">: </w:t>
      </w:r>
      <w:r w:rsidR="0018267C">
        <w:rPr>
          <w:rFonts w:ascii="Arial" w:hAnsi="Arial" w:cs="Arial"/>
          <w:color w:val="auto"/>
          <w:sz w:val="20"/>
          <w:szCs w:val="20"/>
        </w:rPr>
        <w:t>Tw</w:t>
      </w:r>
      <w:r w:rsidRPr="00E44850">
        <w:rPr>
          <w:rFonts w:ascii="Arial" w:hAnsi="Arial" w:cs="Arial"/>
          <w:color w:val="auto"/>
          <w:sz w:val="20"/>
          <w:szCs w:val="20"/>
        </w:rPr>
        <w:t>eejarig plan Edustandaard 2026 &amp; 2027</w:t>
      </w:r>
    </w:p>
    <w:p w14:paraId="7A8F979E" w14:textId="77777777" w:rsidR="00D423B7" w:rsidRDefault="00D423B7" w:rsidP="002E13AA">
      <w:pPr>
        <w:pBdr>
          <w:top w:val="nil"/>
          <w:left w:val="nil"/>
          <w:bottom w:val="nil"/>
          <w:right w:val="nil"/>
          <w:between w:val="nil"/>
        </w:pBdr>
        <w:spacing w:line="276" w:lineRule="auto"/>
        <w:rPr>
          <w:rFonts w:ascii="Arial" w:hAnsi="Arial" w:cs="Arial"/>
          <w:color w:val="auto"/>
          <w:sz w:val="20"/>
          <w:szCs w:val="20"/>
        </w:rPr>
      </w:pPr>
    </w:p>
    <w:p w14:paraId="2FE9DF07" w14:textId="77777777" w:rsidR="00D423B7" w:rsidRPr="00E44850" w:rsidRDefault="00D423B7" w:rsidP="00D423B7">
      <w:pPr>
        <w:pStyle w:val="Normaalweb"/>
        <w:spacing w:before="0" w:beforeAutospacing="0" w:after="0" w:afterAutospacing="0"/>
        <w:rPr>
          <w:rFonts w:ascii="Arial" w:hAnsi="Arial" w:cs="Arial"/>
        </w:rPr>
      </w:pPr>
      <w:r w:rsidRPr="00E44850">
        <w:rPr>
          <w:rFonts w:ascii="Arial" w:hAnsi="Arial" w:cs="Arial"/>
          <w:i/>
          <w:iCs/>
          <w:sz w:val="20"/>
          <w:szCs w:val="20"/>
        </w:rPr>
        <w:t>Beoogd resultaat</w:t>
      </w:r>
    </w:p>
    <w:p w14:paraId="4353FF84" w14:textId="77777777" w:rsidR="003C4215" w:rsidRDefault="00D423B7" w:rsidP="00D423B7">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sidRPr="00E44850">
        <w:rPr>
          <w:rFonts w:ascii="Arial" w:eastAsia="Times New Roman" w:hAnsi="Arial" w:cs="Arial"/>
          <w:color w:val="auto"/>
          <w:sz w:val="20"/>
          <w:szCs w:val="20"/>
          <w:lang w:eastAsia="nl-NL" w:bidi="ar-SA"/>
        </w:rPr>
        <w:t xml:space="preserve">De Standaardisatieraad </w:t>
      </w:r>
      <w:r>
        <w:rPr>
          <w:rFonts w:ascii="Arial" w:eastAsia="Times New Roman" w:hAnsi="Arial" w:cs="Arial"/>
          <w:color w:val="auto"/>
          <w:sz w:val="20"/>
          <w:szCs w:val="20"/>
          <w:lang w:eastAsia="nl-NL" w:bidi="ar-SA"/>
        </w:rPr>
        <w:t>is geïnformeerd over de eerste plannen voor het tweejarig plan Edustandaard 202</w:t>
      </w:r>
      <w:r w:rsidR="003C4215">
        <w:rPr>
          <w:rFonts w:ascii="Arial" w:eastAsia="Times New Roman" w:hAnsi="Arial" w:cs="Arial"/>
          <w:color w:val="auto"/>
          <w:sz w:val="20"/>
          <w:szCs w:val="20"/>
          <w:lang w:eastAsia="nl-NL" w:bidi="ar-SA"/>
        </w:rPr>
        <w:t>6-2027</w:t>
      </w:r>
    </w:p>
    <w:p w14:paraId="2C1C1255" w14:textId="28C374C4" w:rsidR="003C4215" w:rsidRDefault="003C4215" w:rsidP="00D423B7">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Pr>
          <w:rFonts w:ascii="Arial" w:eastAsia="Times New Roman" w:hAnsi="Arial" w:cs="Arial"/>
          <w:color w:val="auto"/>
          <w:sz w:val="20"/>
          <w:szCs w:val="20"/>
          <w:lang w:eastAsia="nl-NL" w:bidi="ar-SA"/>
        </w:rPr>
        <w:t>De Standaardisatieraad wordt gevraagd aandachtspunten en prioriteiten mee te geven</w:t>
      </w:r>
    </w:p>
    <w:p w14:paraId="6F87BCF2" w14:textId="6E508DFD" w:rsidR="002C4D54" w:rsidRDefault="002C4D54" w:rsidP="00D423B7">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Pr>
          <w:rFonts w:ascii="Arial" w:eastAsia="Times New Roman" w:hAnsi="Arial" w:cs="Arial"/>
          <w:color w:val="auto"/>
          <w:sz w:val="20"/>
          <w:szCs w:val="20"/>
          <w:lang w:eastAsia="nl-NL" w:bidi="ar-SA"/>
        </w:rPr>
        <w:t xml:space="preserve">We maken een procesafspraak over de verdere afstemming van de inhoud van het tweejarig plan met de </w:t>
      </w:r>
      <w:r w:rsidR="00435C14">
        <w:rPr>
          <w:rFonts w:ascii="Arial" w:eastAsia="Times New Roman" w:hAnsi="Arial" w:cs="Arial"/>
          <w:color w:val="auto"/>
          <w:sz w:val="20"/>
          <w:szCs w:val="20"/>
          <w:lang w:eastAsia="nl-NL" w:bidi="ar-SA"/>
        </w:rPr>
        <w:t>Standaardisatieraad en andere betrokkenen</w:t>
      </w:r>
    </w:p>
    <w:p w14:paraId="25E5E4ED" w14:textId="77777777" w:rsidR="00D423B7" w:rsidRPr="00E44850" w:rsidRDefault="00D423B7" w:rsidP="00D423B7">
      <w:pPr>
        <w:pBdr>
          <w:top w:val="nil"/>
          <w:left w:val="nil"/>
          <w:bottom w:val="nil"/>
          <w:right w:val="nil"/>
          <w:between w:val="nil"/>
        </w:pBdr>
        <w:spacing w:line="276" w:lineRule="auto"/>
        <w:rPr>
          <w:rFonts w:ascii="Arial" w:hAnsi="Arial" w:cs="Arial"/>
          <w:b/>
          <w:bCs/>
          <w:color w:val="auto"/>
          <w:sz w:val="20"/>
          <w:szCs w:val="20"/>
        </w:rPr>
      </w:pPr>
    </w:p>
    <w:p w14:paraId="4FE208B6" w14:textId="77777777" w:rsidR="00766A4D" w:rsidRDefault="00766A4D" w:rsidP="002E13AA">
      <w:pPr>
        <w:pBdr>
          <w:top w:val="nil"/>
          <w:left w:val="nil"/>
          <w:bottom w:val="nil"/>
          <w:right w:val="nil"/>
          <w:between w:val="nil"/>
        </w:pBdr>
        <w:spacing w:line="276" w:lineRule="auto"/>
        <w:rPr>
          <w:rFonts w:ascii="Arial" w:hAnsi="Arial" w:cs="Arial"/>
          <w:color w:val="auto"/>
          <w:sz w:val="20"/>
          <w:szCs w:val="20"/>
        </w:rPr>
      </w:pPr>
    </w:p>
    <w:p w14:paraId="7D26BA87" w14:textId="608E1A62" w:rsidR="00766A4D" w:rsidRDefault="00D3062E" w:rsidP="002E13AA">
      <w:pPr>
        <w:pBdr>
          <w:top w:val="nil"/>
          <w:left w:val="nil"/>
          <w:bottom w:val="nil"/>
          <w:right w:val="nil"/>
          <w:between w:val="nil"/>
        </w:pBdr>
        <w:spacing w:line="276" w:lineRule="auto"/>
        <w:rPr>
          <w:b/>
          <w:color w:val="auto"/>
          <w:sz w:val="20"/>
          <w:szCs w:val="20"/>
        </w:rPr>
      </w:pPr>
      <w:r w:rsidRPr="00D3062E">
        <w:rPr>
          <w:rFonts w:ascii="Arial" w:hAnsi="Arial" w:cs="Arial"/>
          <w:b/>
          <w:bCs/>
          <w:color w:val="auto"/>
          <w:sz w:val="20"/>
          <w:szCs w:val="20"/>
        </w:rPr>
        <w:t>P</w:t>
      </w:r>
      <w:r w:rsidR="00440786" w:rsidRPr="00D3062E">
        <w:rPr>
          <w:rFonts w:ascii="Arial" w:hAnsi="Arial" w:cs="Arial"/>
          <w:b/>
          <w:bCs/>
          <w:color w:val="auto"/>
          <w:sz w:val="20"/>
          <w:szCs w:val="20"/>
        </w:rPr>
        <w:t>auze</w:t>
      </w:r>
      <w:r>
        <w:rPr>
          <w:rFonts w:ascii="Arial" w:hAnsi="Arial" w:cs="Arial"/>
          <w:b/>
          <w:bCs/>
          <w:color w:val="auto"/>
          <w:sz w:val="20"/>
          <w:szCs w:val="20"/>
        </w:rPr>
        <w:tab/>
      </w:r>
      <w:r>
        <w:rPr>
          <w:rFonts w:ascii="Arial" w:hAnsi="Arial" w:cs="Arial"/>
          <w:b/>
          <w:bCs/>
          <w:color w:val="auto"/>
          <w:sz w:val="20"/>
          <w:szCs w:val="20"/>
        </w:rPr>
        <w:tab/>
      </w:r>
      <w:r>
        <w:rPr>
          <w:rFonts w:ascii="Arial" w:hAnsi="Arial" w:cs="Arial"/>
          <w:b/>
          <w:bCs/>
          <w:color w:val="auto"/>
          <w:sz w:val="20"/>
          <w:szCs w:val="20"/>
        </w:rPr>
        <w:tab/>
      </w:r>
      <w:r>
        <w:rPr>
          <w:rFonts w:ascii="Arial" w:hAnsi="Arial" w:cs="Arial"/>
          <w:b/>
          <w:bCs/>
          <w:color w:val="auto"/>
          <w:sz w:val="20"/>
          <w:szCs w:val="20"/>
        </w:rPr>
        <w:tab/>
      </w:r>
      <w:r>
        <w:rPr>
          <w:rFonts w:ascii="Arial" w:hAnsi="Arial" w:cs="Arial"/>
          <w:b/>
          <w:bCs/>
          <w:color w:val="auto"/>
          <w:sz w:val="20"/>
          <w:szCs w:val="20"/>
        </w:rPr>
        <w:tab/>
      </w:r>
      <w:r>
        <w:rPr>
          <w:rFonts w:ascii="Arial" w:hAnsi="Arial" w:cs="Arial"/>
          <w:b/>
          <w:bCs/>
          <w:color w:val="auto"/>
          <w:sz w:val="20"/>
          <w:szCs w:val="20"/>
        </w:rPr>
        <w:tab/>
      </w:r>
      <w:r>
        <w:rPr>
          <w:rFonts w:ascii="Arial" w:hAnsi="Arial" w:cs="Arial"/>
          <w:b/>
          <w:bCs/>
          <w:color w:val="auto"/>
          <w:sz w:val="20"/>
          <w:szCs w:val="20"/>
        </w:rPr>
        <w:tab/>
      </w:r>
      <w:r>
        <w:rPr>
          <w:rFonts w:ascii="Arial" w:hAnsi="Arial" w:cs="Arial"/>
          <w:b/>
          <w:bCs/>
          <w:color w:val="auto"/>
          <w:sz w:val="20"/>
          <w:szCs w:val="20"/>
        </w:rPr>
        <w:tab/>
      </w:r>
      <w:r>
        <w:rPr>
          <w:rFonts w:ascii="Arial" w:hAnsi="Arial" w:cs="Arial"/>
          <w:b/>
          <w:bCs/>
          <w:color w:val="auto"/>
          <w:sz w:val="20"/>
          <w:szCs w:val="20"/>
        </w:rPr>
        <w:tab/>
      </w:r>
      <w:r>
        <w:rPr>
          <w:rFonts w:ascii="Arial" w:hAnsi="Arial" w:cs="Arial"/>
          <w:b/>
          <w:bCs/>
          <w:color w:val="auto"/>
          <w:sz w:val="20"/>
          <w:szCs w:val="20"/>
        </w:rPr>
        <w:tab/>
      </w:r>
      <w:r>
        <w:rPr>
          <w:rFonts w:ascii="Arial" w:hAnsi="Arial" w:cs="Arial"/>
          <w:b/>
          <w:bCs/>
          <w:color w:val="auto"/>
          <w:sz w:val="20"/>
          <w:szCs w:val="20"/>
        </w:rPr>
        <w:tab/>
      </w:r>
      <w:r w:rsidRPr="00E44850">
        <w:rPr>
          <w:b/>
          <w:bCs/>
          <w:color w:val="auto"/>
          <w:sz w:val="20"/>
          <w:szCs w:val="20"/>
        </w:rPr>
        <w:t>15.</w:t>
      </w:r>
      <w:r>
        <w:rPr>
          <w:b/>
          <w:bCs/>
          <w:color w:val="auto"/>
          <w:sz w:val="20"/>
          <w:szCs w:val="20"/>
        </w:rPr>
        <w:t>0</w:t>
      </w:r>
      <w:r w:rsidRPr="00E44850">
        <w:rPr>
          <w:b/>
          <w:bCs/>
          <w:color w:val="auto"/>
          <w:sz w:val="20"/>
          <w:szCs w:val="20"/>
        </w:rPr>
        <w:t>0</w:t>
      </w:r>
      <w:r>
        <w:rPr>
          <w:b/>
          <w:bCs/>
          <w:color w:val="auto"/>
          <w:sz w:val="20"/>
          <w:szCs w:val="20"/>
        </w:rPr>
        <w:t>-15.10</w:t>
      </w:r>
    </w:p>
    <w:p w14:paraId="2ACB5D9E" w14:textId="77777777" w:rsidR="00D3062E" w:rsidRDefault="00D3062E" w:rsidP="002E13AA">
      <w:pPr>
        <w:pBdr>
          <w:top w:val="nil"/>
          <w:left w:val="nil"/>
          <w:bottom w:val="nil"/>
          <w:right w:val="nil"/>
          <w:between w:val="nil"/>
        </w:pBdr>
        <w:spacing w:line="276" w:lineRule="auto"/>
        <w:rPr>
          <w:rFonts w:ascii="Arial" w:hAnsi="Arial" w:cs="Arial"/>
          <w:bCs/>
          <w:color w:val="EE0000"/>
          <w:sz w:val="20"/>
          <w:szCs w:val="20"/>
        </w:rPr>
      </w:pPr>
    </w:p>
    <w:p w14:paraId="6A4EEA94" w14:textId="77777777" w:rsidR="00AC3CFD" w:rsidRPr="00E44850" w:rsidRDefault="00AC3CFD" w:rsidP="002E13AA">
      <w:pPr>
        <w:pBdr>
          <w:top w:val="nil"/>
          <w:left w:val="nil"/>
          <w:bottom w:val="nil"/>
          <w:right w:val="nil"/>
          <w:between w:val="nil"/>
        </w:pBdr>
        <w:spacing w:line="276" w:lineRule="auto"/>
        <w:rPr>
          <w:rFonts w:ascii="Arial" w:hAnsi="Arial" w:cs="Arial"/>
          <w:b/>
          <w:bCs/>
          <w:color w:val="auto"/>
          <w:sz w:val="20"/>
          <w:szCs w:val="20"/>
        </w:rPr>
      </w:pPr>
    </w:p>
    <w:p w14:paraId="4D7CC2FD" w14:textId="1505A555" w:rsidR="00FC016B" w:rsidRPr="00E44850" w:rsidRDefault="005B3D28" w:rsidP="008E578B">
      <w:pPr>
        <w:numPr>
          <w:ilvl w:val="0"/>
          <w:numId w:val="8"/>
        </w:numPr>
        <w:pBdr>
          <w:top w:val="nil"/>
          <w:left w:val="nil"/>
          <w:bottom w:val="nil"/>
          <w:right w:val="nil"/>
          <w:between w:val="nil"/>
        </w:pBdr>
        <w:spacing w:line="276" w:lineRule="auto"/>
        <w:rPr>
          <w:b/>
          <w:bCs/>
          <w:color w:val="auto"/>
          <w:sz w:val="20"/>
          <w:szCs w:val="20"/>
        </w:rPr>
      </w:pPr>
      <w:r w:rsidRPr="00E44850">
        <w:rPr>
          <w:rFonts w:ascii="Arial" w:hAnsi="Arial" w:cs="Arial"/>
          <w:b/>
          <w:bCs/>
          <w:color w:val="auto"/>
          <w:sz w:val="20"/>
          <w:szCs w:val="20"/>
        </w:rPr>
        <w:lastRenderedPageBreak/>
        <w:t xml:space="preserve">Presentatie advies </w:t>
      </w:r>
      <w:proofErr w:type="spellStart"/>
      <w:r w:rsidR="002E13AA" w:rsidRPr="00E44850">
        <w:rPr>
          <w:rFonts w:ascii="Arial" w:hAnsi="Arial" w:cs="Arial"/>
          <w:b/>
          <w:bCs/>
          <w:color w:val="auto"/>
          <w:sz w:val="20"/>
          <w:szCs w:val="20"/>
        </w:rPr>
        <w:t>Edu</w:t>
      </w:r>
      <w:proofErr w:type="spellEnd"/>
      <w:r w:rsidR="002E13AA" w:rsidRPr="00E44850">
        <w:rPr>
          <w:rFonts w:ascii="Arial" w:hAnsi="Arial" w:cs="Arial"/>
          <w:b/>
          <w:bCs/>
          <w:color w:val="auto"/>
          <w:sz w:val="20"/>
          <w:szCs w:val="20"/>
        </w:rPr>
        <w:t xml:space="preserve">-V </w:t>
      </w:r>
      <w:r w:rsidR="002E13AA" w:rsidRPr="00E44850">
        <w:rPr>
          <w:b/>
          <w:bCs/>
          <w:color w:val="auto"/>
          <w:sz w:val="20"/>
          <w:szCs w:val="20"/>
        </w:rPr>
        <w:t>afsprakenstelsel</w:t>
      </w:r>
      <w:r w:rsidR="005A07F8" w:rsidRPr="00E44850">
        <w:rPr>
          <w:b/>
          <w:bCs/>
          <w:color w:val="auto"/>
          <w:sz w:val="20"/>
          <w:szCs w:val="20"/>
        </w:rPr>
        <w:t xml:space="preserve"> </w:t>
      </w:r>
      <w:r w:rsidR="009D5F0C" w:rsidRPr="00E44850">
        <w:rPr>
          <w:b/>
          <w:bCs/>
          <w:color w:val="auto"/>
          <w:sz w:val="20"/>
          <w:szCs w:val="20"/>
        </w:rPr>
        <w:t>[45’]</w:t>
      </w:r>
      <w:r w:rsidR="004E06BE" w:rsidRPr="00E44850">
        <w:rPr>
          <w:b/>
          <w:bCs/>
          <w:color w:val="auto"/>
          <w:sz w:val="20"/>
          <w:szCs w:val="20"/>
        </w:rPr>
        <w:t xml:space="preserve"> </w:t>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r>
      <w:r w:rsidR="004E06BE" w:rsidRPr="00E44850">
        <w:rPr>
          <w:b/>
          <w:bCs/>
          <w:color w:val="auto"/>
          <w:sz w:val="20"/>
          <w:szCs w:val="20"/>
        </w:rPr>
        <w:tab/>
        <w:t>15.</w:t>
      </w:r>
      <w:r w:rsidR="00EB7808" w:rsidRPr="00E44850">
        <w:rPr>
          <w:b/>
          <w:bCs/>
          <w:color w:val="auto"/>
          <w:sz w:val="20"/>
          <w:szCs w:val="20"/>
        </w:rPr>
        <w:t>10</w:t>
      </w:r>
      <w:r w:rsidR="004E06BE" w:rsidRPr="00E44850">
        <w:rPr>
          <w:b/>
          <w:bCs/>
          <w:color w:val="auto"/>
          <w:sz w:val="20"/>
          <w:szCs w:val="20"/>
        </w:rPr>
        <w:t>-1</w:t>
      </w:r>
      <w:r w:rsidR="00C65DFD" w:rsidRPr="00E44850">
        <w:rPr>
          <w:b/>
          <w:bCs/>
          <w:color w:val="auto"/>
          <w:sz w:val="20"/>
          <w:szCs w:val="20"/>
        </w:rPr>
        <w:t>5</w:t>
      </w:r>
      <w:r w:rsidR="004E06BE" w:rsidRPr="00E44850">
        <w:rPr>
          <w:b/>
          <w:bCs/>
          <w:color w:val="auto"/>
          <w:sz w:val="20"/>
          <w:szCs w:val="20"/>
        </w:rPr>
        <w:t>.</w:t>
      </w:r>
      <w:r w:rsidR="007B4B46">
        <w:rPr>
          <w:b/>
          <w:bCs/>
          <w:color w:val="auto"/>
          <w:sz w:val="20"/>
          <w:szCs w:val="20"/>
        </w:rPr>
        <w:t>4</w:t>
      </w:r>
      <w:r w:rsidR="00C65DFD" w:rsidRPr="00E44850">
        <w:rPr>
          <w:b/>
          <w:bCs/>
          <w:color w:val="auto"/>
          <w:sz w:val="20"/>
          <w:szCs w:val="20"/>
        </w:rPr>
        <w:t>5</w:t>
      </w:r>
    </w:p>
    <w:p w14:paraId="0EFF79F8" w14:textId="1E165D3E" w:rsidR="0030250A" w:rsidRPr="00E44850" w:rsidRDefault="005B3D28" w:rsidP="00564F6E">
      <w:pPr>
        <w:pBdr>
          <w:top w:val="nil"/>
          <w:left w:val="nil"/>
          <w:bottom w:val="nil"/>
          <w:right w:val="nil"/>
          <w:between w:val="nil"/>
        </w:pBdr>
        <w:spacing w:line="276" w:lineRule="auto"/>
        <w:rPr>
          <w:rFonts w:ascii="Arial" w:hAnsi="Arial" w:cs="Arial"/>
          <w:color w:val="auto"/>
          <w:sz w:val="20"/>
          <w:szCs w:val="20"/>
        </w:rPr>
      </w:pPr>
      <w:r w:rsidRPr="00E44850">
        <w:rPr>
          <w:rFonts w:ascii="Arial" w:hAnsi="Arial" w:cs="Arial"/>
          <w:color w:val="auto"/>
          <w:sz w:val="20"/>
          <w:szCs w:val="20"/>
        </w:rPr>
        <w:t xml:space="preserve">Gastsprekers: </w:t>
      </w:r>
      <w:r w:rsidRPr="00E44850">
        <w:rPr>
          <w:color w:val="auto"/>
          <w:sz w:val="20"/>
          <w:szCs w:val="20"/>
        </w:rPr>
        <w:t>Arjen Brienen</w:t>
      </w:r>
      <w:r w:rsidR="004877E8" w:rsidRPr="00E44850">
        <w:rPr>
          <w:color w:val="auto"/>
          <w:sz w:val="20"/>
          <w:szCs w:val="20"/>
        </w:rPr>
        <w:t>,</w:t>
      </w:r>
      <w:r w:rsidRPr="00E44850">
        <w:rPr>
          <w:color w:val="auto"/>
          <w:sz w:val="20"/>
          <w:szCs w:val="20"/>
        </w:rPr>
        <w:t xml:space="preserve"> Jeroen de Ruig</w:t>
      </w:r>
      <w:r w:rsidR="004877E8" w:rsidRPr="00E44850">
        <w:rPr>
          <w:color w:val="auto"/>
          <w:sz w:val="20"/>
          <w:szCs w:val="20"/>
        </w:rPr>
        <w:t xml:space="preserve"> (adviseurs</w:t>
      </w:r>
      <w:r w:rsidR="00C13E31" w:rsidRPr="00E44850">
        <w:rPr>
          <w:color w:val="auto"/>
          <w:sz w:val="20"/>
          <w:szCs w:val="20"/>
        </w:rPr>
        <w:t xml:space="preserve"> Edustandaard</w:t>
      </w:r>
      <w:r w:rsidR="004877E8" w:rsidRPr="00E44850">
        <w:rPr>
          <w:color w:val="auto"/>
          <w:sz w:val="20"/>
          <w:szCs w:val="20"/>
        </w:rPr>
        <w:t xml:space="preserve">) en HP </w:t>
      </w:r>
      <w:proofErr w:type="spellStart"/>
      <w:r w:rsidR="004877E8" w:rsidRPr="00E44850">
        <w:rPr>
          <w:color w:val="auto"/>
          <w:sz w:val="20"/>
          <w:szCs w:val="20"/>
        </w:rPr>
        <w:t>Köhler</w:t>
      </w:r>
      <w:proofErr w:type="spellEnd"/>
      <w:r w:rsidR="004877E8" w:rsidRPr="00E44850">
        <w:rPr>
          <w:color w:val="auto"/>
          <w:sz w:val="20"/>
          <w:szCs w:val="20"/>
        </w:rPr>
        <w:t xml:space="preserve"> </w:t>
      </w:r>
      <w:r w:rsidR="00125CC5" w:rsidRPr="00E44850">
        <w:rPr>
          <w:color w:val="auto"/>
          <w:sz w:val="20"/>
          <w:szCs w:val="20"/>
        </w:rPr>
        <w:t>(</w:t>
      </w:r>
      <w:proofErr w:type="spellStart"/>
      <w:r w:rsidR="004877E8" w:rsidRPr="00E44850">
        <w:rPr>
          <w:color w:val="auto"/>
          <w:sz w:val="20"/>
          <w:szCs w:val="20"/>
        </w:rPr>
        <w:t>Edu</w:t>
      </w:r>
      <w:proofErr w:type="spellEnd"/>
      <w:r w:rsidR="004877E8" w:rsidRPr="00E44850">
        <w:rPr>
          <w:color w:val="auto"/>
          <w:sz w:val="20"/>
          <w:szCs w:val="20"/>
        </w:rPr>
        <w:t>-V)</w:t>
      </w:r>
    </w:p>
    <w:p w14:paraId="345209D1" w14:textId="77777777" w:rsidR="00010A0D" w:rsidRPr="00E44850" w:rsidRDefault="00010A0D" w:rsidP="00564F6E">
      <w:pPr>
        <w:pBdr>
          <w:top w:val="nil"/>
          <w:left w:val="nil"/>
          <w:bottom w:val="nil"/>
          <w:right w:val="nil"/>
          <w:between w:val="nil"/>
        </w:pBdr>
        <w:spacing w:line="276" w:lineRule="auto"/>
        <w:rPr>
          <w:rFonts w:ascii="Arial" w:hAnsi="Arial" w:cs="Arial"/>
          <w:color w:val="auto"/>
          <w:sz w:val="20"/>
          <w:szCs w:val="20"/>
        </w:rPr>
      </w:pPr>
    </w:p>
    <w:p w14:paraId="2F440E0C" w14:textId="441A966A" w:rsidR="002F7F79" w:rsidRDefault="005E7668" w:rsidP="00564F6E">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De afgelopen maanden is de </w:t>
      </w:r>
      <w:r w:rsidR="00D70E07">
        <w:rPr>
          <w:rFonts w:ascii="Arial" w:hAnsi="Arial" w:cs="Arial"/>
          <w:color w:val="auto"/>
          <w:sz w:val="20"/>
          <w:szCs w:val="20"/>
        </w:rPr>
        <w:t xml:space="preserve">toetsingsprocedure doorlopen om te komen tot registratie van het </w:t>
      </w:r>
      <w:proofErr w:type="spellStart"/>
      <w:r w:rsidR="00D70E07">
        <w:rPr>
          <w:rFonts w:ascii="Arial" w:hAnsi="Arial" w:cs="Arial"/>
          <w:color w:val="auto"/>
          <w:sz w:val="20"/>
          <w:szCs w:val="20"/>
        </w:rPr>
        <w:t>Edu</w:t>
      </w:r>
      <w:proofErr w:type="spellEnd"/>
      <w:r w:rsidR="00D70E07">
        <w:rPr>
          <w:rFonts w:ascii="Arial" w:hAnsi="Arial" w:cs="Arial"/>
          <w:color w:val="auto"/>
          <w:sz w:val="20"/>
          <w:szCs w:val="20"/>
        </w:rPr>
        <w:t>-V afsprakenstelsel bij Edustandaard.</w:t>
      </w:r>
      <w:r w:rsidR="008B0113">
        <w:rPr>
          <w:rFonts w:ascii="Arial" w:hAnsi="Arial" w:cs="Arial"/>
          <w:color w:val="auto"/>
          <w:sz w:val="20"/>
          <w:szCs w:val="20"/>
        </w:rPr>
        <w:t xml:space="preserve"> De </w:t>
      </w:r>
      <w:r w:rsidR="00080387">
        <w:rPr>
          <w:rFonts w:ascii="Arial" w:hAnsi="Arial" w:cs="Arial"/>
          <w:color w:val="auto"/>
          <w:sz w:val="20"/>
          <w:szCs w:val="20"/>
        </w:rPr>
        <w:t>inhoudelijke toetsing heeft plaatsgevonden in de vorm van een ROSA-scan, besproken met de Architectuurraad</w:t>
      </w:r>
      <w:r w:rsidR="0026248C">
        <w:rPr>
          <w:rFonts w:ascii="Arial" w:hAnsi="Arial" w:cs="Arial"/>
          <w:color w:val="auto"/>
          <w:sz w:val="20"/>
          <w:szCs w:val="20"/>
        </w:rPr>
        <w:t xml:space="preserve">. De Standaardisatieraad is daar in de vorige bijeenkomst over </w:t>
      </w:r>
      <w:r w:rsidR="005919AF">
        <w:rPr>
          <w:rFonts w:ascii="Arial" w:hAnsi="Arial" w:cs="Arial"/>
          <w:color w:val="auto"/>
          <w:sz w:val="20"/>
          <w:szCs w:val="20"/>
        </w:rPr>
        <w:t>geïnformeerd</w:t>
      </w:r>
      <w:r w:rsidR="0026248C">
        <w:rPr>
          <w:rFonts w:ascii="Arial" w:hAnsi="Arial" w:cs="Arial"/>
          <w:color w:val="auto"/>
          <w:sz w:val="20"/>
          <w:szCs w:val="20"/>
        </w:rPr>
        <w:t>. Inmiddels</w:t>
      </w:r>
      <w:r w:rsidR="00137308">
        <w:rPr>
          <w:rFonts w:ascii="Arial" w:hAnsi="Arial" w:cs="Arial"/>
          <w:color w:val="auto"/>
          <w:sz w:val="20"/>
          <w:szCs w:val="20"/>
        </w:rPr>
        <w:t xml:space="preserve"> heeft de beoordeling op alle criteria plaatsgevonden, met als resultaat een eindadvies. Dit eindadvies ligt nu voor, met </w:t>
      </w:r>
      <w:r w:rsidR="007F1148">
        <w:rPr>
          <w:rFonts w:ascii="Arial" w:hAnsi="Arial" w:cs="Arial"/>
          <w:color w:val="auto"/>
          <w:sz w:val="20"/>
          <w:szCs w:val="20"/>
        </w:rPr>
        <w:t xml:space="preserve">als doel om te besluiten over de registratie en het gebruiksadvies voor het </w:t>
      </w:r>
      <w:proofErr w:type="spellStart"/>
      <w:r w:rsidR="007F1148">
        <w:rPr>
          <w:rFonts w:ascii="Arial" w:hAnsi="Arial" w:cs="Arial"/>
          <w:color w:val="auto"/>
          <w:sz w:val="20"/>
          <w:szCs w:val="20"/>
        </w:rPr>
        <w:t>Edu</w:t>
      </w:r>
      <w:proofErr w:type="spellEnd"/>
      <w:r w:rsidR="007F1148">
        <w:rPr>
          <w:rFonts w:ascii="Arial" w:hAnsi="Arial" w:cs="Arial"/>
          <w:color w:val="auto"/>
          <w:sz w:val="20"/>
          <w:szCs w:val="20"/>
        </w:rPr>
        <w:t>-V afsprakenstelsel.</w:t>
      </w:r>
    </w:p>
    <w:p w14:paraId="69B3B168" w14:textId="77777777" w:rsidR="007F1148" w:rsidRPr="00E44850" w:rsidRDefault="007F1148" w:rsidP="00564F6E">
      <w:pPr>
        <w:pBdr>
          <w:top w:val="nil"/>
          <w:left w:val="nil"/>
          <w:bottom w:val="nil"/>
          <w:right w:val="nil"/>
          <w:between w:val="nil"/>
        </w:pBdr>
        <w:spacing w:line="276" w:lineRule="auto"/>
        <w:rPr>
          <w:rFonts w:ascii="Arial" w:hAnsi="Arial" w:cs="Arial"/>
          <w:color w:val="auto"/>
          <w:sz w:val="20"/>
          <w:szCs w:val="20"/>
        </w:rPr>
      </w:pPr>
    </w:p>
    <w:p w14:paraId="7BF497A7" w14:textId="6B105FEF" w:rsidR="005B3D28" w:rsidRPr="00E44850" w:rsidRDefault="00B40634" w:rsidP="00C0663E">
      <w:pPr>
        <w:pStyle w:val="doBullet"/>
        <w:numPr>
          <w:ilvl w:val="0"/>
          <w:numId w:val="0"/>
        </w:numPr>
        <w:ind w:left="360" w:hanging="360"/>
        <w:rPr>
          <w:b/>
          <w:bCs/>
          <w:color w:val="auto"/>
        </w:rPr>
      </w:pPr>
      <w:r>
        <w:rPr>
          <w:b/>
          <w:bCs/>
          <w:color w:val="auto"/>
        </w:rPr>
        <w:t>7</w:t>
      </w:r>
      <w:r w:rsidR="00C0663E" w:rsidRPr="00E44850">
        <w:rPr>
          <w:b/>
          <w:bCs/>
          <w:color w:val="auto"/>
        </w:rPr>
        <w:t xml:space="preserve">a. </w:t>
      </w:r>
      <w:r w:rsidR="00D92560" w:rsidRPr="00E44850">
        <w:rPr>
          <w:b/>
          <w:bCs/>
          <w:color w:val="auto"/>
        </w:rPr>
        <w:t xml:space="preserve">Presentatie </w:t>
      </w:r>
      <w:r w:rsidR="00010A0D" w:rsidRPr="00E44850">
        <w:rPr>
          <w:b/>
          <w:bCs/>
          <w:color w:val="auto"/>
        </w:rPr>
        <w:t xml:space="preserve">advies </w:t>
      </w:r>
      <w:proofErr w:type="spellStart"/>
      <w:r w:rsidR="00010A0D" w:rsidRPr="00E44850">
        <w:rPr>
          <w:b/>
          <w:bCs/>
          <w:color w:val="auto"/>
        </w:rPr>
        <w:t>Edu</w:t>
      </w:r>
      <w:proofErr w:type="spellEnd"/>
      <w:r w:rsidR="00010A0D" w:rsidRPr="00E44850">
        <w:rPr>
          <w:b/>
          <w:bCs/>
          <w:color w:val="auto"/>
        </w:rPr>
        <w:t>-V</w:t>
      </w:r>
    </w:p>
    <w:p w14:paraId="15ABE012" w14:textId="3FA13DAD" w:rsidR="000414F0" w:rsidRDefault="005E0863" w:rsidP="00552C96">
      <w:pPr>
        <w:rPr>
          <w:sz w:val="20"/>
          <w:szCs w:val="20"/>
        </w:rPr>
      </w:pPr>
      <w:r w:rsidRPr="00971EB9">
        <w:rPr>
          <w:sz w:val="20"/>
          <w:szCs w:val="20"/>
        </w:rPr>
        <w:t xml:space="preserve">De toetsing </w:t>
      </w:r>
      <w:r w:rsidR="007A2257" w:rsidRPr="00971EB9">
        <w:rPr>
          <w:sz w:val="20"/>
          <w:szCs w:val="20"/>
        </w:rPr>
        <w:t xml:space="preserve">van het </w:t>
      </w:r>
      <w:proofErr w:type="spellStart"/>
      <w:r w:rsidR="007A2257" w:rsidRPr="00971EB9">
        <w:rPr>
          <w:sz w:val="20"/>
          <w:szCs w:val="20"/>
        </w:rPr>
        <w:t>Edu</w:t>
      </w:r>
      <w:proofErr w:type="spellEnd"/>
      <w:r w:rsidR="007A2257" w:rsidRPr="00971EB9">
        <w:rPr>
          <w:sz w:val="20"/>
          <w:szCs w:val="20"/>
        </w:rPr>
        <w:t xml:space="preserve">-V afsprakenstelsel is uitgevoerd door </w:t>
      </w:r>
      <w:r w:rsidR="000414F0" w:rsidRPr="00971EB9">
        <w:rPr>
          <w:sz w:val="20"/>
          <w:szCs w:val="20"/>
        </w:rPr>
        <w:t>Arjen Brienen en Jeroen de Rui</w:t>
      </w:r>
      <w:r w:rsidR="00552C96" w:rsidRPr="00971EB9">
        <w:rPr>
          <w:sz w:val="20"/>
          <w:szCs w:val="20"/>
        </w:rPr>
        <w:t>g</w:t>
      </w:r>
      <w:r w:rsidR="00993394">
        <w:rPr>
          <w:sz w:val="20"/>
          <w:szCs w:val="20"/>
        </w:rPr>
        <w:t>, in nauwe samenwerking en afstemming met Bureau Edustandaard. Arjen en Jeroen zullen het eindadvies toelichten</w:t>
      </w:r>
      <w:r w:rsidR="00114B1A">
        <w:rPr>
          <w:sz w:val="20"/>
          <w:szCs w:val="20"/>
        </w:rPr>
        <w:t xml:space="preserve">. De indiener namens </w:t>
      </w:r>
      <w:proofErr w:type="spellStart"/>
      <w:r w:rsidR="00114B1A">
        <w:rPr>
          <w:sz w:val="20"/>
          <w:szCs w:val="20"/>
        </w:rPr>
        <w:t>Edu</w:t>
      </w:r>
      <w:proofErr w:type="spellEnd"/>
      <w:r w:rsidR="00114B1A">
        <w:rPr>
          <w:sz w:val="20"/>
          <w:szCs w:val="20"/>
        </w:rPr>
        <w:t xml:space="preserve">-V, HP </w:t>
      </w:r>
      <w:proofErr w:type="spellStart"/>
      <w:r w:rsidR="00114B1A">
        <w:rPr>
          <w:sz w:val="20"/>
          <w:szCs w:val="20"/>
        </w:rPr>
        <w:t>Köhler</w:t>
      </w:r>
      <w:proofErr w:type="spellEnd"/>
      <w:r w:rsidR="00114B1A">
        <w:rPr>
          <w:sz w:val="20"/>
          <w:szCs w:val="20"/>
        </w:rPr>
        <w:t xml:space="preserve"> is </w:t>
      </w:r>
      <w:r w:rsidR="00091116">
        <w:rPr>
          <w:sz w:val="20"/>
          <w:szCs w:val="20"/>
        </w:rPr>
        <w:t>ook aanwezig.</w:t>
      </w:r>
    </w:p>
    <w:p w14:paraId="32265FC7" w14:textId="77777777" w:rsidR="001C12F4" w:rsidRPr="00E44850" w:rsidRDefault="001C12F4" w:rsidP="00C0663E">
      <w:pPr>
        <w:pStyle w:val="doBullet"/>
        <w:numPr>
          <w:ilvl w:val="0"/>
          <w:numId w:val="0"/>
        </w:numPr>
        <w:ind w:left="360" w:hanging="360"/>
        <w:rPr>
          <w:b/>
          <w:bCs/>
          <w:color w:val="auto"/>
        </w:rPr>
      </w:pPr>
    </w:p>
    <w:p w14:paraId="1DD1A88C" w14:textId="3F40DF92" w:rsidR="00D92560" w:rsidRPr="00E44850" w:rsidRDefault="00B40634" w:rsidP="00C0663E">
      <w:pPr>
        <w:pStyle w:val="doBullet"/>
        <w:numPr>
          <w:ilvl w:val="0"/>
          <w:numId w:val="0"/>
        </w:numPr>
        <w:ind w:left="360" w:hanging="360"/>
        <w:rPr>
          <w:b/>
          <w:bCs/>
          <w:color w:val="auto"/>
        </w:rPr>
      </w:pPr>
      <w:r>
        <w:rPr>
          <w:b/>
          <w:bCs/>
          <w:color w:val="auto"/>
        </w:rPr>
        <w:t>7</w:t>
      </w:r>
      <w:r w:rsidR="00C0663E" w:rsidRPr="00E44850">
        <w:rPr>
          <w:b/>
          <w:bCs/>
          <w:color w:val="auto"/>
        </w:rPr>
        <w:t xml:space="preserve">b. </w:t>
      </w:r>
      <w:r w:rsidR="005A07F8" w:rsidRPr="00E44850">
        <w:rPr>
          <w:b/>
          <w:bCs/>
          <w:color w:val="auto"/>
        </w:rPr>
        <w:t>Besluit registratie</w:t>
      </w:r>
    </w:p>
    <w:p w14:paraId="3D55ABAE" w14:textId="5138A78B" w:rsidR="00091116" w:rsidRPr="00C7150B" w:rsidRDefault="00672045" w:rsidP="00C7150B">
      <w:pPr>
        <w:rPr>
          <w:sz w:val="20"/>
          <w:szCs w:val="20"/>
        </w:rPr>
      </w:pPr>
      <w:r w:rsidRPr="00C7150B">
        <w:rPr>
          <w:sz w:val="20"/>
          <w:szCs w:val="20"/>
        </w:rPr>
        <w:t>Na de toelichting wordt een besluit gevraagd van de Standaardisatieraad</w:t>
      </w:r>
      <w:r w:rsidR="00C7150B" w:rsidRPr="00C7150B">
        <w:rPr>
          <w:sz w:val="20"/>
          <w:szCs w:val="20"/>
        </w:rPr>
        <w:t xml:space="preserve">, of het </w:t>
      </w:r>
      <w:proofErr w:type="spellStart"/>
      <w:r w:rsidR="00C7150B" w:rsidRPr="00C7150B">
        <w:rPr>
          <w:sz w:val="20"/>
          <w:szCs w:val="20"/>
        </w:rPr>
        <w:t>Edu</w:t>
      </w:r>
      <w:proofErr w:type="spellEnd"/>
      <w:r w:rsidR="00C7150B" w:rsidRPr="00C7150B">
        <w:rPr>
          <w:sz w:val="20"/>
          <w:szCs w:val="20"/>
        </w:rPr>
        <w:t>-V afsprakenstelsel voldoet aan de criteria voor registratie bij Edustandaard.</w:t>
      </w:r>
    </w:p>
    <w:p w14:paraId="5FAE6BC3" w14:textId="77777777" w:rsidR="00F4478B" w:rsidRPr="00E44850" w:rsidRDefault="00F4478B" w:rsidP="00564F6E">
      <w:pPr>
        <w:pBdr>
          <w:top w:val="nil"/>
          <w:left w:val="nil"/>
          <w:bottom w:val="nil"/>
          <w:right w:val="nil"/>
          <w:between w:val="nil"/>
        </w:pBdr>
        <w:spacing w:line="276" w:lineRule="auto"/>
        <w:rPr>
          <w:rFonts w:ascii="Arial" w:hAnsi="Arial" w:cs="Arial"/>
          <w:color w:val="auto"/>
          <w:sz w:val="20"/>
          <w:szCs w:val="20"/>
        </w:rPr>
      </w:pPr>
    </w:p>
    <w:p w14:paraId="6F5E0EB8" w14:textId="10221995" w:rsidR="00AB425F" w:rsidRPr="00E44850" w:rsidRDefault="00B40634" w:rsidP="00C0663E">
      <w:pPr>
        <w:pStyle w:val="doBullet"/>
        <w:numPr>
          <w:ilvl w:val="0"/>
          <w:numId w:val="0"/>
        </w:numPr>
        <w:ind w:left="360" w:hanging="360"/>
        <w:rPr>
          <w:b/>
          <w:bCs/>
          <w:color w:val="auto"/>
        </w:rPr>
      </w:pPr>
      <w:r>
        <w:rPr>
          <w:b/>
          <w:bCs/>
          <w:color w:val="auto"/>
        </w:rPr>
        <w:t>7</w:t>
      </w:r>
      <w:r w:rsidR="00C0663E" w:rsidRPr="00E44850">
        <w:rPr>
          <w:b/>
          <w:bCs/>
          <w:color w:val="auto"/>
        </w:rPr>
        <w:t xml:space="preserve">c. </w:t>
      </w:r>
      <w:r w:rsidR="00D92560" w:rsidRPr="00E44850">
        <w:rPr>
          <w:b/>
          <w:bCs/>
          <w:color w:val="auto"/>
        </w:rPr>
        <w:t>Gebruiksadvies</w:t>
      </w:r>
      <w:r w:rsidR="00EF3C94" w:rsidRPr="00E44850">
        <w:rPr>
          <w:b/>
          <w:bCs/>
          <w:color w:val="auto"/>
        </w:rPr>
        <w:t xml:space="preserve"> vaststellen</w:t>
      </w:r>
    </w:p>
    <w:p w14:paraId="685442D2" w14:textId="636D6E89" w:rsidR="00C37B62" w:rsidRPr="00EE2500" w:rsidRDefault="00E67135" w:rsidP="007F47B0">
      <w:pPr>
        <w:rPr>
          <w:sz w:val="20"/>
          <w:szCs w:val="20"/>
        </w:rPr>
      </w:pPr>
      <w:r w:rsidRPr="00EE2500">
        <w:rPr>
          <w:sz w:val="20"/>
          <w:szCs w:val="20"/>
        </w:rPr>
        <w:t xml:space="preserve">Onderdeel van het advies is ook een advies over het gebruiksadvies. Dat kan zijn Verplicht, Aangeraden of </w:t>
      </w:r>
      <w:r w:rsidR="007F47B0" w:rsidRPr="00EE2500">
        <w:rPr>
          <w:sz w:val="20"/>
          <w:szCs w:val="20"/>
        </w:rPr>
        <w:t xml:space="preserve">Onder voorwaarden. </w:t>
      </w:r>
      <w:r w:rsidR="003802FF" w:rsidRPr="00EE2500">
        <w:rPr>
          <w:sz w:val="20"/>
          <w:szCs w:val="20"/>
        </w:rPr>
        <w:t>Op dit punt wordt de Standaardisatieraad gevraag</w:t>
      </w:r>
      <w:r w:rsidR="00C37B62" w:rsidRPr="00EE2500">
        <w:rPr>
          <w:sz w:val="20"/>
          <w:szCs w:val="20"/>
        </w:rPr>
        <w:t>d om een beoordeling</w:t>
      </w:r>
      <w:r w:rsidR="00C76C84" w:rsidRPr="00EE2500">
        <w:rPr>
          <w:sz w:val="20"/>
          <w:szCs w:val="20"/>
        </w:rPr>
        <w:t xml:space="preserve"> ten aanzien van het volgende:</w:t>
      </w:r>
    </w:p>
    <w:p w14:paraId="6FC2AB69" w14:textId="77777777" w:rsidR="00C37B62" w:rsidRPr="00EE2500" w:rsidRDefault="00C37B62" w:rsidP="007F47B0">
      <w:pPr>
        <w:rPr>
          <w:sz w:val="20"/>
          <w:szCs w:val="20"/>
        </w:rPr>
      </w:pPr>
    </w:p>
    <w:p w14:paraId="4AFCD176" w14:textId="77777777" w:rsidR="00B629D0" w:rsidRPr="00B629D0" w:rsidRDefault="00B629D0" w:rsidP="00B629D0">
      <w:pPr>
        <w:pBdr>
          <w:top w:val="nil"/>
          <w:left w:val="nil"/>
          <w:bottom w:val="nil"/>
          <w:right w:val="nil"/>
          <w:between w:val="nil"/>
        </w:pBdr>
        <w:spacing w:line="276" w:lineRule="auto"/>
        <w:rPr>
          <w:rFonts w:ascii="Arial" w:hAnsi="Arial" w:cs="Arial"/>
          <w:i/>
          <w:iCs/>
          <w:color w:val="auto"/>
          <w:sz w:val="20"/>
          <w:szCs w:val="20"/>
        </w:rPr>
      </w:pPr>
      <w:r w:rsidRPr="00B629D0">
        <w:rPr>
          <w:rFonts w:ascii="Arial" w:hAnsi="Arial" w:cs="Arial"/>
          <w:i/>
          <w:iCs/>
          <w:color w:val="auto"/>
          <w:sz w:val="20"/>
          <w:szCs w:val="20"/>
        </w:rPr>
        <w:t xml:space="preserve">Vanwege met name de nog beperkte beproeving in productionele setting is voor nu gekozen voor het gebruiksadvies ‘Aangeraden’. Zodra is vastgesteld dat de afspraken voldoende in de praktijk zijn toegepast en niet meer aan verandering onderhevig zijn, kan worden overgegaan naar gebruiksadvies ‘Verplicht’.    </w:t>
      </w:r>
    </w:p>
    <w:p w14:paraId="5FFC87FD" w14:textId="77777777" w:rsidR="00B629D0" w:rsidRPr="00B629D0" w:rsidRDefault="00B629D0" w:rsidP="00B629D0">
      <w:pPr>
        <w:pBdr>
          <w:top w:val="nil"/>
          <w:left w:val="nil"/>
          <w:bottom w:val="nil"/>
          <w:right w:val="nil"/>
          <w:between w:val="nil"/>
        </w:pBdr>
        <w:spacing w:line="276" w:lineRule="auto"/>
        <w:rPr>
          <w:rFonts w:ascii="Arial" w:hAnsi="Arial" w:cs="Arial"/>
          <w:i/>
          <w:iCs/>
          <w:color w:val="auto"/>
          <w:sz w:val="20"/>
          <w:szCs w:val="20"/>
        </w:rPr>
      </w:pPr>
    </w:p>
    <w:p w14:paraId="75F9D2DE" w14:textId="77777777" w:rsidR="00B629D0" w:rsidRPr="00B629D0" w:rsidRDefault="00B629D0" w:rsidP="00B629D0">
      <w:pPr>
        <w:pBdr>
          <w:top w:val="nil"/>
          <w:left w:val="nil"/>
          <w:bottom w:val="nil"/>
          <w:right w:val="nil"/>
          <w:between w:val="nil"/>
        </w:pBdr>
        <w:spacing w:line="276" w:lineRule="auto"/>
        <w:rPr>
          <w:rFonts w:ascii="Arial" w:hAnsi="Arial" w:cs="Arial"/>
          <w:i/>
          <w:iCs/>
          <w:color w:val="auto"/>
          <w:sz w:val="20"/>
          <w:szCs w:val="20"/>
        </w:rPr>
      </w:pPr>
      <w:r w:rsidRPr="00B629D0">
        <w:rPr>
          <w:rFonts w:ascii="Arial" w:hAnsi="Arial" w:cs="Arial"/>
          <w:i/>
          <w:iCs/>
          <w:color w:val="auto"/>
          <w:sz w:val="20"/>
          <w:szCs w:val="20"/>
        </w:rPr>
        <w:t xml:space="preserve">We hebben ook overwogen om gebruiksadvies ‘Verplicht’ te adviseren. </w:t>
      </w:r>
      <w:proofErr w:type="spellStart"/>
      <w:r w:rsidRPr="00B629D0">
        <w:rPr>
          <w:rFonts w:ascii="Arial" w:hAnsi="Arial" w:cs="Arial"/>
          <w:i/>
          <w:iCs/>
          <w:color w:val="auto"/>
          <w:sz w:val="20"/>
          <w:szCs w:val="20"/>
        </w:rPr>
        <w:t>Edu</w:t>
      </w:r>
      <w:proofErr w:type="spellEnd"/>
      <w:r w:rsidRPr="00B629D0">
        <w:rPr>
          <w:rFonts w:ascii="Arial" w:hAnsi="Arial" w:cs="Arial"/>
          <w:i/>
          <w:iCs/>
          <w:color w:val="auto"/>
          <w:sz w:val="20"/>
          <w:szCs w:val="20"/>
        </w:rPr>
        <w:t xml:space="preserve">-V kenmerkt zich immers door een solide </w:t>
      </w:r>
      <w:proofErr w:type="spellStart"/>
      <w:r w:rsidRPr="00B629D0">
        <w:rPr>
          <w:rFonts w:ascii="Arial" w:hAnsi="Arial" w:cs="Arial"/>
          <w:i/>
          <w:iCs/>
          <w:color w:val="auto"/>
          <w:sz w:val="20"/>
          <w:szCs w:val="20"/>
        </w:rPr>
        <w:t>governance</w:t>
      </w:r>
      <w:proofErr w:type="spellEnd"/>
      <w:r w:rsidRPr="00B629D0">
        <w:rPr>
          <w:rFonts w:ascii="Arial" w:hAnsi="Arial" w:cs="Arial"/>
          <w:i/>
          <w:iCs/>
          <w:color w:val="auto"/>
          <w:sz w:val="20"/>
          <w:szCs w:val="20"/>
        </w:rPr>
        <w:t xml:space="preserve"> met een brede betrokkenheid van stakeholders, met name leveranciers. Het gebruiksadvies ‘aangeraden’ kan mogelijk leiden tot uitstel van implementatie door leveranciers. Op dit moment zijn de afspraken nog onvoldoende beproefd om zeker te zijn dat de huidige versies niet meer worden aangepast. Meer beproeving is nodig voor een solide versie van de afspraken. Daarom hebben we besloten om toch het advies ‘Aangeraden’ te geven.  </w:t>
      </w:r>
    </w:p>
    <w:p w14:paraId="6695AD6A" w14:textId="77777777" w:rsidR="00AB425F" w:rsidRPr="002F774C" w:rsidRDefault="00AB425F" w:rsidP="00AB425F">
      <w:pPr>
        <w:pBdr>
          <w:top w:val="nil"/>
          <w:left w:val="nil"/>
          <w:bottom w:val="nil"/>
          <w:right w:val="nil"/>
          <w:between w:val="nil"/>
        </w:pBdr>
        <w:spacing w:line="276" w:lineRule="auto"/>
        <w:rPr>
          <w:rFonts w:ascii="Arial" w:hAnsi="Arial" w:cs="Arial"/>
          <w:i/>
          <w:color w:val="auto"/>
          <w:sz w:val="20"/>
          <w:szCs w:val="20"/>
        </w:rPr>
      </w:pPr>
    </w:p>
    <w:p w14:paraId="172AA9E1" w14:textId="57367061" w:rsidR="00AB425F" w:rsidRPr="002F774C" w:rsidRDefault="00AB425F" w:rsidP="00AB425F">
      <w:pPr>
        <w:pBdr>
          <w:top w:val="nil"/>
          <w:left w:val="nil"/>
          <w:bottom w:val="nil"/>
          <w:right w:val="nil"/>
          <w:between w:val="nil"/>
        </w:pBdr>
        <w:spacing w:line="276" w:lineRule="auto"/>
        <w:rPr>
          <w:rFonts w:ascii="Arial" w:hAnsi="Arial" w:cs="Arial"/>
          <w:i/>
          <w:color w:val="auto"/>
          <w:sz w:val="20"/>
          <w:szCs w:val="20"/>
        </w:rPr>
      </w:pPr>
      <w:r w:rsidRPr="002F774C">
        <w:rPr>
          <w:rFonts w:ascii="Arial" w:hAnsi="Arial" w:cs="Arial"/>
          <w:i/>
          <w:color w:val="auto"/>
          <w:sz w:val="20"/>
          <w:szCs w:val="20"/>
        </w:rPr>
        <w:t>De standaardisatieraad wordt gevraagd bovenstaande in haar afweging te betrekken.</w:t>
      </w:r>
    </w:p>
    <w:p w14:paraId="40B6829C" w14:textId="77777777" w:rsidR="00B45E89" w:rsidRDefault="00B45E89" w:rsidP="00B45E89">
      <w:pPr>
        <w:pBdr>
          <w:top w:val="nil"/>
          <w:left w:val="nil"/>
          <w:bottom w:val="nil"/>
          <w:right w:val="nil"/>
          <w:between w:val="nil"/>
        </w:pBdr>
        <w:spacing w:line="276" w:lineRule="auto"/>
        <w:rPr>
          <w:rFonts w:ascii="Arial" w:hAnsi="Arial" w:cs="Arial"/>
          <w:color w:val="auto"/>
          <w:sz w:val="20"/>
          <w:szCs w:val="20"/>
          <w:u w:val="single"/>
        </w:rPr>
      </w:pPr>
    </w:p>
    <w:p w14:paraId="40547A80" w14:textId="3E0341CF" w:rsidR="00B629D0" w:rsidRPr="00E44850" w:rsidRDefault="00B45E89" w:rsidP="00B45E89">
      <w:pPr>
        <w:pBdr>
          <w:top w:val="nil"/>
          <w:left w:val="nil"/>
          <w:bottom w:val="nil"/>
          <w:right w:val="nil"/>
          <w:between w:val="nil"/>
        </w:pBdr>
        <w:spacing w:line="276" w:lineRule="auto"/>
        <w:rPr>
          <w:rFonts w:ascii="Arial" w:hAnsi="Arial" w:cs="Arial"/>
          <w:color w:val="auto"/>
          <w:sz w:val="20"/>
          <w:szCs w:val="20"/>
        </w:rPr>
      </w:pPr>
      <w:r w:rsidRPr="00E44850">
        <w:rPr>
          <w:rFonts w:ascii="Arial" w:hAnsi="Arial" w:cs="Arial"/>
          <w:color w:val="auto"/>
          <w:sz w:val="20"/>
          <w:szCs w:val="20"/>
          <w:u w:val="single"/>
        </w:rPr>
        <w:t xml:space="preserve">Bijlage </w:t>
      </w:r>
      <w:r w:rsidR="00B40634">
        <w:rPr>
          <w:rFonts w:ascii="Arial" w:hAnsi="Arial" w:cs="Arial"/>
          <w:color w:val="auto"/>
          <w:sz w:val="20"/>
          <w:szCs w:val="20"/>
          <w:u w:val="single"/>
        </w:rPr>
        <w:t>7</w:t>
      </w:r>
      <w:r w:rsidRPr="00E44850">
        <w:rPr>
          <w:rFonts w:ascii="Arial" w:hAnsi="Arial" w:cs="Arial"/>
          <w:color w:val="auto"/>
          <w:sz w:val="20"/>
          <w:szCs w:val="20"/>
          <w:u w:val="single"/>
        </w:rPr>
        <w:t>a</w:t>
      </w:r>
      <w:r w:rsidRPr="00E44850">
        <w:rPr>
          <w:rFonts w:ascii="Arial" w:hAnsi="Arial" w:cs="Arial"/>
          <w:color w:val="auto"/>
          <w:sz w:val="20"/>
          <w:szCs w:val="20"/>
        </w:rPr>
        <w:t xml:space="preserve">: </w:t>
      </w:r>
      <w:r w:rsidR="00B629D0">
        <w:rPr>
          <w:rFonts w:ascii="Arial" w:hAnsi="Arial" w:cs="Arial"/>
          <w:color w:val="auto"/>
          <w:sz w:val="20"/>
          <w:szCs w:val="20"/>
        </w:rPr>
        <w:t xml:space="preserve">Advies </w:t>
      </w:r>
      <w:proofErr w:type="spellStart"/>
      <w:r w:rsidR="00B629D0">
        <w:rPr>
          <w:rFonts w:ascii="Arial" w:hAnsi="Arial" w:cs="Arial"/>
          <w:color w:val="auto"/>
          <w:sz w:val="20"/>
          <w:szCs w:val="20"/>
        </w:rPr>
        <w:t>Edu</w:t>
      </w:r>
      <w:proofErr w:type="spellEnd"/>
      <w:r w:rsidR="00B629D0">
        <w:rPr>
          <w:rFonts w:ascii="Arial" w:hAnsi="Arial" w:cs="Arial"/>
          <w:color w:val="auto"/>
          <w:sz w:val="20"/>
          <w:szCs w:val="20"/>
        </w:rPr>
        <w:t>-V</w:t>
      </w:r>
    </w:p>
    <w:p w14:paraId="34F116AB" w14:textId="77777777" w:rsidR="00AB425F" w:rsidRDefault="00AB425F" w:rsidP="00564F6E">
      <w:pPr>
        <w:pBdr>
          <w:top w:val="nil"/>
          <w:left w:val="nil"/>
          <w:bottom w:val="nil"/>
          <w:right w:val="nil"/>
          <w:between w:val="nil"/>
        </w:pBdr>
        <w:spacing w:line="276" w:lineRule="auto"/>
        <w:rPr>
          <w:rFonts w:ascii="Arial" w:hAnsi="Arial" w:cs="Arial"/>
          <w:color w:val="auto"/>
          <w:sz w:val="20"/>
          <w:szCs w:val="20"/>
        </w:rPr>
      </w:pPr>
    </w:p>
    <w:p w14:paraId="083F104B" w14:textId="77777777" w:rsidR="00B45E89" w:rsidRPr="00E44850" w:rsidRDefault="00B45E89" w:rsidP="00B45E89">
      <w:pPr>
        <w:pStyle w:val="Normaalweb"/>
        <w:spacing w:before="0" w:beforeAutospacing="0" w:after="0" w:afterAutospacing="0"/>
        <w:rPr>
          <w:rFonts w:ascii="Arial" w:hAnsi="Arial" w:cs="Arial"/>
        </w:rPr>
      </w:pPr>
      <w:r w:rsidRPr="00E44850">
        <w:rPr>
          <w:rFonts w:ascii="Arial" w:hAnsi="Arial" w:cs="Arial"/>
          <w:i/>
          <w:iCs/>
          <w:sz w:val="20"/>
          <w:szCs w:val="20"/>
        </w:rPr>
        <w:t>Beoogd resultaat</w:t>
      </w:r>
    </w:p>
    <w:p w14:paraId="7660CCB5" w14:textId="58457AAC" w:rsidR="00B45E89" w:rsidRPr="00E44850" w:rsidRDefault="00B45E89" w:rsidP="00B45E89">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sidRPr="00E44850">
        <w:rPr>
          <w:rFonts w:ascii="Arial" w:eastAsia="Times New Roman" w:hAnsi="Arial" w:cs="Arial"/>
          <w:color w:val="auto"/>
          <w:sz w:val="20"/>
          <w:szCs w:val="20"/>
          <w:lang w:eastAsia="nl-NL" w:bidi="ar-SA"/>
        </w:rPr>
        <w:t xml:space="preserve">De Standaardisatieraad is geïnformeerd over het advies </w:t>
      </w:r>
      <w:r w:rsidR="008D107C">
        <w:rPr>
          <w:rFonts w:ascii="Arial" w:eastAsia="Times New Roman" w:hAnsi="Arial" w:cs="Arial"/>
          <w:color w:val="auto"/>
          <w:sz w:val="20"/>
          <w:szCs w:val="20"/>
          <w:lang w:eastAsia="nl-NL" w:bidi="ar-SA"/>
        </w:rPr>
        <w:t xml:space="preserve">registratie </w:t>
      </w:r>
      <w:proofErr w:type="spellStart"/>
      <w:r w:rsidRPr="00E44850">
        <w:rPr>
          <w:rFonts w:ascii="Arial" w:eastAsia="Times New Roman" w:hAnsi="Arial" w:cs="Arial"/>
          <w:color w:val="auto"/>
          <w:sz w:val="20"/>
          <w:szCs w:val="20"/>
          <w:lang w:eastAsia="nl-NL" w:bidi="ar-SA"/>
        </w:rPr>
        <w:t>Edu</w:t>
      </w:r>
      <w:proofErr w:type="spellEnd"/>
      <w:r w:rsidRPr="00E44850">
        <w:rPr>
          <w:rFonts w:ascii="Arial" w:eastAsia="Times New Roman" w:hAnsi="Arial" w:cs="Arial"/>
          <w:color w:val="auto"/>
          <w:sz w:val="20"/>
          <w:szCs w:val="20"/>
          <w:lang w:eastAsia="nl-NL" w:bidi="ar-SA"/>
        </w:rPr>
        <w:t>-V afsprakenstelsel.</w:t>
      </w:r>
    </w:p>
    <w:p w14:paraId="7A9A362F" w14:textId="77777777" w:rsidR="00B45E89" w:rsidRPr="00E44850" w:rsidRDefault="00B45E89" w:rsidP="00B45E89">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sidRPr="00E44850">
        <w:rPr>
          <w:rFonts w:ascii="Arial" w:eastAsia="Times New Roman" w:hAnsi="Arial" w:cs="Arial"/>
          <w:color w:val="auto"/>
          <w:sz w:val="20"/>
          <w:szCs w:val="20"/>
          <w:lang w:eastAsia="nl-NL" w:bidi="ar-SA"/>
        </w:rPr>
        <w:t xml:space="preserve">De Standaardisatieraad neemt een besluit over de voorgenomen registratie van het </w:t>
      </w:r>
      <w:proofErr w:type="spellStart"/>
      <w:r w:rsidRPr="00E44850">
        <w:rPr>
          <w:rFonts w:ascii="Arial" w:eastAsia="Times New Roman" w:hAnsi="Arial" w:cs="Arial"/>
          <w:color w:val="auto"/>
          <w:sz w:val="20"/>
          <w:szCs w:val="20"/>
          <w:lang w:eastAsia="nl-NL" w:bidi="ar-SA"/>
        </w:rPr>
        <w:t>Edu</w:t>
      </w:r>
      <w:proofErr w:type="spellEnd"/>
      <w:r w:rsidRPr="00E44850">
        <w:rPr>
          <w:rFonts w:ascii="Arial" w:eastAsia="Times New Roman" w:hAnsi="Arial" w:cs="Arial"/>
          <w:color w:val="auto"/>
          <w:sz w:val="20"/>
          <w:szCs w:val="20"/>
          <w:lang w:eastAsia="nl-NL" w:bidi="ar-SA"/>
        </w:rPr>
        <w:t>-V afsprakenstelsel.</w:t>
      </w:r>
    </w:p>
    <w:p w14:paraId="091DA1CA" w14:textId="135E5549" w:rsidR="00B45E89" w:rsidRDefault="00B45E89" w:rsidP="00B45E89">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sidRPr="00E44850">
        <w:rPr>
          <w:rFonts w:ascii="Arial" w:eastAsia="Times New Roman" w:hAnsi="Arial" w:cs="Arial"/>
          <w:color w:val="auto"/>
          <w:sz w:val="20"/>
          <w:szCs w:val="20"/>
          <w:lang w:eastAsia="nl-NL" w:bidi="ar-SA"/>
        </w:rPr>
        <w:t xml:space="preserve">De Standaardisatieraad stelt het gebruiksadvies </w:t>
      </w:r>
      <w:r w:rsidR="008D107C">
        <w:rPr>
          <w:rFonts w:ascii="Arial" w:eastAsia="Times New Roman" w:hAnsi="Arial" w:cs="Arial"/>
          <w:color w:val="auto"/>
          <w:sz w:val="20"/>
          <w:szCs w:val="20"/>
          <w:lang w:eastAsia="nl-NL" w:bidi="ar-SA"/>
        </w:rPr>
        <w:t xml:space="preserve">voor het </w:t>
      </w:r>
      <w:proofErr w:type="spellStart"/>
      <w:r w:rsidRPr="00E44850">
        <w:rPr>
          <w:rFonts w:ascii="Arial" w:eastAsia="Times New Roman" w:hAnsi="Arial" w:cs="Arial"/>
          <w:color w:val="auto"/>
          <w:sz w:val="20"/>
          <w:szCs w:val="20"/>
          <w:lang w:eastAsia="nl-NL" w:bidi="ar-SA"/>
        </w:rPr>
        <w:t>Edu</w:t>
      </w:r>
      <w:proofErr w:type="spellEnd"/>
      <w:r w:rsidRPr="00E44850">
        <w:rPr>
          <w:rFonts w:ascii="Arial" w:eastAsia="Times New Roman" w:hAnsi="Arial" w:cs="Arial"/>
          <w:color w:val="auto"/>
          <w:sz w:val="20"/>
          <w:szCs w:val="20"/>
          <w:lang w:eastAsia="nl-NL" w:bidi="ar-SA"/>
        </w:rPr>
        <w:t>-V afsprakenstelsel vast</w:t>
      </w:r>
      <w:r w:rsidR="007C6C25">
        <w:rPr>
          <w:rFonts w:ascii="Arial" w:eastAsia="Times New Roman" w:hAnsi="Arial" w:cs="Arial"/>
          <w:color w:val="auto"/>
          <w:sz w:val="20"/>
          <w:szCs w:val="20"/>
          <w:lang w:eastAsia="nl-NL" w:bidi="ar-SA"/>
        </w:rPr>
        <w:t>.</w:t>
      </w:r>
    </w:p>
    <w:p w14:paraId="0B33A97E" w14:textId="7F41A1BD" w:rsidR="007D4462" w:rsidRPr="001429D7" w:rsidRDefault="007D4462" w:rsidP="00B45E89">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Pr>
          <w:rFonts w:ascii="Arial" w:eastAsia="Times New Roman" w:hAnsi="Arial" w:cs="Arial"/>
          <w:color w:val="auto"/>
          <w:sz w:val="20"/>
          <w:szCs w:val="20"/>
          <w:lang w:eastAsia="nl-NL" w:bidi="ar-SA"/>
        </w:rPr>
        <w:t xml:space="preserve">De Standaardisatieraad </w:t>
      </w:r>
      <w:r w:rsidR="00DA281F">
        <w:rPr>
          <w:rFonts w:ascii="Arial" w:eastAsia="Times New Roman" w:hAnsi="Arial" w:cs="Arial"/>
          <w:color w:val="auto"/>
          <w:sz w:val="20"/>
          <w:szCs w:val="20"/>
          <w:lang w:eastAsia="nl-NL" w:bidi="ar-SA"/>
        </w:rPr>
        <w:t xml:space="preserve">stelt </w:t>
      </w:r>
      <w:r w:rsidR="00A13726" w:rsidRPr="001429D7">
        <w:rPr>
          <w:rFonts w:ascii="Arial" w:eastAsia="Times New Roman" w:hAnsi="Arial" w:cs="Arial"/>
          <w:color w:val="auto"/>
          <w:sz w:val="20"/>
          <w:szCs w:val="20"/>
          <w:lang w:eastAsia="nl-NL" w:bidi="ar-SA"/>
        </w:rPr>
        <w:t xml:space="preserve">het gebruiksadvies van de volgende standaarden/afspraken </w:t>
      </w:r>
      <w:r w:rsidR="00F53BA7" w:rsidRPr="001429D7">
        <w:rPr>
          <w:rFonts w:ascii="Arial" w:eastAsia="Times New Roman" w:hAnsi="Arial" w:cs="Arial"/>
          <w:color w:val="auto"/>
          <w:sz w:val="20"/>
          <w:szCs w:val="20"/>
          <w:lang w:eastAsia="nl-NL" w:bidi="ar-SA"/>
        </w:rPr>
        <w:t xml:space="preserve">bij </w:t>
      </w:r>
      <w:r w:rsidR="00A13726" w:rsidRPr="001429D7">
        <w:rPr>
          <w:rFonts w:ascii="Arial" w:eastAsia="Times New Roman" w:hAnsi="Arial" w:cs="Arial"/>
          <w:color w:val="auto"/>
          <w:sz w:val="20"/>
          <w:szCs w:val="20"/>
          <w:lang w:eastAsia="nl-NL" w:bidi="ar-SA"/>
        </w:rPr>
        <w:t xml:space="preserve">naar ‘Afgeraden’: </w:t>
      </w:r>
      <w:proofErr w:type="spellStart"/>
      <w:r w:rsidR="00A13726" w:rsidRPr="001429D7">
        <w:rPr>
          <w:rFonts w:ascii="Arial" w:eastAsia="Times New Roman" w:hAnsi="Arial" w:cs="Arial"/>
          <w:color w:val="auto"/>
          <w:sz w:val="20"/>
          <w:szCs w:val="20"/>
          <w:lang w:eastAsia="nl-NL" w:bidi="ar-SA"/>
        </w:rPr>
        <w:t>Fijndistributie</w:t>
      </w:r>
      <w:proofErr w:type="spellEnd"/>
      <w:r w:rsidR="00A13726" w:rsidRPr="001429D7">
        <w:rPr>
          <w:rFonts w:ascii="Arial" w:eastAsia="Times New Roman" w:hAnsi="Arial" w:cs="Arial"/>
          <w:color w:val="auto"/>
          <w:sz w:val="20"/>
          <w:szCs w:val="20"/>
          <w:lang w:eastAsia="nl-NL" w:bidi="ar-SA"/>
        </w:rPr>
        <w:t xml:space="preserve"> (FDE), Niet-</w:t>
      </w:r>
      <w:proofErr w:type="spellStart"/>
      <w:r w:rsidR="00A13726" w:rsidRPr="001429D7">
        <w:rPr>
          <w:rFonts w:ascii="Arial" w:eastAsia="Times New Roman" w:hAnsi="Arial" w:cs="Arial"/>
          <w:color w:val="auto"/>
          <w:sz w:val="20"/>
          <w:szCs w:val="20"/>
          <w:lang w:eastAsia="nl-NL" w:bidi="ar-SA"/>
        </w:rPr>
        <w:t>methodegebonden</w:t>
      </w:r>
      <w:proofErr w:type="spellEnd"/>
      <w:r w:rsidR="00A13726" w:rsidRPr="001429D7">
        <w:rPr>
          <w:rFonts w:ascii="Arial" w:eastAsia="Times New Roman" w:hAnsi="Arial" w:cs="Arial"/>
          <w:color w:val="auto"/>
          <w:sz w:val="20"/>
          <w:szCs w:val="20"/>
          <w:lang w:eastAsia="nl-NL" w:bidi="ar-SA"/>
        </w:rPr>
        <w:t xml:space="preserve"> toetsen PO, </w:t>
      </w:r>
      <w:proofErr w:type="spellStart"/>
      <w:r w:rsidR="00A13726" w:rsidRPr="001429D7">
        <w:rPr>
          <w:rFonts w:ascii="Arial" w:eastAsia="Times New Roman" w:hAnsi="Arial" w:cs="Arial"/>
          <w:color w:val="auto"/>
          <w:sz w:val="20"/>
          <w:szCs w:val="20"/>
          <w:lang w:eastAsia="nl-NL" w:bidi="ar-SA"/>
        </w:rPr>
        <w:t>Summatieve</w:t>
      </w:r>
      <w:proofErr w:type="spellEnd"/>
      <w:r w:rsidR="00A13726" w:rsidRPr="001429D7">
        <w:rPr>
          <w:rFonts w:ascii="Arial" w:eastAsia="Times New Roman" w:hAnsi="Arial" w:cs="Arial"/>
          <w:color w:val="auto"/>
          <w:sz w:val="20"/>
          <w:szCs w:val="20"/>
          <w:lang w:eastAsia="nl-NL" w:bidi="ar-SA"/>
        </w:rPr>
        <w:t xml:space="preserve"> </w:t>
      </w:r>
      <w:proofErr w:type="spellStart"/>
      <w:r w:rsidR="00A13726" w:rsidRPr="001429D7">
        <w:rPr>
          <w:rFonts w:ascii="Arial" w:eastAsia="Times New Roman" w:hAnsi="Arial" w:cs="Arial"/>
          <w:color w:val="auto"/>
          <w:sz w:val="20"/>
          <w:szCs w:val="20"/>
          <w:lang w:eastAsia="nl-NL" w:bidi="ar-SA"/>
        </w:rPr>
        <w:t>Toetsresultaten</w:t>
      </w:r>
      <w:proofErr w:type="spellEnd"/>
      <w:r w:rsidR="00A13726" w:rsidRPr="001429D7">
        <w:rPr>
          <w:rFonts w:ascii="Arial" w:eastAsia="Times New Roman" w:hAnsi="Arial" w:cs="Arial"/>
          <w:color w:val="auto"/>
          <w:sz w:val="20"/>
          <w:szCs w:val="20"/>
          <w:lang w:eastAsia="nl-NL" w:bidi="ar-SA"/>
        </w:rPr>
        <w:t xml:space="preserve"> VO en UWLR.</w:t>
      </w:r>
    </w:p>
    <w:p w14:paraId="71ED3701" w14:textId="45B27A26" w:rsidR="001429D7" w:rsidRPr="00E44850" w:rsidRDefault="001429D7" w:rsidP="00B45E89">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Pr>
          <w:rFonts w:ascii="Arial" w:eastAsia="Times New Roman" w:hAnsi="Arial" w:cs="Arial"/>
          <w:color w:val="auto"/>
          <w:sz w:val="20"/>
          <w:szCs w:val="20"/>
          <w:lang w:eastAsia="nl-NL" w:bidi="ar-SA"/>
        </w:rPr>
        <w:t xml:space="preserve">De Standaardisatieraad stelt </w:t>
      </w:r>
      <w:r w:rsidRPr="001429D7">
        <w:rPr>
          <w:rFonts w:ascii="Arial" w:eastAsia="Times New Roman" w:hAnsi="Arial" w:cs="Arial"/>
          <w:color w:val="auto"/>
          <w:sz w:val="20"/>
          <w:szCs w:val="20"/>
          <w:lang w:eastAsia="nl-NL" w:bidi="ar-SA"/>
        </w:rPr>
        <w:t>het gebruiksadvies van ECK DT bij naar ‘Onder voorwaarden’</w:t>
      </w:r>
    </w:p>
    <w:p w14:paraId="3C3D6082" w14:textId="77777777" w:rsidR="00855BE5" w:rsidRDefault="00855BE5" w:rsidP="00564F6E">
      <w:pPr>
        <w:pBdr>
          <w:top w:val="nil"/>
          <w:left w:val="nil"/>
          <w:bottom w:val="nil"/>
          <w:right w:val="nil"/>
          <w:between w:val="nil"/>
        </w:pBdr>
        <w:spacing w:line="276" w:lineRule="auto"/>
        <w:rPr>
          <w:rFonts w:ascii="Arial" w:hAnsi="Arial" w:cs="Arial"/>
          <w:color w:val="auto"/>
          <w:sz w:val="20"/>
          <w:szCs w:val="20"/>
        </w:rPr>
      </w:pPr>
    </w:p>
    <w:p w14:paraId="1424B77D" w14:textId="77777777" w:rsidR="00B629D0" w:rsidRPr="00E44850" w:rsidRDefault="00B629D0" w:rsidP="00564F6E">
      <w:pPr>
        <w:pBdr>
          <w:top w:val="nil"/>
          <w:left w:val="nil"/>
          <w:bottom w:val="nil"/>
          <w:right w:val="nil"/>
          <w:between w:val="nil"/>
        </w:pBdr>
        <w:spacing w:line="276" w:lineRule="auto"/>
        <w:rPr>
          <w:rFonts w:ascii="Arial" w:hAnsi="Arial" w:cs="Arial"/>
          <w:color w:val="auto"/>
          <w:sz w:val="20"/>
          <w:szCs w:val="20"/>
        </w:rPr>
      </w:pPr>
    </w:p>
    <w:p w14:paraId="5E44B02B" w14:textId="44FEE1DC" w:rsidR="00C0663E" w:rsidRPr="00B45E89" w:rsidRDefault="00C0663E" w:rsidP="00B45E89">
      <w:pPr>
        <w:numPr>
          <w:ilvl w:val="0"/>
          <w:numId w:val="8"/>
        </w:numPr>
        <w:pBdr>
          <w:top w:val="nil"/>
          <w:left w:val="nil"/>
          <w:bottom w:val="nil"/>
          <w:right w:val="nil"/>
          <w:between w:val="nil"/>
        </w:pBdr>
        <w:spacing w:line="276" w:lineRule="auto"/>
        <w:rPr>
          <w:rFonts w:ascii="Arial" w:hAnsi="Arial" w:cs="Arial"/>
          <w:b/>
          <w:bCs/>
          <w:color w:val="auto"/>
          <w:sz w:val="20"/>
          <w:szCs w:val="20"/>
        </w:rPr>
      </w:pPr>
      <w:r w:rsidRPr="00B45E89">
        <w:rPr>
          <w:rFonts w:ascii="Arial" w:hAnsi="Arial" w:cs="Arial"/>
          <w:b/>
          <w:bCs/>
          <w:color w:val="auto"/>
          <w:sz w:val="20"/>
          <w:szCs w:val="20"/>
        </w:rPr>
        <w:t>Tussentijdse evaluatie toetsingsprocedure</w:t>
      </w:r>
      <w:r w:rsidR="007B4B46" w:rsidRPr="00B45E89">
        <w:rPr>
          <w:rFonts w:ascii="Arial" w:hAnsi="Arial" w:cs="Arial"/>
          <w:b/>
          <w:bCs/>
          <w:color w:val="auto"/>
          <w:sz w:val="20"/>
          <w:szCs w:val="20"/>
        </w:rPr>
        <w:tab/>
      </w:r>
      <w:r w:rsidR="007B4B46" w:rsidRPr="00B45E89">
        <w:rPr>
          <w:rFonts w:ascii="Arial" w:hAnsi="Arial" w:cs="Arial"/>
          <w:b/>
          <w:bCs/>
          <w:color w:val="auto"/>
          <w:sz w:val="20"/>
          <w:szCs w:val="20"/>
        </w:rPr>
        <w:tab/>
      </w:r>
      <w:r w:rsidR="007B4B46" w:rsidRPr="00B45E89">
        <w:rPr>
          <w:rFonts w:ascii="Arial" w:hAnsi="Arial" w:cs="Arial"/>
          <w:b/>
          <w:bCs/>
          <w:color w:val="auto"/>
          <w:sz w:val="20"/>
          <w:szCs w:val="20"/>
        </w:rPr>
        <w:tab/>
      </w:r>
      <w:r w:rsidR="007B4B46" w:rsidRPr="00B45E89">
        <w:rPr>
          <w:rFonts w:ascii="Arial" w:hAnsi="Arial" w:cs="Arial"/>
          <w:b/>
          <w:bCs/>
          <w:color w:val="auto"/>
          <w:sz w:val="20"/>
          <w:szCs w:val="20"/>
        </w:rPr>
        <w:tab/>
      </w:r>
      <w:r w:rsidR="007B4B46" w:rsidRPr="00B45E89">
        <w:rPr>
          <w:rFonts w:ascii="Arial" w:hAnsi="Arial" w:cs="Arial"/>
          <w:b/>
          <w:bCs/>
          <w:color w:val="auto"/>
          <w:sz w:val="20"/>
          <w:szCs w:val="20"/>
        </w:rPr>
        <w:tab/>
      </w:r>
      <w:r w:rsidR="00B45E89" w:rsidRPr="00B45E89">
        <w:rPr>
          <w:rFonts w:ascii="Arial" w:hAnsi="Arial" w:cs="Arial"/>
          <w:b/>
          <w:bCs/>
          <w:color w:val="auto"/>
          <w:sz w:val="20"/>
          <w:szCs w:val="20"/>
        </w:rPr>
        <w:t>15.45-15.55</w:t>
      </w:r>
    </w:p>
    <w:p w14:paraId="11582D36" w14:textId="53A4FEED" w:rsidR="00F16C6C" w:rsidRDefault="00F16C6C" w:rsidP="00564F6E">
      <w:pPr>
        <w:pBdr>
          <w:top w:val="nil"/>
          <w:left w:val="nil"/>
          <w:bottom w:val="nil"/>
          <w:right w:val="nil"/>
          <w:between w:val="nil"/>
        </w:pBdr>
        <w:spacing w:line="276" w:lineRule="auto"/>
        <w:rPr>
          <w:color w:val="auto"/>
          <w:sz w:val="20"/>
          <w:szCs w:val="20"/>
        </w:rPr>
      </w:pPr>
      <w:r w:rsidRPr="00E44850">
        <w:rPr>
          <w:rFonts w:ascii="Arial" w:hAnsi="Arial" w:cs="Arial"/>
          <w:color w:val="auto"/>
          <w:sz w:val="20"/>
          <w:szCs w:val="20"/>
        </w:rPr>
        <w:t xml:space="preserve">Gastsprekers: </w:t>
      </w:r>
      <w:r w:rsidRPr="00E44850">
        <w:rPr>
          <w:color w:val="auto"/>
          <w:sz w:val="20"/>
          <w:szCs w:val="20"/>
        </w:rPr>
        <w:t>Arjen Brienen, Jeroen de Ruig (adviseurs Edustandaard</w:t>
      </w:r>
      <w:r>
        <w:rPr>
          <w:color w:val="auto"/>
          <w:sz w:val="20"/>
          <w:szCs w:val="20"/>
        </w:rPr>
        <w:t>)</w:t>
      </w:r>
    </w:p>
    <w:p w14:paraId="1B818A57" w14:textId="77777777" w:rsidR="00F16C6C" w:rsidRDefault="00F16C6C" w:rsidP="00564F6E">
      <w:pPr>
        <w:pBdr>
          <w:top w:val="nil"/>
          <w:left w:val="nil"/>
          <w:bottom w:val="nil"/>
          <w:right w:val="nil"/>
          <w:between w:val="nil"/>
        </w:pBdr>
        <w:spacing w:line="276" w:lineRule="auto"/>
        <w:rPr>
          <w:rFonts w:ascii="Arial" w:hAnsi="Arial" w:cs="Arial"/>
          <w:color w:val="auto"/>
          <w:sz w:val="20"/>
          <w:szCs w:val="20"/>
        </w:rPr>
      </w:pPr>
    </w:p>
    <w:p w14:paraId="4CDADEC0" w14:textId="45B6D00C" w:rsidR="00AB425F" w:rsidRPr="00E44850" w:rsidRDefault="00A17C38" w:rsidP="00564F6E">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lastRenderedPageBreak/>
        <w:t>D</w:t>
      </w:r>
      <w:r w:rsidR="00A76C13">
        <w:rPr>
          <w:rFonts w:ascii="Arial" w:hAnsi="Arial" w:cs="Arial"/>
          <w:color w:val="auto"/>
          <w:sz w:val="20"/>
          <w:szCs w:val="20"/>
        </w:rPr>
        <w:t xml:space="preserve">e toetsing van het </w:t>
      </w:r>
      <w:proofErr w:type="spellStart"/>
      <w:r w:rsidR="00A76C13">
        <w:rPr>
          <w:rFonts w:ascii="Arial" w:hAnsi="Arial" w:cs="Arial"/>
          <w:color w:val="auto"/>
          <w:sz w:val="20"/>
          <w:szCs w:val="20"/>
        </w:rPr>
        <w:t>Edu</w:t>
      </w:r>
      <w:proofErr w:type="spellEnd"/>
      <w:r w:rsidR="00A76C13">
        <w:rPr>
          <w:rFonts w:ascii="Arial" w:hAnsi="Arial" w:cs="Arial"/>
          <w:color w:val="auto"/>
          <w:sz w:val="20"/>
          <w:szCs w:val="20"/>
        </w:rPr>
        <w:t xml:space="preserve">-V afsprakenstelsel </w:t>
      </w:r>
      <w:r>
        <w:rPr>
          <w:rFonts w:ascii="Arial" w:hAnsi="Arial" w:cs="Arial"/>
          <w:color w:val="auto"/>
          <w:sz w:val="20"/>
          <w:szCs w:val="20"/>
        </w:rPr>
        <w:t xml:space="preserve">is uitgevoerd met </w:t>
      </w:r>
      <w:r w:rsidR="00C36559">
        <w:rPr>
          <w:rFonts w:ascii="Arial" w:hAnsi="Arial" w:cs="Arial"/>
          <w:color w:val="auto"/>
          <w:sz w:val="20"/>
          <w:szCs w:val="20"/>
        </w:rPr>
        <w:t>een</w:t>
      </w:r>
      <w:r>
        <w:rPr>
          <w:rFonts w:ascii="Arial" w:hAnsi="Arial" w:cs="Arial"/>
          <w:color w:val="auto"/>
          <w:sz w:val="20"/>
          <w:szCs w:val="20"/>
        </w:rPr>
        <w:t xml:space="preserve"> </w:t>
      </w:r>
      <w:r w:rsidR="00C36559">
        <w:rPr>
          <w:rFonts w:ascii="Arial" w:hAnsi="Arial" w:cs="Arial"/>
          <w:color w:val="auto"/>
          <w:sz w:val="20"/>
          <w:szCs w:val="20"/>
        </w:rPr>
        <w:t xml:space="preserve">vernieuwde toetsingsprocedure </w:t>
      </w:r>
      <w:r w:rsidR="00A86C41">
        <w:rPr>
          <w:rFonts w:ascii="Arial" w:hAnsi="Arial" w:cs="Arial"/>
          <w:color w:val="auto"/>
          <w:sz w:val="20"/>
          <w:szCs w:val="20"/>
        </w:rPr>
        <w:t>die nog nader in de praktijk beproefd moet worden. Deze vernieuwde toetsing</w:t>
      </w:r>
      <w:r w:rsidR="00F16C6C">
        <w:rPr>
          <w:rFonts w:ascii="Arial" w:hAnsi="Arial" w:cs="Arial"/>
          <w:color w:val="auto"/>
          <w:sz w:val="20"/>
          <w:szCs w:val="20"/>
        </w:rPr>
        <w:t>s</w:t>
      </w:r>
      <w:r w:rsidR="00A86C41">
        <w:rPr>
          <w:rFonts w:ascii="Arial" w:hAnsi="Arial" w:cs="Arial"/>
          <w:color w:val="auto"/>
          <w:sz w:val="20"/>
          <w:szCs w:val="20"/>
        </w:rPr>
        <w:t xml:space="preserve">procedure </w:t>
      </w:r>
      <w:r w:rsidR="00B419C7">
        <w:rPr>
          <w:rFonts w:ascii="Arial" w:hAnsi="Arial" w:cs="Arial"/>
          <w:color w:val="auto"/>
          <w:sz w:val="20"/>
          <w:szCs w:val="20"/>
        </w:rPr>
        <w:t>is eerder door de Standaardisatieraad vastgesteld, maar wordt pas definitief als de toetsing in de praktijk heeft plaatsgevonden.</w:t>
      </w:r>
    </w:p>
    <w:p w14:paraId="53F2A6F6" w14:textId="77777777" w:rsidR="00F16C6C" w:rsidRPr="00E44850" w:rsidRDefault="00F16C6C" w:rsidP="00564F6E">
      <w:pPr>
        <w:pBdr>
          <w:top w:val="nil"/>
          <w:left w:val="nil"/>
          <w:bottom w:val="nil"/>
          <w:right w:val="nil"/>
          <w:between w:val="nil"/>
        </w:pBdr>
        <w:spacing w:line="276" w:lineRule="auto"/>
        <w:rPr>
          <w:rFonts w:ascii="Arial" w:hAnsi="Arial" w:cs="Arial"/>
          <w:color w:val="auto"/>
          <w:sz w:val="20"/>
          <w:szCs w:val="20"/>
        </w:rPr>
      </w:pPr>
    </w:p>
    <w:p w14:paraId="5C3D1FCA" w14:textId="292465AA" w:rsidR="005B3D28" w:rsidRPr="00E44850" w:rsidRDefault="009F7926" w:rsidP="00564F6E">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Arjen en Jeroen geven een korte tussentijdse evaluatie van de </w:t>
      </w:r>
      <w:r w:rsidR="000D619B">
        <w:rPr>
          <w:rFonts w:ascii="Arial" w:hAnsi="Arial" w:cs="Arial"/>
          <w:color w:val="auto"/>
          <w:sz w:val="20"/>
          <w:szCs w:val="20"/>
        </w:rPr>
        <w:t>toetsingsprocedure</w:t>
      </w:r>
      <w:r>
        <w:rPr>
          <w:rFonts w:ascii="Arial" w:hAnsi="Arial" w:cs="Arial"/>
          <w:color w:val="auto"/>
          <w:sz w:val="20"/>
          <w:szCs w:val="20"/>
        </w:rPr>
        <w:t xml:space="preserve">, naar aanleiding van de ervaringen met de toetsing van het </w:t>
      </w:r>
      <w:proofErr w:type="spellStart"/>
      <w:r>
        <w:rPr>
          <w:rFonts w:ascii="Arial" w:hAnsi="Arial" w:cs="Arial"/>
          <w:color w:val="auto"/>
          <w:sz w:val="20"/>
          <w:szCs w:val="20"/>
        </w:rPr>
        <w:t>Edu</w:t>
      </w:r>
      <w:proofErr w:type="spellEnd"/>
      <w:r>
        <w:rPr>
          <w:rFonts w:ascii="Arial" w:hAnsi="Arial" w:cs="Arial"/>
          <w:color w:val="auto"/>
          <w:sz w:val="20"/>
          <w:szCs w:val="20"/>
        </w:rPr>
        <w:t>-V afsprakenstelsel.</w:t>
      </w:r>
    </w:p>
    <w:p w14:paraId="20A099C7" w14:textId="77777777" w:rsidR="009F7926" w:rsidRPr="00E44850" w:rsidRDefault="009F7926" w:rsidP="00564F6E">
      <w:pPr>
        <w:pBdr>
          <w:top w:val="nil"/>
          <w:left w:val="nil"/>
          <w:bottom w:val="nil"/>
          <w:right w:val="nil"/>
          <w:between w:val="nil"/>
        </w:pBdr>
        <w:spacing w:line="276" w:lineRule="auto"/>
        <w:rPr>
          <w:rFonts w:ascii="Arial" w:hAnsi="Arial" w:cs="Arial"/>
          <w:color w:val="auto"/>
          <w:sz w:val="20"/>
          <w:szCs w:val="20"/>
        </w:rPr>
      </w:pPr>
    </w:p>
    <w:p w14:paraId="5AE19000" w14:textId="77777777" w:rsidR="000555EE" w:rsidRPr="00E44850" w:rsidRDefault="000555EE" w:rsidP="001C12F4">
      <w:pPr>
        <w:pStyle w:val="Normaalweb"/>
        <w:spacing w:before="0" w:beforeAutospacing="0" w:after="0" w:afterAutospacing="0"/>
        <w:rPr>
          <w:rFonts w:ascii="Arial" w:hAnsi="Arial" w:cs="Arial"/>
        </w:rPr>
      </w:pPr>
      <w:r w:rsidRPr="00E44850">
        <w:rPr>
          <w:rFonts w:ascii="Arial" w:hAnsi="Arial" w:cs="Arial"/>
          <w:i/>
          <w:iCs/>
          <w:sz w:val="20"/>
          <w:szCs w:val="20"/>
        </w:rPr>
        <w:t>Beoogd resultaat</w:t>
      </w:r>
    </w:p>
    <w:p w14:paraId="5C055E41" w14:textId="33B4E56A" w:rsidR="007538E3" w:rsidRPr="00E44850" w:rsidRDefault="007538E3" w:rsidP="001C12F4">
      <w:pPr>
        <w:numPr>
          <w:ilvl w:val="0"/>
          <w:numId w:val="20"/>
        </w:numPr>
        <w:pBdr>
          <w:top w:val="single" w:sz="4" w:space="1" w:color="000000"/>
          <w:left w:val="single" w:sz="4" w:space="4" w:color="000000"/>
          <w:bottom w:val="single" w:sz="4" w:space="1" w:color="000000"/>
          <w:right w:val="single" w:sz="4" w:space="4" w:color="000000"/>
        </w:pBdr>
        <w:spacing w:line="240" w:lineRule="auto"/>
        <w:rPr>
          <w:rFonts w:ascii="Arial" w:eastAsia="Times New Roman" w:hAnsi="Arial" w:cs="Arial"/>
          <w:color w:val="auto"/>
          <w:sz w:val="20"/>
          <w:szCs w:val="20"/>
          <w:lang w:eastAsia="nl-NL" w:bidi="ar-SA"/>
        </w:rPr>
      </w:pPr>
      <w:r w:rsidRPr="00E44850">
        <w:rPr>
          <w:rFonts w:ascii="Arial" w:eastAsia="Times New Roman" w:hAnsi="Arial" w:cs="Arial"/>
          <w:color w:val="auto"/>
          <w:sz w:val="20"/>
          <w:szCs w:val="20"/>
          <w:lang w:eastAsia="nl-NL" w:bidi="ar-SA"/>
        </w:rPr>
        <w:t xml:space="preserve">De Standaardisatieraad </w:t>
      </w:r>
      <w:r w:rsidR="00EB0012" w:rsidRPr="00E44850">
        <w:rPr>
          <w:rFonts w:ascii="Arial" w:eastAsia="Times New Roman" w:hAnsi="Arial" w:cs="Arial"/>
          <w:color w:val="auto"/>
          <w:sz w:val="20"/>
          <w:szCs w:val="20"/>
          <w:lang w:eastAsia="nl-NL" w:bidi="ar-SA"/>
        </w:rPr>
        <w:t>is geïnformeerd</w:t>
      </w:r>
      <w:r w:rsidRPr="00E44850">
        <w:rPr>
          <w:rFonts w:ascii="Arial" w:eastAsia="Times New Roman" w:hAnsi="Arial" w:cs="Arial"/>
          <w:color w:val="auto"/>
          <w:sz w:val="20"/>
          <w:szCs w:val="20"/>
          <w:lang w:eastAsia="nl-NL" w:bidi="ar-SA"/>
        </w:rPr>
        <w:t xml:space="preserve"> over </w:t>
      </w:r>
      <w:r w:rsidR="00EB0012" w:rsidRPr="00E44850">
        <w:rPr>
          <w:rFonts w:ascii="Arial" w:eastAsia="Times New Roman" w:hAnsi="Arial" w:cs="Arial"/>
          <w:color w:val="auto"/>
          <w:sz w:val="20"/>
          <w:szCs w:val="20"/>
          <w:lang w:eastAsia="nl-NL" w:bidi="ar-SA"/>
        </w:rPr>
        <w:t>de tussentijdse evaluatie van de vernieuwde toetsingsprocedure.</w:t>
      </w:r>
    </w:p>
    <w:p w14:paraId="0FE8F779" w14:textId="50028F2D" w:rsidR="005B3D28" w:rsidRPr="00E44850" w:rsidRDefault="005B3D28" w:rsidP="00564F6E">
      <w:pPr>
        <w:pBdr>
          <w:top w:val="nil"/>
          <w:left w:val="nil"/>
          <w:bottom w:val="nil"/>
          <w:right w:val="nil"/>
          <w:between w:val="nil"/>
        </w:pBdr>
        <w:spacing w:line="276" w:lineRule="auto"/>
        <w:rPr>
          <w:rFonts w:ascii="Arial" w:hAnsi="Arial" w:cs="Arial"/>
          <w:color w:val="auto"/>
          <w:sz w:val="20"/>
          <w:szCs w:val="20"/>
        </w:rPr>
      </w:pPr>
    </w:p>
    <w:p w14:paraId="3AC4DBF3" w14:textId="3F41328B" w:rsidR="00E04020" w:rsidRPr="00E44850" w:rsidRDefault="1DB29F25" w:rsidP="0338FD50">
      <w:pPr>
        <w:numPr>
          <w:ilvl w:val="0"/>
          <w:numId w:val="8"/>
        </w:numPr>
        <w:pBdr>
          <w:top w:val="nil"/>
          <w:left w:val="nil"/>
          <w:bottom w:val="nil"/>
          <w:right w:val="nil"/>
          <w:between w:val="nil"/>
        </w:pBdr>
        <w:spacing w:line="276" w:lineRule="auto"/>
        <w:rPr>
          <w:rFonts w:ascii="Arial" w:hAnsi="Arial" w:cs="Arial"/>
          <w:b/>
          <w:bCs/>
          <w:color w:val="auto"/>
          <w:sz w:val="20"/>
          <w:szCs w:val="20"/>
        </w:rPr>
      </w:pPr>
      <w:r w:rsidRPr="00E44850">
        <w:rPr>
          <w:rFonts w:ascii="Arial" w:hAnsi="Arial" w:cs="Arial"/>
          <w:b/>
          <w:bCs/>
          <w:color w:val="auto"/>
          <w:sz w:val="20"/>
          <w:szCs w:val="20"/>
        </w:rPr>
        <w:t>Rondvraag en a</w:t>
      </w:r>
      <w:r w:rsidR="70B35263" w:rsidRPr="00E44850">
        <w:rPr>
          <w:rFonts w:ascii="Arial" w:hAnsi="Arial" w:cs="Arial"/>
          <w:b/>
          <w:bCs/>
          <w:color w:val="auto"/>
          <w:sz w:val="20"/>
          <w:szCs w:val="20"/>
        </w:rPr>
        <w:t>f</w:t>
      </w:r>
      <w:r w:rsidR="344DB38A" w:rsidRPr="00E44850">
        <w:rPr>
          <w:rFonts w:ascii="Arial" w:hAnsi="Arial" w:cs="Arial"/>
          <w:b/>
          <w:bCs/>
          <w:color w:val="auto"/>
          <w:sz w:val="20"/>
          <w:szCs w:val="20"/>
        </w:rPr>
        <w:t>sluiting</w:t>
      </w:r>
      <w:r w:rsidR="002D284F" w:rsidRPr="00E44850">
        <w:rPr>
          <w:rFonts w:ascii="Arial" w:hAnsi="Arial" w:cs="Arial"/>
          <w:b/>
          <w:bCs/>
          <w:color w:val="auto"/>
          <w:sz w:val="20"/>
          <w:szCs w:val="20"/>
        </w:rPr>
        <w:t xml:space="preserve"> [5’]</w:t>
      </w:r>
      <w:r w:rsidR="00BE1656" w:rsidRPr="00E44850">
        <w:rPr>
          <w:rFonts w:ascii="Arial" w:hAnsi="Arial" w:cs="Arial"/>
          <w:b/>
          <w:bCs/>
          <w:color w:val="auto"/>
          <w:sz w:val="20"/>
          <w:szCs w:val="20"/>
        </w:rPr>
        <w:tab/>
      </w:r>
      <w:r w:rsidR="00BE1656" w:rsidRPr="00E44850">
        <w:rPr>
          <w:rFonts w:ascii="Arial" w:hAnsi="Arial" w:cs="Arial"/>
          <w:b/>
          <w:bCs/>
          <w:color w:val="auto"/>
          <w:sz w:val="20"/>
          <w:szCs w:val="20"/>
        </w:rPr>
        <w:tab/>
      </w:r>
      <w:r w:rsidR="00BE1656" w:rsidRPr="00E44850">
        <w:rPr>
          <w:rFonts w:ascii="Arial" w:hAnsi="Arial" w:cs="Arial"/>
          <w:b/>
          <w:bCs/>
          <w:color w:val="auto"/>
          <w:sz w:val="20"/>
          <w:szCs w:val="20"/>
        </w:rPr>
        <w:tab/>
      </w:r>
      <w:r w:rsidR="00BE1656" w:rsidRPr="00E44850">
        <w:rPr>
          <w:rFonts w:ascii="Arial" w:hAnsi="Arial" w:cs="Arial"/>
          <w:b/>
          <w:bCs/>
          <w:color w:val="auto"/>
          <w:sz w:val="20"/>
          <w:szCs w:val="20"/>
        </w:rPr>
        <w:tab/>
      </w:r>
      <w:r w:rsidR="00BE1656" w:rsidRPr="00E44850">
        <w:rPr>
          <w:rFonts w:ascii="Arial" w:hAnsi="Arial" w:cs="Arial"/>
          <w:b/>
          <w:bCs/>
          <w:color w:val="auto"/>
          <w:sz w:val="20"/>
          <w:szCs w:val="20"/>
        </w:rPr>
        <w:tab/>
      </w:r>
      <w:r w:rsidR="00BE1656" w:rsidRPr="00E44850">
        <w:rPr>
          <w:rFonts w:ascii="Arial" w:hAnsi="Arial" w:cs="Arial"/>
          <w:b/>
          <w:bCs/>
          <w:color w:val="auto"/>
          <w:sz w:val="20"/>
          <w:szCs w:val="20"/>
        </w:rPr>
        <w:tab/>
      </w:r>
      <w:r w:rsidR="00BE1656" w:rsidRPr="00E44850">
        <w:rPr>
          <w:rFonts w:ascii="Arial" w:hAnsi="Arial" w:cs="Arial"/>
          <w:b/>
          <w:bCs/>
          <w:color w:val="auto"/>
          <w:sz w:val="20"/>
          <w:szCs w:val="20"/>
        </w:rPr>
        <w:tab/>
        <w:t>15.55-16.00</w:t>
      </w:r>
    </w:p>
    <w:p w14:paraId="1A488F08" w14:textId="265A7E15" w:rsidR="00DA5898" w:rsidRPr="00E44850" w:rsidRDefault="00DA5898" w:rsidP="00564F6E">
      <w:pPr>
        <w:spacing w:line="276" w:lineRule="auto"/>
        <w:rPr>
          <w:rFonts w:ascii="Arial" w:hAnsi="Arial" w:cs="Arial"/>
          <w:color w:val="auto"/>
          <w:sz w:val="20"/>
          <w:szCs w:val="20"/>
        </w:rPr>
      </w:pPr>
    </w:p>
    <w:sectPr w:rsidR="00DA5898" w:rsidRPr="00E44850">
      <w:headerReference w:type="default" r:id="rId12"/>
      <w:headerReference w:type="first" r:id="rId13"/>
      <w:pgSz w:w="11906" w:h="16838"/>
      <w:pgMar w:top="1276" w:right="1418" w:bottom="1134"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EF2C3" w14:textId="77777777" w:rsidR="00DB6396" w:rsidRDefault="00DB6396">
      <w:pPr>
        <w:spacing w:line="240" w:lineRule="auto"/>
      </w:pPr>
      <w:r>
        <w:separator/>
      </w:r>
    </w:p>
  </w:endnote>
  <w:endnote w:type="continuationSeparator" w:id="0">
    <w:p w14:paraId="3A30BE98" w14:textId="77777777" w:rsidR="00DB6396" w:rsidRDefault="00DB6396">
      <w:pPr>
        <w:spacing w:line="240" w:lineRule="auto"/>
      </w:pPr>
      <w:r>
        <w:continuationSeparator/>
      </w:r>
    </w:p>
  </w:endnote>
  <w:endnote w:type="continuationNotice" w:id="1">
    <w:p w14:paraId="2BD9E582" w14:textId="77777777" w:rsidR="00DB6396" w:rsidRDefault="00DB63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2DDE6" w14:textId="77777777" w:rsidR="00DB6396" w:rsidRDefault="00DB6396">
      <w:pPr>
        <w:spacing w:line="240" w:lineRule="auto"/>
      </w:pPr>
      <w:r>
        <w:separator/>
      </w:r>
    </w:p>
  </w:footnote>
  <w:footnote w:type="continuationSeparator" w:id="0">
    <w:p w14:paraId="43F6ECA1" w14:textId="77777777" w:rsidR="00DB6396" w:rsidRDefault="00DB6396">
      <w:pPr>
        <w:spacing w:line="240" w:lineRule="auto"/>
      </w:pPr>
      <w:r>
        <w:continuationSeparator/>
      </w:r>
    </w:p>
  </w:footnote>
  <w:footnote w:type="continuationNotice" w:id="1">
    <w:p w14:paraId="2F837FED" w14:textId="77777777" w:rsidR="00DB6396" w:rsidRDefault="00DB63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254D" w14:textId="77777777" w:rsidR="00E04020" w:rsidRDefault="00B573EF">
    <w:pPr>
      <w:pBdr>
        <w:top w:val="nil"/>
        <w:left w:val="nil"/>
        <w:bottom w:val="nil"/>
        <w:right w:val="nil"/>
        <w:between w:val="nil"/>
      </w:pBdr>
      <w:tabs>
        <w:tab w:val="center" w:pos="4536"/>
        <w:tab w:val="right" w:pos="9072"/>
      </w:tabs>
      <w:spacing w:line="240" w:lineRule="auto"/>
      <w:ind w:left="-1985"/>
      <w:rPr>
        <w:rFonts w:ascii="Arial" w:hAnsi="Arial" w:cs="Arial"/>
        <w:color w:val="333333"/>
      </w:rPr>
    </w:pPr>
    <w:r>
      <w:rPr>
        <w:noProof/>
        <w:color w:val="2B579A"/>
        <w:shd w:val="clear" w:color="auto" w:fill="E6E6E6"/>
        <w:lang w:eastAsia="nl-NL" w:bidi="ar-SA"/>
      </w:rPr>
      <w:drawing>
        <wp:anchor distT="0" distB="0" distL="114300" distR="114300" simplePos="0" relativeHeight="251658240" behindDoc="0" locked="0" layoutInCell="1" hidden="0" allowOverlap="1" wp14:anchorId="6C913EDF" wp14:editId="1B25F09E">
          <wp:simplePos x="0" y="0"/>
          <wp:positionH relativeFrom="column">
            <wp:posOffset>4457700</wp:posOffset>
          </wp:positionH>
          <wp:positionV relativeFrom="paragraph">
            <wp:posOffset>-191128</wp:posOffset>
          </wp:positionV>
          <wp:extent cx="1704340" cy="371475"/>
          <wp:effectExtent l="0" t="0" r="0" b="0"/>
          <wp:wrapTopAndBottom distT="0" distB="0"/>
          <wp:docPr id="18" name="image1.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1.png" descr="\\fileserver\users$\dommisse01\Edustandaard\Edustandaard huisstijlbestanden\Edustandaard huisstijlbestanden\bronbestanden\Edustandaard logo\PNG\Edustandaard logo - diapositief.png"/>
                  <pic:cNvPicPr preferRelativeResize="0"/>
                </pic:nvPicPr>
                <pic:blipFill>
                  <a:blip r:embed="rId1"/>
                  <a:srcRect/>
                  <a:stretch>
                    <a:fillRect/>
                  </a:stretch>
                </pic:blipFill>
                <pic:spPr>
                  <a:xfrm>
                    <a:off x="0" y="0"/>
                    <a:ext cx="1704340" cy="371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563F" w14:textId="77777777" w:rsidR="00E04020" w:rsidRDefault="00B573EF">
    <w:pPr>
      <w:pBdr>
        <w:top w:val="nil"/>
        <w:left w:val="nil"/>
        <w:bottom w:val="nil"/>
        <w:right w:val="nil"/>
        <w:between w:val="nil"/>
      </w:pBdr>
      <w:tabs>
        <w:tab w:val="center" w:pos="4536"/>
        <w:tab w:val="right" w:pos="9072"/>
      </w:tabs>
      <w:spacing w:line="240" w:lineRule="auto"/>
      <w:rPr>
        <w:rFonts w:ascii="Arial" w:hAnsi="Arial" w:cs="Arial"/>
        <w:color w:val="333333"/>
      </w:rPr>
    </w:pPr>
    <w:r>
      <w:rPr>
        <w:noProof/>
        <w:color w:val="2B579A"/>
        <w:shd w:val="clear" w:color="auto" w:fill="E6E6E6"/>
        <w:lang w:eastAsia="nl-NL" w:bidi="ar-SA"/>
      </w:rPr>
      <w:drawing>
        <wp:anchor distT="0" distB="0" distL="114300" distR="114300" simplePos="0" relativeHeight="251658241" behindDoc="0" locked="0" layoutInCell="1" hidden="0" allowOverlap="1" wp14:anchorId="198C9DC4" wp14:editId="428D1CCE">
          <wp:simplePos x="0" y="0"/>
          <wp:positionH relativeFrom="column">
            <wp:posOffset>4505325</wp:posOffset>
          </wp:positionH>
          <wp:positionV relativeFrom="paragraph">
            <wp:posOffset>-200653</wp:posOffset>
          </wp:positionV>
          <wp:extent cx="1704340" cy="371475"/>
          <wp:effectExtent l="0" t="0" r="0" b="0"/>
          <wp:wrapTopAndBottom distT="0" distB="0"/>
          <wp:docPr id="17" name="image1.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1.png" descr="\\fileserver\users$\dommisse01\Edustandaard\Edustandaard huisstijlbestanden\Edustandaard huisstijlbestanden\bronbestanden\Edustandaard logo\PNG\Edustandaard logo - diapositief.png"/>
                  <pic:cNvPicPr preferRelativeResize="0"/>
                </pic:nvPicPr>
                <pic:blipFill>
                  <a:blip r:embed="rId1"/>
                  <a:srcRect/>
                  <a:stretch>
                    <a:fillRect/>
                  </a:stretch>
                </pic:blipFill>
                <pic:spPr>
                  <a:xfrm>
                    <a:off x="0" y="0"/>
                    <a:ext cx="1704340" cy="371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A17C"/>
    <w:multiLevelType w:val="multilevel"/>
    <w:tmpl w:val="B6186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2623AB"/>
    <w:multiLevelType w:val="hybridMultilevel"/>
    <w:tmpl w:val="AE80E616"/>
    <w:lvl w:ilvl="0" w:tplc="93B03D28">
      <w:start w:val="1"/>
      <w:numFmt w:val="bullet"/>
      <w:lvlText w:val="-"/>
      <w:lvlJc w:val="left"/>
      <w:pPr>
        <w:ind w:left="720" w:hanging="360"/>
      </w:pPr>
      <w:rPr>
        <w:rFonts w:ascii="Calibri" w:hAnsi="Calibri" w:hint="default"/>
      </w:rPr>
    </w:lvl>
    <w:lvl w:ilvl="1" w:tplc="A12A65EE">
      <w:start w:val="1"/>
      <w:numFmt w:val="bullet"/>
      <w:lvlText w:val="o"/>
      <w:lvlJc w:val="left"/>
      <w:pPr>
        <w:ind w:left="1440" w:hanging="360"/>
      </w:pPr>
      <w:rPr>
        <w:rFonts w:ascii="Courier New" w:hAnsi="Courier New" w:hint="default"/>
      </w:rPr>
    </w:lvl>
    <w:lvl w:ilvl="2" w:tplc="D6F07404">
      <w:start w:val="1"/>
      <w:numFmt w:val="bullet"/>
      <w:lvlText w:val=""/>
      <w:lvlJc w:val="left"/>
      <w:pPr>
        <w:ind w:left="2160" w:hanging="360"/>
      </w:pPr>
      <w:rPr>
        <w:rFonts w:ascii="Wingdings" w:hAnsi="Wingdings" w:hint="default"/>
      </w:rPr>
    </w:lvl>
    <w:lvl w:ilvl="3" w:tplc="1F905886">
      <w:start w:val="1"/>
      <w:numFmt w:val="bullet"/>
      <w:lvlText w:val=""/>
      <w:lvlJc w:val="left"/>
      <w:pPr>
        <w:ind w:left="2880" w:hanging="360"/>
      </w:pPr>
      <w:rPr>
        <w:rFonts w:ascii="Symbol" w:hAnsi="Symbol" w:hint="default"/>
      </w:rPr>
    </w:lvl>
    <w:lvl w:ilvl="4" w:tplc="872C4AA6">
      <w:start w:val="1"/>
      <w:numFmt w:val="bullet"/>
      <w:lvlText w:val="o"/>
      <w:lvlJc w:val="left"/>
      <w:pPr>
        <w:ind w:left="3600" w:hanging="360"/>
      </w:pPr>
      <w:rPr>
        <w:rFonts w:ascii="Courier New" w:hAnsi="Courier New" w:hint="default"/>
      </w:rPr>
    </w:lvl>
    <w:lvl w:ilvl="5" w:tplc="40EAC39E">
      <w:start w:val="1"/>
      <w:numFmt w:val="bullet"/>
      <w:lvlText w:val=""/>
      <w:lvlJc w:val="left"/>
      <w:pPr>
        <w:ind w:left="4320" w:hanging="360"/>
      </w:pPr>
      <w:rPr>
        <w:rFonts w:ascii="Wingdings" w:hAnsi="Wingdings" w:hint="default"/>
      </w:rPr>
    </w:lvl>
    <w:lvl w:ilvl="6" w:tplc="1D6615EA">
      <w:start w:val="1"/>
      <w:numFmt w:val="bullet"/>
      <w:lvlText w:val=""/>
      <w:lvlJc w:val="left"/>
      <w:pPr>
        <w:ind w:left="5040" w:hanging="360"/>
      </w:pPr>
      <w:rPr>
        <w:rFonts w:ascii="Symbol" w:hAnsi="Symbol" w:hint="default"/>
      </w:rPr>
    </w:lvl>
    <w:lvl w:ilvl="7" w:tplc="1C2C1416">
      <w:start w:val="1"/>
      <w:numFmt w:val="bullet"/>
      <w:lvlText w:val="o"/>
      <w:lvlJc w:val="left"/>
      <w:pPr>
        <w:ind w:left="5760" w:hanging="360"/>
      </w:pPr>
      <w:rPr>
        <w:rFonts w:ascii="Courier New" w:hAnsi="Courier New" w:hint="default"/>
      </w:rPr>
    </w:lvl>
    <w:lvl w:ilvl="8" w:tplc="EC122C82">
      <w:start w:val="1"/>
      <w:numFmt w:val="bullet"/>
      <w:lvlText w:val=""/>
      <w:lvlJc w:val="left"/>
      <w:pPr>
        <w:ind w:left="6480" w:hanging="360"/>
      </w:pPr>
      <w:rPr>
        <w:rFonts w:ascii="Wingdings" w:hAnsi="Wingdings" w:hint="default"/>
      </w:rPr>
    </w:lvl>
  </w:abstractNum>
  <w:abstractNum w:abstractNumId="2" w15:restartNumberingAfterBreak="0">
    <w:nsid w:val="0C47251B"/>
    <w:multiLevelType w:val="multilevel"/>
    <w:tmpl w:val="79F8855C"/>
    <w:lvl w:ilvl="0">
      <w:start w:val="1"/>
      <w:numFmt w:val="bullet"/>
      <w:pStyle w:val="Kop1"/>
      <w:lvlText w:val="●"/>
      <w:lvlJc w:val="left"/>
      <w:pPr>
        <w:ind w:left="1440" w:hanging="360"/>
      </w:pPr>
      <w:rPr>
        <w:u w:val="none"/>
      </w:rPr>
    </w:lvl>
    <w:lvl w:ilvl="1">
      <w:start w:val="1"/>
      <w:numFmt w:val="bullet"/>
      <w:pStyle w:val="Kop2"/>
      <w:lvlText w:val="○"/>
      <w:lvlJc w:val="left"/>
      <w:pPr>
        <w:ind w:left="2160" w:hanging="360"/>
      </w:pPr>
      <w:rPr>
        <w:u w:val="none"/>
      </w:rPr>
    </w:lvl>
    <w:lvl w:ilvl="2">
      <w:start w:val="1"/>
      <w:numFmt w:val="bullet"/>
      <w:pStyle w:val="Kop3"/>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B42E6E"/>
    <w:multiLevelType w:val="multilevel"/>
    <w:tmpl w:val="FC362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A8387F"/>
    <w:multiLevelType w:val="hybridMultilevel"/>
    <w:tmpl w:val="9330361C"/>
    <w:lvl w:ilvl="0" w:tplc="0413000B">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26614B1"/>
    <w:multiLevelType w:val="multilevel"/>
    <w:tmpl w:val="03D2CADA"/>
    <w:lvl w:ilvl="0">
      <w:start w:val="1"/>
      <w:numFmt w:val="bullet"/>
      <w:pStyle w:val="doNumbering"/>
      <w:lvlText w:val="●"/>
      <w:lvlJc w:val="left"/>
      <w:pPr>
        <w:ind w:left="1080" w:hanging="360"/>
      </w:pPr>
      <w:rPr>
        <w:rFonts w:hint="default"/>
        <w:u w:val="none"/>
      </w:rPr>
    </w:lvl>
    <w:lvl w:ilvl="1">
      <w:start w:val="1"/>
      <w:numFmt w:val="bullet"/>
      <w:lvlText w:val="○"/>
      <w:lvlJc w:val="left"/>
      <w:pPr>
        <w:ind w:left="1800" w:hanging="360"/>
      </w:pPr>
      <w:rPr>
        <w:rFonts w:hint="default"/>
        <w:u w:val="none"/>
      </w:rPr>
    </w:lvl>
    <w:lvl w:ilvl="2">
      <w:start w:val="1"/>
      <w:numFmt w:val="bullet"/>
      <w:lvlText w:val="■"/>
      <w:lvlJc w:val="left"/>
      <w:pPr>
        <w:ind w:left="2520" w:hanging="360"/>
      </w:pPr>
      <w:rPr>
        <w:rFonts w:hint="default"/>
        <w:u w:val="none"/>
      </w:rPr>
    </w:lvl>
    <w:lvl w:ilvl="3">
      <w:start w:val="1"/>
      <w:numFmt w:val="bullet"/>
      <w:lvlText w:val="●"/>
      <w:lvlJc w:val="left"/>
      <w:pPr>
        <w:ind w:left="3240" w:hanging="360"/>
      </w:pPr>
      <w:rPr>
        <w:rFonts w:hint="default"/>
        <w:u w:val="none"/>
      </w:rPr>
    </w:lvl>
    <w:lvl w:ilvl="4">
      <w:start w:val="1"/>
      <w:numFmt w:val="bullet"/>
      <w:lvlText w:val="○"/>
      <w:lvlJc w:val="left"/>
      <w:pPr>
        <w:ind w:left="3960" w:hanging="360"/>
      </w:pPr>
      <w:rPr>
        <w:rFonts w:hint="default"/>
        <w:u w:val="none"/>
      </w:rPr>
    </w:lvl>
    <w:lvl w:ilvl="5">
      <w:start w:val="1"/>
      <w:numFmt w:val="bullet"/>
      <w:lvlText w:val="■"/>
      <w:lvlJc w:val="left"/>
      <w:pPr>
        <w:ind w:left="4680" w:hanging="360"/>
      </w:pPr>
      <w:rPr>
        <w:rFonts w:hint="default"/>
        <w:u w:val="none"/>
      </w:rPr>
    </w:lvl>
    <w:lvl w:ilvl="6">
      <w:start w:val="1"/>
      <w:numFmt w:val="bullet"/>
      <w:lvlText w:val="●"/>
      <w:lvlJc w:val="left"/>
      <w:pPr>
        <w:ind w:left="5400" w:hanging="360"/>
      </w:pPr>
      <w:rPr>
        <w:rFonts w:hint="default"/>
        <w:u w:val="none"/>
      </w:rPr>
    </w:lvl>
    <w:lvl w:ilvl="7">
      <w:start w:val="1"/>
      <w:numFmt w:val="bullet"/>
      <w:lvlText w:val="○"/>
      <w:lvlJc w:val="left"/>
      <w:pPr>
        <w:ind w:left="6120" w:hanging="360"/>
      </w:pPr>
      <w:rPr>
        <w:rFonts w:hint="default"/>
        <w:u w:val="none"/>
      </w:rPr>
    </w:lvl>
    <w:lvl w:ilvl="8">
      <w:start w:val="1"/>
      <w:numFmt w:val="bullet"/>
      <w:lvlText w:val="■"/>
      <w:lvlJc w:val="left"/>
      <w:pPr>
        <w:ind w:left="6840" w:hanging="360"/>
      </w:pPr>
      <w:rPr>
        <w:rFonts w:hint="default"/>
        <w:u w:val="none"/>
      </w:rPr>
    </w:lvl>
  </w:abstractNum>
  <w:abstractNum w:abstractNumId="6" w15:restartNumberingAfterBreak="0">
    <w:nsid w:val="1B2D45BD"/>
    <w:multiLevelType w:val="hybridMultilevel"/>
    <w:tmpl w:val="34AC0A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A28067E"/>
    <w:multiLevelType w:val="hybridMultilevel"/>
    <w:tmpl w:val="33E8AE8E"/>
    <w:lvl w:ilvl="0" w:tplc="0F2E9338">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BCEDF1"/>
    <w:multiLevelType w:val="hybridMultilevel"/>
    <w:tmpl w:val="047A24E6"/>
    <w:lvl w:ilvl="0" w:tplc="F9723980">
      <w:start w:val="1"/>
      <w:numFmt w:val="decimal"/>
      <w:lvlText w:val="%1."/>
      <w:lvlJc w:val="left"/>
      <w:pPr>
        <w:ind w:left="1800" w:hanging="360"/>
      </w:pPr>
    </w:lvl>
    <w:lvl w:ilvl="1" w:tplc="4B5A3D04">
      <w:start w:val="1"/>
      <w:numFmt w:val="lowerLetter"/>
      <w:lvlText w:val="%2."/>
      <w:lvlJc w:val="left"/>
      <w:pPr>
        <w:ind w:left="2520" w:hanging="360"/>
      </w:pPr>
    </w:lvl>
    <w:lvl w:ilvl="2" w:tplc="216A23DC">
      <w:start w:val="1"/>
      <w:numFmt w:val="lowerRoman"/>
      <w:lvlText w:val="%3."/>
      <w:lvlJc w:val="right"/>
      <w:pPr>
        <w:ind w:left="3240" w:hanging="180"/>
      </w:pPr>
    </w:lvl>
    <w:lvl w:ilvl="3" w:tplc="25361174">
      <w:start w:val="1"/>
      <w:numFmt w:val="decimal"/>
      <w:lvlText w:val="%4."/>
      <w:lvlJc w:val="left"/>
      <w:pPr>
        <w:ind w:left="3960" w:hanging="360"/>
      </w:pPr>
    </w:lvl>
    <w:lvl w:ilvl="4" w:tplc="D66EFAF8">
      <w:start w:val="1"/>
      <w:numFmt w:val="lowerLetter"/>
      <w:lvlText w:val="%5."/>
      <w:lvlJc w:val="left"/>
      <w:pPr>
        <w:ind w:left="4680" w:hanging="360"/>
      </w:pPr>
    </w:lvl>
    <w:lvl w:ilvl="5" w:tplc="95CC26AA">
      <w:start w:val="1"/>
      <w:numFmt w:val="lowerRoman"/>
      <w:lvlText w:val="%6."/>
      <w:lvlJc w:val="right"/>
      <w:pPr>
        <w:ind w:left="5400" w:hanging="180"/>
      </w:pPr>
    </w:lvl>
    <w:lvl w:ilvl="6" w:tplc="CBD4149E">
      <w:start w:val="1"/>
      <w:numFmt w:val="decimal"/>
      <w:lvlText w:val="%7."/>
      <w:lvlJc w:val="left"/>
      <w:pPr>
        <w:ind w:left="6120" w:hanging="360"/>
      </w:pPr>
    </w:lvl>
    <w:lvl w:ilvl="7" w:tplc="62782096">
      <w:start w:val="1"/>
      <w:numFmt w:val="lowerLetter"/>
      <w:lvlText w:val="%8."/>
      <w:lvlJc w:val="left"/>
      <w:pPr>
        <w:ind w:left="6840" w:hanging="360"/>
      </w:pPr>
    </w:lvl>
    <w:lvl w:ilvl="8" w:tplc="64F6B360">
      <w:start w:val="1"/>
      <w:numFmt w:val="lowerRoman"/>
      <w:lvlText w:val="%9."/>
      <w:lvlJc w:val="right"/>
      <w:pPr>
        <w:ind w:left="7560" w:hanging="180"/>
      </w:pPr>
    </w:lvl>
  </w:abstractNum>
  <w:abstractNum w:abstractNumId="9" w15:restartNumberingAfterBreak="0">
    <w:nsid w:val="2CC23DC4"/>
    <w:multiLevelType w:val="hybridMultilevel"/>
    <w:tmpl w:val="FAFA10B4"/>
    <w:lvl w:ilvl="0" w:tplc="B87C0040">
      <w:start w:val="12"/>
      <w:numFmt w:val="bullet"/>
      <w:lvlText w:val="-"/>
      <w:lvlJc w:val="left"/>
      <w:pPr>
        <w:ind w:left="1440" w:hanging="360"/>
      </w:pPr>
      <w:rPr>
        <w:rFonts w:ascii="Arial" w:eastAsiaTheme="minorHAns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2D4F75D6"/>
    <w:multiLevelType w:val="hybridMultilevel"/>
    <w:tmpl w:val="CDF025CC"/>
    <w:lvl w:ilvl="0" w:tplc="84A08E76">
      <w:start w:val="6"/>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695A41"/>
    <w:multiLevelType w:val="multilevel"/>
    <w:tmpl w:val="6BE25C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EA87FC2"/>
    <w:multiLevelType w:val="hybridMultilevel"/>
    <w:tmpl w:val="2C60BB0C"/>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40676E2B"/>
    <w:multiLevelType w:val="multilevel"/>
    <w:tmpl w:val="659CA3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1F47B5A"/>
    <w:multiLevelType w:val="multilevel"/>
    <w:tmpl w:val="EA7E8A10"/>
    <w:lvl w:ilvl="0">
      <w:start w:val="1"/>
      <w:numFmt w:val="decimal"/>
      <w:pStyle w:val="doBullet"/>
      <w:lvlText w:val="%1."/>
      <w:lvlJc w:val="left"/>
      <w:pPr>
        <w:ind w:left="360" w:hanging="360"/>
      </w:pPr>
      <w:rPr>
        <w:b/>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4704358"/>
    <w:multiLevelType w:val="hybridMultilevel"/>
    <w:tmpl w:val="B66AA548"/>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478D3997"/>
    <w:multiLevelType w:val="multilevel"/>
    <w:tmpl w:val="36B05354"/>
    <w:lvl w:ilvl="0">
      <w:start w:val="1"/>
      <w:numFmt w:val="bullet"/>
      <w:pStyle w:val="Kopeenvoudigenummering"/>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7863B1"/>
    <w:multiLevelType w:val="hybridMultilevel"/>
    <w:tmpl w:val="D6063380"/>
    <w:lvl w:ilvl="0" w:tplc="1DF0EF04">
      <w:start w:val="1"/>
      <w:numFmt w:val="bullet"/>
      <w:lvlText w:val="-"/>
      <w:lvlJc w:val="left"/>
      <w:pPr>
        <w:ind w:left="720" w:hanging="360"/>
      </w:pPr>
      <w:rPr>
        <w:rFonts w:ascii="Calibri" w:hAnsi="Calibri" w:hint="default"/>
      </w:rPr>
    </w:lvl>
    <w:lvl w:ilvl="1" w:tplc="28B88BD6">
      <w:start w:val="1"/>
      <w:numFmt w:val="bullet"/>
      <w:lvlText w:val="o"/>
      <w:lvlJc w:val="left"/>
      <w:pPr>
        <w:ind w:left="1440" w:hanging="360"/>
      </w:pPr>
      <w:rPr>
        <w:rFonts w:ascii="Courier New" w:hAnsi="Courier New" w:hint="default"/>
      </w:rPr>
    </w:lvl>
    <w:lvl w:ilvl="2" w:tplc="3B8254EE">
      <w:start w:val="1"/>
      <w:numFmt w:val="bullet"/>
      <w:lvlText w:val=""/>
      <w:lvlJc w:val="left"/>
      <w:pPr>
        <w:ind w:left="2160" w:hanging="360"/>
      </w:pPr>
      <w:rPr>
        <w:rFonts w:ascii="Wingdings" w:hAnsi="Wingdings" w:hint="default"/>
      </w:rPr>
    </w:lvl>
    <w:lvl w:ilvl="3" w:tplc="B28AC668">
      <w:start w:val="1"/>
      <w:numFmt w:val="bullet"/>
      <w:lvlText w:val=""/>
      <w:lvlJc w:val="left"/>
      <w:pPr>
        <w:ind w:left="2880" w:hanging="360"/>
      </w:pPr>
      <w:rPr>
        <w:rFonts w:ascii="Symbol" w:hAnsi="Symbol" w:hint="default"/>
      </w:rPr>
    </w:lvl>
    <w:lvl w:ilvl="4" w:tplc="F866E7B6">
      <w:start w:val="1"/>
      <w:numFmt w:val="bullet"/>
      <w:lvlText w:val="o"/>
      <w:lvlJc w:val="left"/>
      <w:pPr>
        <w:ind w:left="3600" w:hanging="360"/>
      </w:pPr>
      <w:rPr>
        <w:rFonts w:ascii="Courier New" w:hAnsi="Courier New" w:hint="default"/>
      </w:rPr>
    </w:lvl>
    <w:lvl w:ilvl="5" w:tplc="EE525C66">
      <w:start w:val="1"/>
      <w:numFmt w:val="bullet"/>
      <w:lvlText w:val=""/>
      <w:lvlJc w:val="left"/>
      <w:pPr>
        <w:ind w:left="4320" w:hanging="360"/>
      </w:pPr>
      <w:rPr>
        <w:rFonts w:ascii="Wingdings" w:hAnsi="Wingdings" w:hint="default"/>
      </w:rPr>
    </w:lvl>
    <w:lvl w:ilvl="6" w:tplc="1E920A56">
      <w:start w:val="1"/>
      <w:numFmt w:val="bullet"/>
      <w:lvlText w:val=""/>
      <w:lvlJc w:val="left"/>
      <w:pPr>
        <w:ind w:left="5040" w:hanging="360"/>
      </w:pPr>
      <w:rPr>
        <w:rFonts w:ascii="Symbol" w:hAnsi="Symbol" w:hint="default"/>
      </w:rPr>
    </w:lvl>
    <w:lvl w:ilvl="7" w:tplc="E4D42364">
      <w:start w:val="1"/>
      <w:numFmt w:val="bullet"/>
      <w:lvlText w:val="o"/>
      <w:lvlJc w:val="left"/>
      <w:pPr>
        <w:ind w:left="5760" w:hanging="360"/>
      </w:pPr>
      <w:rPr>
        <w:rFonts w:ascii="Courier New" w:hAnsi="Courier New" w:hint="default"/>
      </w:rPr>
    </w:lvl>
    <w:lvl w:ilvl="8" w:tplc="0A90B3D4">
      <w:start w:val="1"/>
      <w:numFmt w:val="bullet"/>
      <w:lvlText w:val=""/>
      <w:lvlJc w:val="left"/>
      <w:pPr>
        <w:ind w:left="6480" w:hanging="360"/>
      </w:pPr>
      <w:rPr>
        <w:rFonts w:ascii="Wingdings" w:hAnsi="Wingdings" w:hint="default"/>
      </w:rPr>
    </w:lvl>
  </w:abstractNum>
  <w:abstractNum w:abstractNumId="18" w15:restartNumberingAfterBreak="0">
    <w:nsid w:val="50935F61"/>
    <w:multiLevelType w:val="multilevel"/>
    <w:tmpl w:val="A2285F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2A832A3"/>
    <w:multiLevelType w:val="hybridMultilevel"/>
    <w:tmpl w:val="CB46B43E"/>
    <w:lvl w:ilvl="0" w:tplc="96FA9114">
      <w:start w:val="10"/>
      <w:numFmt w:val="bullet"/>
      <w:lvlText w:val="-"/>
      <w:lvlJc w:val="left"/>
      <w:pPr>
        <w:ind w:left="108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26669F"/>
    <w:multiLevelType w:val="multilevel"/>
    <w:tmpl w:val="7C60C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4078ED"/>
    <w:multiLevelType w:val="hybridMultilevel"/>
    <w:tmpl w:val="F004919E"/>
    <w:lvl w:ilvl="0" w:tplc="BE3A6CD2">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276894"/>
    <w:multiLevelType w:val="hybridMultilevel"/>
    <w:tmpl w:val="8CC04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EB44B5"/>
    <w:multiLevelType w:val="hybridMultilevel"/>
    <w:tmpl w:val="5B84675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5F8E219C"/>
    <w:multiLevelType w:val="hybridMultilevel"/>
    <w:tmpl w:val="33FCA042"/>
    <w:lvl w:ilvl="0" w:tplc="96FA9114">
      <w:start w:val="10"/>
      <w:numFmt w:val="bullet"/>
      <w:lvlText w:val="-"/>
      <w:lvlJc w:val="left"/>
      <w:pPr>
        <w:ind w:left="1080" w:hanging="360"/>
      </w:pPr>
      <w:rPr>
        <w:rFonts w:ascii="Arial" w:eastAsia="Arial" w:hAnsi="Arial"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FE22144"/>
    <w:multiLevelType w:val="hybridMultilevel"/>
    <w:tmpl w:val="40BA697A"/>
    <w:lvl w:ilvl="0" w:tplc="BE3A6CD2">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4FD0882"/>
    <w:multiLevelType w:val="hybridMultilevel"/>
    <w:tmpl w:val="31448BA4"/>
    <w:lvl w:ilvl="0" w:tplc="18908A6E">
      <w:numFmt w:val="bullet"/>
      <w:lvlText w:val="•"/>
      <w:lvlJc w:val="left"/>
      <w:pPr>
        <w:ind w:left="360" w:hanging="360"/>
      </w:pPr>
      <w:rPr>
        <w:rFonts w:ascii="Arial" w:eastAsia="Arial"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6BB3F804"/>
    <w:multiLevelType w:val="multilevel"/>
    <w:tmpl w:val="A2FC0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3C9149"/>
    <w:multiLevelType w:val="hybridMultilevel"/>
    <w:tmpl w:val="1F50CA10"/>
    <w:lvl w:ilvl="0" w:tplc="5DFE3E62">
      <w:start w:val="1"/>
      <w:numFmt w:val="bullet"/>
      <w:lvlText w:val="-"/>
      <w:lvlJc w:val="left"/>
      <w:pPr>
        <w:ind w:left="720" w:hanging="360"/>
      </w:pPr>
      <w:rPr>
        <w:rFonts w:ascii="Calibri" w:hAnsi="Calibri" w:hint="default"/>
      </w:rPr>
    </w:lvl>
    <w:lvl w:ilvl="1" w:tplc="B990462E">
      <w:start w:val="1"/>
      <w:numFmt w:val="bullet"/>
      <w:lvlText w:val="o"/>
      <w:lvlJc w:val="left"/>
      <w:pPr>
        <w:ind w:left="1440" w:hanging="360"/>
      </w:pPr>
      <w:rPr>
        <w:rFonts w:ascii="Courier New" w:hAnsi="Courier New" w:hint="default"/>
      </w:rPr>
    </w:lvl>
    <w:lvl w:ilvl="2" w:tplc="E8D26A6C">
      <w:start w:val="1"/>
      <w:numFmt w:val="bullet"/>
      <w:lvlText w:val=""/>
      <w:lvlJc w:val="left"/>
      <w:pPr>
        <w:ind w:left="2160" w:hanging="360"/>
      </w:pPr>
      <w:rPr>
        <w:rFonts w:ascii="Wingdings" w:hAnsi="Wingdings" w:hint="default"/>
      </w:rPr>
    </w:lvl>
    <w:lvl w:ilvl="3" w:tplc="0D689050">
      <w:start w:val="1"/>
      <w:numFmt w:val="bullet"/>
      <w:lvlText w:val=""/>
      <w:lvlJc w:val="left"/>
      <w:pPr>
        <w:ind w:left="2880" w:hanging="360"/>
      </w:pPr>
      <w:rPr>
        <w:rFonts w:ascii="Symbol" w:hAnsi="Symbol" w:hint="default"/>
      </w:rPr>
    </w:lvl>
    <w:lvl w:ilvl="4" w:tplc="AFB2CA86">
      <w:start w:val="1"/>
      <w:numFmt w:val="bullet"/>
      <w:lvlText w:val="o"/>
      <w:lvlJc w:val="left"/>
      <w:pPr>
        <w:ind w:left="3600" w:hanging="360"/>
      </w:pPr>
      <w:rPr>
        <w:rFonts w:ascii="Courier New" w:hAnsi="Courier New" w:hint="default"/>
      </w:rPr>
    </w:lvl>
    <w:lvl w:ilvl="5" w:tplc="0F3249D8">
      <w:start w:val="1"/>
      <w:numFmt w:val="bullet"/>
      <w:lvlText w:val=""/>
      <w:lvlJc w:val="left"/>
      <w:pPr>
        <w:ind w:left="4320" w:hanging="360"/>
      </w:pPr>
      <w:rPr>
        <w:rFonts w:ascii="Wingdings" w:hAnsi="Wingdings" w:hint="default"/>
      </w:rPr>
    </w:lvl>
    <w:lvl w:ilvl="6" w:tplc="6422E038">
      <w:start w:val="1"/>
      <w:numFmt w:val="bullet"/>
      <w:lvlText w:val=""/>
      <w:lvlJc w:val="left"/>
      <w:pPr>
        <w:ind w:left="5040" w:hanging="360"/>
      </w:pPr>
      <w:rPr>
        <w:rFonts w:ascii="Symbol" w:hAnsi="Symbol" w:hint="default"/>
      </w:rPr>
    </w:lvl>
    <w:lvl w:ilvl="7" w:tplc="7332CC02">
      <w:start w:val="1"/>
      <w:numFmt w:val="bullet"/>
      <w:lvlText w:val="o"/>
      <w:lvlJc w:val="left"/>
      <w:pPr>
        <w:ind w:left="5760" w:hanging="360"/>
      </w:pPr>
      <w:rPr>
        <w:rFonts w:ascii="Courier New" w:hAnsi="Courier New" w:hint="default"/>
      </w:rPr>
    </w:lvl>
    <w:lvl w:ilvl="8" w:tplc="DD34C0BE">
      <w:start w:val="1"/>
      <w:numFmt w:val="bullet"/>
      <w:lvlText w:val=""/>
      <w:lvlJc w:val="left"/>
      <w:pPr>
        <w:ind w:left="6480" w:hanging="360"/>
      </w:pPr>
      <w:rPr>
        <w:rFonts w:ascii="Wingdings" w:hAnsi="Wingdings" w:hint="default"/>
      </w:rPr>
    </w:lvl>
  </w:abstractNum>
  <w:abstractNum w:abstractNumId="29" w15:restartNumberingAfterBreak="0">
    <w:nsid w:val="72D117B6"/>
    <w:multiLevelType w:val="hybridMultilevel"/>
    <w:tmpl w:val="4B22E2D8"/>
    <w:lvl w:ilvl="0" w:tplc="5AA24E32">
      <w:start w:val="7"/>
      <w:numFmt w:val="bullet"/>
      <w:lvlText w:val=""/>
      <w:lvlJc w:val="left"/>
      <w:pPr>
        <w:ind w:left="720" w:hanging="360"/>
      </w:pPr>
      <w:rPr>
        <w:rFonts w:ascii="Wingdings" w:eastAsia="Arial"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34F6C38"/>
    <w:multiLevelType w:val="hybridMultilevel"/>
    <w:tmpl w:val="C45C7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5045BC0"/>
    <w:multiLevelType w:val="multilevel"/>
    <w:tmpl w:val="2B4A3420"/>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AA0E9C"/>
    <w:multiLevelType w:val="hybridMultilevel"/>
    <w:tmpl w:val="634CF166"/>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7C577238"/>
    <w:multiLevelType w:val="multilevel"/>
    <w:tmpl w:val="39FCD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54D61"/>
    <w:multiLevelType w:val="hybridMultilevel"/>
    <w:tmpl w:val="7B3411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E44506E"/>
    <w:multiLevelType w:val="multilevel"/>
    <w:tmpl w:val="A3602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FE84095"/>
    <w:multiLevelType w:val="multilevel"/>
    <w:tmpl w:val="CDBAE69E"/>
    <w:lvl w:ilvl="0">
      <w:start w:val="1"/>
      <w:numFmt w:val="bullet"/>
      <w:lvlText w:val="●"/>
      <w:lvlJc w:val="left"/>
      <w:pPr>
        <w:ind w:left="1080" w:hanging="360"/>
      </w:pPr>
      <w:rPr>
        <w:rFonts w:hint="default"/>
        <w:u w:val="none"/>
      </w:rPr>
    </w:lvl>
    <w:lvl w:ilvl="1">
      <w:start w:val="1"/>
      <w:numFmt w:val="bullet"/>
      <w:lvlText w:val="○"/>
      <w:lvlJc w:val="left"/>
      <w:pPr>
        <w:ind w:left="1800" w:hanging="360"/>
      </w:pPr>
      <w:rPr>
        <w:rFonts w:hint="default"/>
        <w:u w:val="none"/>
      </w:rPr>
    </w:lvl>
    <w:lvl w:ilvl="2">
      <w:start w:val="1"/>
      <w:numFmt w:val="bullet"/>
      <w:lvlText w:val="■"/>
      <w:lvlJc w:val="left"/>
      <w:pPr>
        <w:ind w:left="2520" w:hanging="360"/>
      </w:pPr>
      <w:rPr>
        <w:rFonts w:hint="default"/>
        <w:u w:val="none"/>
      </w:rPr>
    </w:lvl>
    <w:lvl w:ilvl="3">
      <w:start w:val="1"/>
      <w:numFmt w:val="bullet"/>
      <w:lvlText w:val="●"/>
      <w:lvlJc w:val="left"/>
      <w:pPr>
        <w:ind w:left="3240" w:hanging="360"/>
      </w:pPr>
      <w:rPr>
        <w:rFonts w:hint="default"/>
        <w:u w:val="none"/>
      </w:rPr>
    </w:lvl>
    <w:lvl w:ilvl="4">
      <w:start w:val="1"/>
      <w:numFmt w:val="bullet"/>
      <w:lvlText w:val="○"/>
      <w:lvlJc w:val="left"/>
      <w:pPr>
        <w:ind w:left="3960" w:hanging="360"/>
      </w:pPr>
      <w:rPr>
        <w:rFonts w:hint="default"/>
        <w:u w:val="none"/>
      </w:rPr>
    </w:lvl>
    <w:lvl w:ilvl="5">
      <w:start w:val="1"/>
      <w:numFmt w:val="bullet"/>
      <w:lvlText w:val="■"/>
      <w:lvlJc w:val="left"/>
      <w:pPr>
        <w:ind w:left="4680" w:hanging="360"/>
      </w:pPr>
      <w:rPr>
        <w:rFonts w:hint="default"/>
        <w:u w:val="none"/>
      </w:rPr>
    </w:lvl>
    <w:lvl w:ilvl="6">
      <w:start w:val="1"/>
      <w:numFmt w:val="bullet"/>
      <w:lvlText w:val="●"/>
      <w:lvlJc w:val="left"/>
      <w:pPr>
        <w:ind w:left="5400" w:hanging="360"/>
      </w:pPr>
      <w:rPr>
        <w:rFonts w:hint="default"/>
        <w:u w:val="none"/>
      </w:rPr>
    </w:lvl>
    <w:lvl w:ilvl="7">
      <w:start w:val="1"/>
      <w:numFmt w:val="bullet"/>
      <w:lvlText w:val="○"/>
      <w:lvlJc w:val="left"/>
      <w:pPr>
        <w:ind w:left="6120" w:hanging="360"/>
      </w:pPr>
      <w:rPr>
        <w:rFonts w:hint="default"/>
        <w:u w:val="none"/>
      </w:rPr>
    </w:lvl>
    <w:lvl w:ilvl="8">
      <w:start w:val="1"/>
      <w:numFmt w:val="bullet"/>
      <w:lvlText w:val="■"/>
      <w:lvlJc w:val="left"/>
      <w:pPr>
        <w:ind w:left="6840" w:hanging="360"/>
      </w:pPr>
      <w:rPr>
        <w:rFonts w:hint="default"/>
        <w:u w:val="none"/>
      </w:rPr>
    </w:lvl>
  </w:abstractNum>
  <w:num w:numId="1" w16cid:durableId="58404484">
    <w:abstractNumId w:val="0"/>
  </w:num>
  <w:num w:numId="2" w16cid:durableId="2002198060">
    <w:abstractNumId w:val="8"/>
  </w:num>
  <w:num w:numId="3" w16cid:durableId="1800295741">
    <w:abstractNumId w:val="27"/>
  </w:num>
  <w:num w:numId="4" w16cid:durableId="1072310434">
    <w:abstractNumId w:val="1"/>
  </w:num>
  <w:num w:numId="5" w16cid:durableId="1984657440">
    <w:abstractNumId w:val="17"/>
  </w:num>
  <w:num w:numId="6" w16cid:durableId="33620856">
    <w:abstractNumId w:val="28"/>
  </w:num>
  <w:num w:numId="7" w16cid:durableId="965503281">
    <w:abstractNumId w:val="2"/>
  </w:num>
  <w:num w:numId="8" w16cid:durableId="62261324">
    <w:abstractNumId w:val="14"/>
  </w:num>
  <w:num w:numId="9" w16cid:durableId="558829298">
    <w:abstractNumId w:val="5"/>
  </w:num>
  <w:num w:numId="10" w16cid:durableId="1975016563">
    <w:abstractNumId w:val="16"/>
  </w:num>
  <w:num w:numId="11" w16cid:durableId="1291932304">
    <w:abstractNumId w:val="3"/>
  </w:num>
  <w:num w:numId="12" w16cid:durableId="1119228337">
    <w:abstractNumId w:val="13"/>
  </w:num>
  <w:num w:numId="13" w16cid:durableId="382489715">
    <w:abstractNumId w:val="20"/>
  </w:num>
  <w:num w:numId="14" w16cid:durableId="816923765">
    <w:abstractNumId w:val="11"/>
  </w:num>
  <w:num w:numId="15" w16cid:durableId="594479467">
    <w:abstractNumId w:val="18"/>
  </w:num>
  <w:num w:numId="16" w16cid:durableId="973759510">
    <w:abstractNumId w:val="36"/>
  </w:num>
  <w:num w:numId="17" w16cid:durableId="552277132">
    <w:abstractNumId w:val="31"/>
  </w:num>
  <w:num w:numId="18" w16cid:durableId="1896113984">
    <w:abstractNumId w:val="35"/>
  </w:num>
  <w:num w:numId="19" w16cid:durableId="564798415">
    <w:abstractNumId w:val="23"/>
  </w:num>
  <w:num w:numId="20" w16cid:durableId="1180974603">
    <w:abstractNumId w:val="33"/>
    <w:lvlOverride w:ilvl="0">
      <w:lvl w:ilvl="0">
        <w:numFmt w:val="bullet"/>
        <w:lvlText w:val=""/>
        <w:lvlJc w:val="left"/>
        <w:pPr>
          <w:tabs>
            <w:tab w:val="num" w:pos="360"/>
          </w:tabs>
          <w:ind w:left="360" w:hanging="360"/>
        </w:pPr>
        <w:rPr>
          <w:rFonts w:ascii="Wingdings" w:hAnsi="Wingdings" w:hint="default"/>
          <w:sz w:val="20"/>
        </w:rPr>
      </w:lvl>
    </w:lvlOverride>
  </w:num>
  <w:num w:numId="21" w16cid:durableId="1423530696">
    <w:abstractNumId w:val="12"/>
  </w:num>
  <w:num w:numId="22" w16cid:durableId="1133211358">
    <w:abstractNumId w:val="9"/>
  </w:num>
  <w:num w:numId="23" w16cid:durableId="1749502245">
    <w:abstractNumId w:val="15"/>
  </w:num>
  <w:num w:numId="24" w16cid:durableId="641078279">
    <w:abstractNumId w:val="7"/>
  </w:num>
  <w:num w:numId="25" w16cid:durableId="1413695907">
    <w:abstractNumId w:val="10"/>
  </w:num>
  <w:num w:numId="26" w16cid:durableId="1959215237">
    <w:abstractNumId w:val="25"/>
  </w:num>
  <w:num w:numId="27" w16cid:durableId="2094158748">
    <w:abstractNumId w:val="21"/>
  </w:num>
  <w:num w:numId="28" w16cid:durableId="64307897">
    <w:abstractNumId w:val="32"/>
  </w:num>
  <w:num w:numId="29" w16cid:durableId="296640998">
    <w:abstractNumId w:val="4"/>
  </w:num>
  <w:num w:numId="30" w16cid:durableId="1372000511">
    <w:abstractNumId w:val="24"/>
  </w:num>
  <w:num w:numId="31" w16cid:durableId="608853830">
    <w:abstractNumId w:val="19"/>
  </w:num>
  <w:num w:numId="32" w16cid:durableId="1131020842">
    <w:abstractNumId w:val="29"/>
  </w:num>
  <w:num w:numId="33" w16cid:durableId="791939235">
    <w:abstractNumId w:val="34"/>
  </w:num>
  <w:num w:numId="34" w16cid:durableId="459886434">
    <w:abstractNumId w:val="6"/>
  </w:num>
  <w:num w:numId="35" w16cid:durableId="1947494390">
    <w:abstractNumId w:val="14"/>
  </w:num>
  <w:num w:numId="36" w16cid:durableId="1915891451">
    <w:abstractNumId w:val="14"/>
  </w:num>
  <w:num w:numId="37" w16cid:durableId="1865286860">
    <w:abstractNumId w:val="14"/>
  </w:num>
  <w:num w:numId="38" w16cid:durableId="493568388">
    <w:abstractNumId w:val="26"/>
  </w:num>
  <w:num w:numId="39" w16cid:durableId="238945598">
    <w:abstractNumId w:val="22"/>
  </w:num>
  <w:num w:numId="40" w16cid:durableId="9034937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0"/>
    <w:rsid w:val="00003D56"/>
    <w:rsid w:val="00005B2D"/>
    <w:rsid w:val="000105F3"/>
    <w:rsid w:val="00010A0D"/>
    <w:rsid w:val="000121A1"/>
    <w:rsid w:val="00016487"/>
    <w:rsid w:val="00016B51"/>
    <w:rsid w:val="00020022"/>
    <w:rsid w:val="00020B5C"/>
    <w:rsid w:val="00021A3A"/>
    <w:rsid w:val="00021D1E"/>
    <w:rsid w:val="00022265"/>
    <w:rsid w:val="00024367"/>
    <w:rsid w:val="0002453C"/>
    <w:rsid w:val="00025C2B"/>
    <w:rsid w:val="000276CE"/>
    <w:rsid w:val="00027ADE"/>
    <w:rsid w:val="00030CF7"/>
    <w:rsid w:val="000332D1"/>
    <w:rsid w:val="0003378F"/>
    <w:rsid w:val="0003653E"/>
    <w:rsid w:val="00037972"/>
    <w:rsid w:val="00037B53"/>
    <w:rsid w:val="000414F0"/>
    <w:rsid w:val="000436AC"/>
    <w:rsid w:val="00044D14"/>
    <w:rsid w:val="0004557F"/>
    <w:rsid w:val="000459B9"/>
    <w:rsid w:val="00045D4C"/>
    <w:rsid w:val="00046A54"/>
    <w:rsid w:val="00047C78"/>
    <w:rsid w:val="0004A90E"/>
    <w:rsid w:val="00051A72"/>
    <w:rsid w:val="00052DA2"/>
    <w:rsid w:val="00053AF8"/>
    <w:rsid w:val="00054D22"/>
    <w:rsid w:val="00055021"/>
    <w:rsid w:val="0005506B"/>
    <w:rsid w:val="000555EE"/>
    <w:rsid w:val="00056B5D"/>
    <w:rsid w:val="00056CD2"/>
    <w:rsid w:val="00057EF7"/>
    <w:rsid w:val="00060386"/>
    <w:rsid w:val="00060539"/>
    <w:rsid w:val="00061B88"/>
    <w:rsid w:val="00061EC7"/>
    <w:rsid w:val="000659F5"/>
    <w:rsid w:val="00065A82"/>
    <w:rsid w:val="000669B4"/>
    <w:rsid w:val="00080387"/>
    <w:rsid w:val="000806FB"/>
    <w:rsid w:val="00081636"/>
    <w:rsid w:val="000827AE"/>
    <w:rsid w:val="00082A23"/>
    <w:rsid w:val="00083253"/>
    <w:rsid w:val="00084A26"/>
    <w:rsid w:val="00085EB6"/>
    <w:rsid w:val="00086C86"/>
    <w:rsid w:val="00087E75"/>
    <w:rsid w:val="00090159"/>
    <w:rsid w:val="00090455"/>
    <w:rsid w:val="00091116"/>
    <w:rsid w:val="00091679"/>
    <w:rsid w:val="00091813"/>
    <w:rsid w:val="000924C7"/>
    <w:rsid w:val="00092D71"/>
    <w:rsid w:val="00092E5B"/>
    <w:rsid w:val="00093C24"/>
    <w:rsid w:val="00096AAD"/>
    <w:rsid w:val="00097724"/>
    <w:rsid w:val="00097E19"/>
    <w:rsid w:val="000A10E6"/>
    <w:rsid w:val="000A552C"/>
    <w:rsid w:val="000A6682"/>
    <w:rsid w:val="000B0055"/>
    <w:rsid w:val="000B0F47"/>
    <w:rsid w:val="000B148C"/>
    <w:rsid w:val="000B1750"/>
    <w:rsid w:val="000B2297"/>
    <w:rsid w:val="000B3550"/>
    <w:rsid w:val="000B377C"/>
    <w:rsid w:val="000B3B2A"/>
    <w:rsid w:val="000B40F7"/>
    <w:rsid w:val="000B59DB"/>
    <w:rsid w:val="000B5D29"/>
    <w:rsid w:val="000B5F3E"/>
    <w:rsid w:val="000B60FB"/>
    <w:rsid w:val="000B6C05"/>
    <w:rsid w:val="000C1849"/>
    <w:rsid w:val="000C343E"/>
    <w:rsid w:val="000C44A2"/>
    <w:rsid w:val="000C4CCC"/>
    <w:rsid w:val="000C5B7F"/>
    <w:rsid w:val="000C72B5"/>
    <w:rsid w:val="000C7C67"/>
    <w:rsid w:val="000D1CD3"/>
    <w:rsid w:val="000D1D64"/>
    <w:rsid w:val="000D1F5C"/>
    <w:rsid w:val="000D2C02"/>
    <w:rsid w:val="000D32AC"/>
    <w:rsid w:val="000D5C09"/>
    <w:rsid w:val="000D619B"/>
    <w:rsid w:val="000E03F9"/>
    <w:rsid w:val="000E144E"/>
    <w:rsid w:val="000E1512"/>
    <w:rsid w:val="000E3591"/>
    <w:rsid w:val="000E41F0"/>
    <w:rsid w:val="000E49A2"/>
    <w:rsid w:val="000E4C7E"/>
    <w:rsid w:val="000E7FBC"/>
    <w:rsid w:val="000F1126"/>
    <w:rsid w:val="000F1FA1"/>
    <w:rsid w:val="000F79C1"/>
    <w:rsid w:val="00103F58"/>
    <w:rsid w:val="001115A7"/>
    <w:rsid w:val="00111670"/>
    <w:rsid w:val="00111868"/>
    <w:rsid w:val="001127A7"/>
    <w:rsid w:val="00112D4F"/>
    <w:rsid w:val="00112E0E"/>
    <w:rsid w:val="001138E5"/>
    <w:rsid w:val="00114B1A"/>
    <w:rsid w:val="001156B3"/>
    <w:rsid w:val="0011646E"/>
    <w:rsid w:val="0011719E"/>
    <w:rsid w:val="00120B5E"/>
    <w:rsid w:val="0012253A"/>
    <w:rsid w:val="00123FEE"/>
    <w:rsid w:val="001248D8"/>
    <w:rsid w:val="00124B7D"/>
    <w:rsid w:val="00125C3D"/>
    <w:rsid w:val="00125CC5"/>
    <w:rsid w:val="00126F0A"/>
    <w:rsid w:val="00127874"/>
    <w:rsid w:val="00130707"/>
    <w:rsid w:val="001307BD"/>
    <w:rsid w:val="0013164C"/>
    <w:rsid w:val="00132C49"/>
    <w:rsid w:val="00135D61"/>
    <w:rsid w:val="00136E2B"/>
    <w:rsid w:val="00137308"/>
    <w:rsid w:val="0014033A"/>
    <w:rsid w:val="00140BE7"/>
    <w:rsid w:val="0014160F"/>
    <w:rsid w:val="00141A20"/>
    <w:rsid w:val="00141ECA"/>
    <w:rsid w:val="001429D7"/>
    <w:rsid w:val="00143B81"/>
    <w:rsid w:val="00143E8D"/>
    <w:rsid w:val="00144A9A"/>
    <w:rsid w:val="00147FB2"/>
    <w:rsid w:val="001514AB"/>
    <w:rsid w:val="0015217B"/>
    <w:rsid w:val="00153B26"/>
    <w:rsid w:val="00154493"/>
    <w:rsid w:val="001556B1"/>
    <w:rsid w:val="00155FDF"/>
    <w:rsid w:val="001600F7"/>
    <w:rsid w:val="001609E3"/>
    <w:rsid w:val="001618D5"/>
    <w:rsid w:val="001619C2"/>
    <w:rsid w:val="0016309F"/>
    <w:rsid w:val="00166153"/>
    <w:rsid w:val="001668A9"/>
    <w:rsid w:val="00167798"/>
    <w:rsid w:val="00170B80"/>
    <w:rsid w:val="001726E6"/>
    <w:rsid w:val="00174BE6"/>
    <w:rsid w:val="00175C45"/>
    <w:rsid w:val="00181153"/>
    <w:rsid w:val="00181156"/>
    <w:rsid w:val="0018193C"/>
    <w:rsid w:val="00181EF4"/>
    <w:rsid w:val="0018267C"/>
    <w:rsid w:val="00183886"/>
    <w:rsid w:val="00183E7B"/>
    <w:rsid w:val="00185587"/>
    <w:rsid w:val="00186ED9"/>
    <w:rsid w:val="001907EE"/>
    <w:rsid w:val="0019130D"/>
    <w:rsid w:val="001919C8"/>
    <w:rsid w:val="00192465"/>
    <w:rsid w:val="00192942"/>
    <w:rsid w:val="0019453D"/>
    <w:rsid w:val="0019540A"/>
    <w:rsid w:val="00195BE8"/>
    <w:rsid w:val="00197A43"/>
    <w:rsid w:val="001A0961"/>
    <w:rsid w:val="001A1274"/>
    <w:rsid w:val="001A203F"/>
    <w:rsid w:val="001A30C6"/>
    <w:rsid w:val="001A3950"/>
    <w:rsid w:val="001A3D6B"/>
    <w:rsid w:val="001A5A15"/>
    <w:rsid w:val="001A65D8"/>
    <w:rsid w:val="001A7853"/>
    <w:rsid w:val="001B04E6"/>
    <w:rsid w:val="001B13EB"/>
    <w:rsid w:val="001B342B"/>
    <w:rsid w:val="001B4E65"/>
    <w:rsid w:val="001B7136"/>
    <w:rsid w:val="001C12F4"/>
    <w:rsid w:val="001C41FA"/>
    <w:rsid w:val="001C52FD"/>
    <w:rsid w:val="001C554C"/>
    <w:rsid w:val="001D0A82"/>
    <w:rsid w:val="001D4407"/>
    <w:rsid w:val="001D54BF"/>
    <w:rsid w:val="001D5CD1"/>
    <w:rsid w:val="001E31A9"/>
    <w:rsid w:val="001E5583"/>
    <w:rsid w:val="001F0C9B"/>
    <w:rsid w:val="001F20A1"/>
    <w:rsid w:val="001F2E17"/>
    <w:rsid w:val="001F2FFC"/>
    <w:rsid w:val="001F44BA"/>
    <w:rsid w:val="001F47AF"/>
    <w:rsid w:val="001F4B45"/>
    <w:rsid w:val="001F5AE2"/>
    <w:rsid w:val="002003F5"/>
    <w:rsid w:val="00203A74"/>
    <w:rsid w:val="0020404B"/>
    <w:rsid w:val="00204A69"/>
    <w:rsid w:val="0020589D"/>
    <w:rsid w:val="00205F36"/>
    <w:rsid w:val="00206A59"/>
    <w:rsid w:val="00211FB8"/>
    <w:rsid w:val="00214738"/>
    <w:rsid w:val="00214DC5"/>
    <w:rsid w:val="002150CC"/>
    <w:rsid w:val="002156AB"/>
    <w:rsid w:val="00215E67"/>
    <w:rsid w:val="002162D0"/>
    <w:rsid w:val="002200C6"/>
    <w:rsid w:val="00220233"/>
    <w:rsid w:val="00222B97"/>
    <w:rsid w:val="00222FCA"/>
    <w:rsid w:val="00223BBB"/>
    <w:rsid w:val="00225115"/>
    <w:rsid w:val="00225447"/>
    <w:rsid w:val="002258B0"/>
    <w:rsid w:val="00225BEC"/>
    <w:rsid w:val="002275B4"/>
    <w:rsid w:val="00227613"/>
    <w:rsid w:val="00230026"/>
    <w:rsid w:val="00230518"/>
    <w:rsid w:val="0023083B"/>
    <w:rsid w:val="00230C42"/>
    <w:rsid w:val="00231567"/>
    <w:rsid w:val="00231835"/>
    <w:rsid w:val="00233245"/>
    <w:rsid w:val="0023430C"/>
    <w:rsid w:val="00235833"/>
    <w:rsid w:val="00235D93"/>
    <w:rsid w:val="002400D5"/>
    <w:rsid w:val="00240727"/>
    <w:rsid w:val="00240848"/>
    <w:rsid w:val="00240869"/>
    <w:rsid w:val="00242C8D"/>
    <w:rsid w:val="00242E0F"/>
    <w:rsid w:val="00244827"/>
    <w:rsid w:val="00244BB2"/>
    <w:rsid w:val="00244D9A"/>
    <w:rsid w:val="00250D0C"/>
    <w:rsid w:val="002526EC"/>
    <w:rsid w:val="0025352C"/>
    <w:rsid w:val="002535AC"/>
    <w:rsid w:val="0025515B"/>
    <w:rsid w:val="0025729C"/>
    <w:rsid w:val="00257487"/>
    <w:rsid w:val="00257AF9"/>
    <w:rsid w:val="0026097C"/>
    <w:rsid w:val="0026248C"/>
    <w:rsid w:val="0026346F"/>
    <w:rsid w:val="00263559"/>
    <w:rsid w:val="0026518E"/>
    <w:rsid w:val="002651FF"/>
    <w:rsid w:val="0026567A"/>
    <w:rsid w:val="0026676E"/>
    <w:rsid w:val="0026777E"/>
    <w:rsid w:val="00272007"/>
    <w:rsid w:val="00273B7A"/>
    <w:rsid w:val="00275A71"/>
    <w:rsid w:val="00276C15"/>
    <w:rsid w:val="00280322"/>
    <w:rsid w:val="00280362"/>
    <w:rsid w:val="00280DD6"/>
    <w:rsid w:val="00282921"/>
    <w:rsid w:val="0028641C"/>
    <w:rsid w:val="00290106"/>
    <w:rsid w:val="00290CD4"/>
    <w:rsid w:val="00292260"/>
    <w:rsid w:val="0029247E"/>
    <w:rsid w:val="00294827"/>
    <w:rsid w:val="00294E7C"/>
    <w:rsid w:val="0029525A"/>
    <w:rsid w:val="0029634E"/>
    <w:rsid w:val="002A2229"/>
    <w:rsid w:val="002A3603"/>
    <w:rsid w:val="002A39F8"/>
    <w:rsid w:val="002A43BA"/>
    <w:rsid w:val="002A5D6A"/>
    <w:rsid w:val="002A6216"/>
    <w:rsid w:val="002B05F6"/>
    <w:rsid w:val="002B0D0C"/>
    <w:rsid w:val="002B118A"/>
    <w:rsid w:val="002B2B6E"/>
    <w:rsid w:val="002B30F2"/>
    <w:rsid w:val="002B3971"/>
    <w:rsid w:val="002B3B47"/>
    <w:rsid w:val="002B462C"/>
    <w:rsid w:val="002B5CFB"/>
    <w:rsid w:val="002B6983"/>
    <w:rsid w:val="002B77A1"/>
    <w:rsid w:val="002B783D"/>
    <w:rsid w:val="002C3090"/>
    <w:rsid w:val="002C394B"/>
    <w:rsid w:val="002C4D54"/>
    <w:rsid w:val="002C7705"/>
    <w:rsid w:val="002C7CF2"/>
    <w:rsid w:val="002D14DA"/>
    <w:rsid w:val="002D2428"/>
    <w:rsid w:val="002D284F"/>
    <w:rsid w:val="002D3938"/>
    <w:rsid w:val="002D3B39"/>
    <w:rsid w:val="002D5247"/>
    <w:rsid w:val="002D7105"/>
    <w:rsid w:val="002E0157"/>
    <w:rsid w:val="002E0D71"/>
    <w:rsid w:val="002E13AA"/>
    <w:rsid w:val="002E338C"/>
    <w:rsid w:val="002E36D5"/>
    <w:rsid w:val="002F2283"/>
    <w:rsid w:val="002F233A"/>
    <w:rsid w:val="002F2832"/>
    <w:rsid w:val="002F2957"/>
    <w:rsid w:val="002F4DDD"/>
    <w:rsid w:val="002F5076"/>
    <w:rsid w:val="002F63D0"/>
    <w:rsid w:val="002F774C"/>
    <w:rsid w:val="002F7F79"/>
    <w:rsid w:val="00300CF8"/>
    <w:rsid w:val="0030250A"/>
    <w:rsid w:val="003041E4"/>
    <w:rsid w:val="00306899"/>
    <w:rsid w:val="00306921"/>
    <w:rsid w:val="0030697C"/>
    <w:rsid w:val="0030737C"/>
    <w:rsid w:val="00307B06"/>
    <w:rsid w:val="00307F92"/>
    <w:rsid w:val="0031066D"/>
    <w:rsid w:val="00310965"/>
    <w:rsid w:val="003120AC"/>
    <w:rsid w:val="00312689"/>
    <w:rsid w:val="00312C03"/>
    <w:rsid w:val="003134B5"/>
    <w:rsid w:val="003136BD"/>
    <w:rsid w:val="00315F87"/>
    <w:rsid w:val="00316400"/>
    <w:rsid w:val="00316533"/>
    <w:rsid w:val="00316678"/>
    <w:rsid w:val="003201C8"/>
    <w:rsid w:val="003217A3"/>
    <w:rsid w:val="003229C9"/>
    <w:rsid w:val="00322C44"/>
    <w:rsid w:val="00323C43"/>
    <w:rsid w:val="00323D01"/>
    <w:rsid w:val="00325AEC"/>
    <w:rsid w:val="00326AF6"/>
    <w:rsid w:val="003272F5"/>
    <w:rsid w:val="00327453"/>
    <w:rsid w:val="003300A4"/>
    <w:rsid w:val="00330699"/>
    <w:rsid w:val="00330FAC"/>
    <w:rsid w:val="00331BFD"/>
    <w:rsid w:val="0033406B"/>
    <w:rsid w:val="00334499"/>
    <w:rsid w:val="0033539A"/>
    <w:rsid w:val="003373CE"/>
    <w:rsid w:val="00345910"/>
    <w:rsid w:val="00346B0F"/>
    <w:rsid w:val="00347726"/>
    <w:rsid w:val="0035055B"/>
    <w:rsid w:val="00352AB6"/>
    <w:rsid w:val="003543CA"/>
    <w:rsid w:val="00355B71"/>
    <w:rsid w:val="00356A69"/>
    <w:rsid w:val="00361BE4"/>
    <w:rsid w:val="00361DD3"/>
    <w:rsid w:val="00362AF2"/>
    <w:rsid w:val="003639DC"/>
    <w:rsid w:val="00365C50"/>
    <w:rsid w:val="00374873"/>
    <w:rsid w:val="00374CD8"/>
    <w:rsid w:val="003773C5"/>
    <w:rsid w:val="003773D5"/>
    <w:rsid w:val="0037786C"/>
    <w:rsid w:val="003802FF"/>
    <w:rsid w:val="003835F7"/>
    <w:rsid w:val="00384B83"/>
    <w:rsid w:val="00386F8F"/>
    <w:rsid w:val="0038709A"/>
    <w:rsid w:val="003870A0"/>
    <w:rsid w:val="0039001E"/>
    <w:rsid w:val="00390E5B"/>
    <w:rsid w:val="00394392"/>
    <w:rsid w:val="003A0D2C"/>
    <w:rsid w:val="003A1347"/>
    <w:rsid w:val="003A26BF"/>
    <w:rsid w:val="003A2F91"/>
    <w:rsid w:val="003A502A"/>
    <w:rsid w:val="003A5442"/>
    <w:rsid w:val="003A6099"/>
    <w:rsid w:val="003A7772"/>
    <w:rsid w:val="003A78D5"/>
    <w:rsid w:val="003A7A79"/>
    <w:rsid w:val="003B593B"/>
    <w:rsid w:val="003B70B1"/>
    <w:rsid w:val="003B73BC"/>
    <w:rsid w:val="003B740E"/>
    <w:rsid w:val="003C0478"/>
    <w:rsid w:val="003C0E0B"/>
    <w:rsid w:val="003C1A1F"/>
    <w:rsid w:val="003C2F0E"/>
    <w:rsid w:val="003C3A60"/>
    <w:rsid w:val="003C3D7B"/>
    <w:rsid w:val="003C4215"/>
    <w:rsid w:val="003C52D3"/>
    <w:rsid w:val="003C58AE"/>
    <w:rsid w:val="003D0B71"/>
    <w:rsid w:val="003D2C76"/>
    <w:rsid w:val="003D38E9"/>
    <w:rsid w:val="003D4296"/>
    <w:rsid w:val="003E0EED"/>
    <w:rsid w:val="003E1ED1"/>
    <w:rsid w:val="003E1F9F"/>
    <w:rsid w:val="003E2997"/>
    <w:rsid w:val="003E37F9"/>
    <w:rsid w:val="003E44CC"/>
    <w:rsid w:val="003E6F83"/>
    <w:rsid w:val="003F0A38"/>
    <w:rsid w:val="003F183B"/>
    <w:rsid w:val="003F1D04"/>
    <w:rsid w:val="003F3142"/>
    <w:rsid w:val="003F546B"/>
    <w:rsid w:val="003F54EF"/>
    <w:rsid w:val="003F560E"/>
    <w:rsid w:val="003F5A48"/>
    <w:rsid w:val="003F7D04"/>
    <w:rsid w:val="00400300"/>
    <w:rsid w:val="00401804"/>
    <w:rsid w:val="00401DF4"/>
    <w:rsid w:val="00403A8C"/>
    <w:rsid w:val="00405049"/>
    <w:rsid w:val="00405798"/>
    <w:rsid w:val="00406650"/>
    <w:rsid w:val="00406DDB"/>
    <w:rsid w:val="00406F1C"/>
    <w:rsid w:val="0041062F"/>
    <w:rsid w:val="00412BA6"/>
    <w:rsid w:val="004156F7"/>
    <w:rsid w:val="00415CF3"/>
    <w:rsid w:val="00417E86"/>
    <w:rsid w:val="00420789"/>
    <w:rsid w:val="004208A0"/>
    <w:rsid w:val="00421C23"/>
    <w:rsid w:val="00422653"/>
    <w:rsid w:val="004246A2"/>
    <w:rsid w:val="0042516F"/>
    <w:rsid w:val="004264EC"/>
    <w:rsid w:val="004271E4"/>
    <w:rsid w:val="00427BBC"/>
    <w:rsid w:val="004348C4"/>
    <w:rsid w:val="0043566B"/>
    <w:rsid w:val="00435C14"/>
    <w:rsid w:val="00435E5D"/>
    <w:rsid w:val="00436432"/>
    <w:rsid w:val="00436468"/>
    <w:rsid w:val="00437265"/>
    <w:rsid w:val="00437A72"/>
    <w:rsid w:val="0043A698"/>
    <w:rsid w:val="004406D9"/>
    <w:rsid w:val="00440786"/>
    <w:rsid w:val="00440DEF"/>
    <w:rsid w:val="00441704"/>
    <w:rsid w:val="00441C13"/>
    <w:rsid w:val="004421C2"/>
    <w:rsid w:val="00442AAC"/>
    <w:rsid w:val="00442EEF"/>
    <w:rsid w:val="004430AF"/>
    <w:rsid w:val="0044687B"/>
    <w:rsid w:val="00453907"/>
    <w:rsid w:val="004568A3"/>
    <w:rsid w:val="00463838"/>
    <w:rsid w:val="004649C1"/>
    <w:rsid w:val="00465380"/>
    <w:rsid w:val="00467A51"/>
    <w:rsid w:val="00467DBD"/>
    <w:rsid w:val="00471449"/>
    <w:rsid w:val="00471591"/>
    <w:rsid w:val="00471C82"/>
    <w:rsid w:val="00472118"/>
    <w:rsid w:val="0047503E"/>
    <w:rsid w:val="0047525F"/>
    <w:rsid w:val="0048166B"/>
    <w:rsid w:val="00481D74"/>
    <w:rsid w:val="004841E0"/>
    <w:rsid w:val="0048613B"/>
    <w:rsid w:val="00486795"/>
    <w:rsid w:val="00486E8A"/>
    <w:rsid w:val="00486ECF"/>
    <w:rsid w:val="004877E8"/>
    <w:rsid w:val="0049003F"/>
    <w:rsid w:val="00490412"/>
    <w:rsid w:val="004935BF"/>
    <w:rsid w:val="004962B2"/>
    <w:rsid w:val="004973C9"/>
    <w:rsid w:val="004979C1"/>
    <w:rsid w:val="004A21C4"/>
    <w:rsid w:val="004A2B35"/>
    <w:rsid w:val="004A364F"/>
    <w:rsid w:val="004A63C9"/>
    <w:rsid w:val="004A6880"/>
    <w:rsid w:val="004B23D2"/>
    <w:rsid w:val="004B3D11"/>
    <w:rsid w:val="004B4E36"/>
    <w:rsid w:val="004B5A51"/>
    <w:rsid w:val="004B7F6E"/>
    <w:rsid w:val="004C14CE"/>
    <w:rsid w:val="004C34D7"/>
    <w:rsid w:val="004D192A"/>
    <w:rsid w:val="004D229B"/>
    <w:rsid w:val="004D2B42"/>
    <w:rsid w:val="004D3558"/>
    <w:rsid w:val="004D3971"/>
    <w:rsid w:val="004D58D3"/>
    <w:rsid w:val="004D6641"/>
    <w:rsid w:val="004D6F17"/>
    <w:rsid w:val="004D758E"/>
    <w:rsid w:val="004E06BE"/>
    <w:rsid w:val="004E1838"/>
    <w:rsid w:val="004E318D"/>
    <w:rsid w:val="004E4AF7"/>
    <w:rsid w:val="004F25EA"/>
    <w:rsid w:val="004F4663"/>
    <w:rsid w:val="004F5240"/>
    <w:rsid w:val="004F6C96"/>
    <w:rsid w:val="004F74D1"/>
    <w:rsid w:val="00500C9C"/>
    <w:rsid w:val="00501331"/>
    <w:rsid w:val="005025FF"/>
    <w:rsid w:val="00504338"/>
    <w:rsid w:val="00504CE6"/>
    <w:rsid w:val="005065C0"/>
    <w:rsid w:val="005072EF"/>
    <w:rsid w:val="00510BAA"/>
    <w:rsid w:val="00511F09"/>
    <w:rsid w:val="00512658"/>
    <w:rsid w:val="0051610A"/>
    <w:rsid w:val="0051798D"/>
    <w:rsid w:val="00520B25"/>
    <w:rsid w:val="005221F0"/>
    <w:rsid w:val="00522826"/>
    <w:rsid w:val="005232D2"/>
    <w:rsid w:val="00523734"/>
    <w:rsid w:val="005238FF"/>
    <w:rsid w:val="0052441E"/>
    <w:rsid w:val="00531B1A"/>
    <w:rsid w:val="00532446"/>
    <w:rsid w:val="0053641C"/>
    <w:rsid w:val="00537211"/>
    <w:rsid w:val="00537FF7"/>
    <w:rsid w:val="00541480"/>
    <w:rsid w:val="00541C60"/>
    <w:rsid w:val="00543973"/>
    <w:rsid w:val="00545150"/>
    <w:rsid w:val="00545E9A"/>
    <w:rsid w:val="005460F9"/>
    <w:rsid w:val="00546726"/>
    <w:rsid w:val="005471E6"/>
    <w:rsid w:val="00552C96"/>
    <w:rsid w:val="00555DBB"/>
    <w:rsid w:val="005560A6"/>
    <w:rsid w:val="00557367"/>
    <w:rsid w:val="00561E94"/>
    <w:rsid w:val="005643D9"/>
    <w:rsid w:val="00564F6E"/>
    <w:rsid w:val="00573B44"/>
    <w:rsid w:val="00574EA8"/>
    <w:rsid w:val="00577891"/>
    <w:rsid w:val="00581E66"/>
    <w:rsid w:val="005823AD"/>
    <w:rsid w:val="00582B11"/>
    <w:rsid w:val="00584782"/>
    <w:rsid w:val="00584F83"/>
    <w:rsid w:val="005861BC"/>
    <w:rsid w:val="00587D27"/>
    <w:rsid w:val="00590A04"/>
    <w:rsid w:val="00591564"/>
    <w:rsid w:val="005919AF"/>
    <w:rsid w:val="0059208D"/>
    <w:rsid w:val="0059334C"/>
    <w:rsid w:val="0059395E"/>
    <w:rsid w:val="00595669"/>
    <w:rsid w:val="00596ED7"/>
    <w:rsid w:val="005978B8"/>
    <w:rsid w:val="005A07F8"/>
    <w:rsid w:val="005A0ADC"/>
    <w:rsid w:val="005A1EC5"/>
    <w:rsid w:val="005A5CC1"/>
    <w:rsid w:val="005A61E1"/>
    <w:rsid w:val="005A6F5D"/>
    <w:rsid w:val="005B1652"/>
    <w:rsid w:val="005B1811"/>
    <w:rsid w:val="005B361B"/>
    <w:rsid w:val="005B3D28"/>
    <w:rsid w:val="005B5B62"/>
    <w:rsid w:val="005B5E60"/>
    <w:rsid w:val="005B662F"/>
    <w:rsid w:val="005B7128"/>
    <w:rsid w:val="005C22C3"/>
    <w:rsid w:val="005C26A4"/>
    <w:rsid w:val="005C4260"/>
    <w:rsid w:val="005C5946"/>
    <w:rsid w:val="005D0498"/>
    <w:rsid w:val="005D2090"/>
    <w:rsid w:val="005D2490"/>
    <w:rsid w:val="005D4B06"/>
    <w:rsid w:val="005D4DAA"/>
    <w:rsid w:val="005D4DB3"/>
    <w:rsid w:val="005E046D"/>
    <w:rsid w:val="005E04D7"/>
    <w:rsid w:val="005E0863"/>
    <w:rsid w:val="005E1878"/>
    <w:rsid w:val="005E2918"/>
    <w:rsid w:val="005E2B2F"/>
    <w:rsid w:val="005E3456"/>
    <w:rsid w:val="005E62C9"/>
    <w:rsid w:val="005E6A9F"/>
    <w:rsid w:val="005E7668"/>
    <w:rsid w:val="005E7B22"/>
    <w:rsid w:val="005E7DD3"/>
    <w:rsid w:val="005E7EC4"/>
    <w:rsid w:val="005F138E"/>
    <w:rsid w:val="005F2DB2"/>
    <w:rsid w:val="005F39BF"/>
    <w:rsid w:val="005F3C11"/>
    <w:rsid w:val="005F40DF"/>
    <w:rsid w:val="005F46B8"/>
    <w:rsid w:val="005F4A56"/>
    <w:rsid w:val="005F58E1"/>
    <w:rsid w:val="005F712A"/>
    <w:rsid w:val="00602730"/>
    <w:rsid w:val="00603F07"/>
    <w:rsid w:val="00605B32"/>
    <w:rsid w:val="0060613A"/>
    <w:rsid w:val="00606D2B"/>
    <w:rsid w:val="006103C2"/>
    <w:rsid w:val="0061059E"/>
    <w:rsid w:val="0061362F"/>
    <w:rsid w:val="00613B33"/>
    <w:rsid w:val="00614672"/>
    <w:rsid w:val="006161E9"/>
    <w:rsid w:val="00620498"/>
    <w:rsid w:val="00622119"/>
    <w:rsid w:val="00624BFD"/>
    <w:rsid w:val="006255FA"/>
    <w:rsid w:val="0062635D"/>
    <w:rsid w:val="006277CC"/>
    <w:rsid w:val="00632821"/>
    <w:rsid w:val="006328A4"/>
    <w:rsid w:val="00634258"/>
    <w:rsid w:val="00635B1F"/>
    <w:rsid w:val="00636696"/>
    <w:rsid w:val="006366CA"/>
    <w:rsid w:val="0063729B"/>
    <w:rsid w:val="00637F26"/>
    <w:rsid w:val="00640267"/>
    <w:rsid w:val="00641E12"/>
    <w:rsid w:val="006428A2"/>
    <w:rsid w:val="00642B4C"/>
    <w:rsid w:val="00642C86"/>
    <w:rsid w:val="00642CF8"/>
    <w:rsid w:val="006434D4"/>
    <w:rsid w:val="006449C9"/>
    <w:rsid w:val="00644C51"/>
    <w:rsid w:val="00644CBB"/>
    <w:rsid w:val="00644E41"/>
    <w:rsid w:val="00645B37"/>
    <w:rsid w:val="00646A14"/>
    <w:rsid w:val="006478B7"/>
    <w:rsid w:val="00650639"/>
    <w:rsid w:val="00651425"/>
    <w:rsid w:val="006519ED"/>
    <w:rsid w:val="0065210A"/>
    <w:rsid w:val="00652959"/>
    <w:rsid w:val="00653633"/>
    <w:rsid w:val="00657422"/>
    <w:rsid w:val="00661A2F"/>
    <w:rsid w:val="00665CDA"/>
    <w:rsid w:val="00670048"/>
    <w:rsid w:val="00670ED9"/>
    <w:rsid w:val="00672045"/>
    <w:rsid w:val="00672348"/>
    <w:rsid w:val="00674AE1"/>
    <w:rsid w:val="00676211"/>
    <w:rsid w:val="00677304"/>
    <w:rsid w:val="006777D7"/>
    <w:rsid w:val="0068257F"/>
    <w:rsid w:val="00683486"/>
    <w:rsid w:val="00683B5A"/>
    <w:rsid w:val="00683BFE"/>
    <w:rsid w:val="00683F5D"/>
    <w:rsid w:val="00684B72"/>
    <w:rsid w:val="006856A8"/>
    <w:rsid w:val="00685C84"/>
    <w:rsid w:val="006905EC"/>
    <w:rsid w:val="006910DF"/>
    <w:rsid w:val="0069208E"/>
    <w:rsid w:val="00692695"/>
    <w:rsid w:val="00692964"/>
    <w:rsid w:val="006968FD"/>
    <w:rsid w:val="00696B48"/>
    <w:rsid w:val="006A03EC"/>
    <w:rsid w:val="006A203D"/>
    <w:rsid w:val="006A52CA"/>
    <w:rsid w:val="006A6746"/>
    <w:rsid w:val="006A6F66"/>
    <w:rsid w:val="006A7ECD"/>
    <w:rsid w:val="006B1161"/>
    <w:rsid w:val="006B29DF"/>
    <w:rsid w:val="006B3006"/>
    <w:rsid w:val="006B3C68"/>
    <w:rsid w:val="006B45E7"/>
    <w:rsid w:val="006B4A70"/>
    <w:rsid w:val="006B4F81"/>
    <w:rsid w:val="006B5906"/>
    <w:rsid w:val="006B6FBA"/>
    <w:rsid w:val="006C0329"/>
    <w:rsid w:val="006C1419"/>
    <w:rsid w:val="006C15EF"/>
    <w:rsid w:val="006C1732"/>
    <w:rsid w:val="006C29A5"/>
    <w:rsid w:val="006C2E29"/>
    <w:rsid w:val="006C35FD"/>
    <w:rsid w:val="006C4340"/>
    <w:rsid w:val="006C4AEF"/>
    <w:rsid w:val="006C52B2"/>
    <w:rsid w:val="006C563A"/>
    <w:rsid w:val="006C6433"/>
    <w:rsid w:val="006D0BF4"/>
    <w:rsid w:val="006D1303"/>
    <w:rsid w:val="006D26B7"/>
    <w:rsid w:val="006D4DCD"/>
    <w:rsid w:val="006D4E91"/>
    <w:rsid w:val="006D7285"/>
    <w:rsid w:val="006E19B9"/>
    <w:rsid w:val="006E2943"/>
    <w:rsid w:val="006E3BC7"/>
    <w:rsid w:val="006E686B"/>
    <w:rsid w:val="006E7171"/>
    <w:rsid w:val="006E7EC8"/>
    <w:rsid w:val="006F003C"/>
    <w:rsid w:val="006F2235"/>
    <w:rsid w:val="006F2AF1"/>
    <w:rsid w:val="006F333F"/>
    <w:rsid w:val="006F444A"/>
    <w:rsid w:val="006F6E76"/>
    <w:rsid w:val="00700320"/>
    <w:rsid w:val="007022A8"/>
    <w:rsid w:val="00704454"/>
    <w:rsid w:val="0070483F"/>
    <w:rsid w:val="00704EF5"/>
    <w:rsid w:val="00705350"/>
    <w:rsid w:val="007064A4"/>
    <w:rsid w:val="00707C46"/>
    <w:rsid w:val="00716A44"/>
    <w:rsid w:val="00717FB3"/>
    <w:rsid w:val="00720848"/>
    <w:rsid w:val="0072167D"/>
    <w:rsid w:val="007229A8"/>
    <w:rsid w:val="00725034"/>
    <w:rsid w:val="007262A1"/>
    <w:rsid w:val="00726801"/>
    <w:rsid w:val="00726945"/>
    <w:rsid w:val="00730DFE"/>
    <w:rsid w:val="00731561"/>
    <w:rsid w:val="00732174"/>
    <w:rsid w:val="0073290D"/>
    <w:rsid w:val="00736235"/>
    <w:rsid w:val="00737826"/>
    <w:rsid w:val="0074251F"/>
    <w:rsid w:val="00742D55"/>
    <w:rsid w:val="00745E6E"/>
    <w:rsid w:val="007469AA"/>
    <w:rsid w:val="00747D60"/>
    <w:rsid w:val="00750408"/>
    <w:rsid w:val="00752BD6"/>
    <w:rsid w:val="007538E3"/>
    <w:rsid w:val="007551BC"/>
    <w:rsid w:val="00755308"/>
    <w:rsid w:val="007570F6"/>
    <w:rsid w:val="0075711D"/>
    <w:rsid w:val="00762C81"/>
    <w:rsid w:val="007650DC"/>
    <w:rsid w:val="0076656D"/>
    <w:rsid w:val="00766A4D"/>
    <w:rsid w:val="00767953"/>
    <w:rsid w:val="00772413"/>
    <w:rsid w:val="00772611"/>
    <w:rsid w:val="00775E37"/>
    <w:rsid w:val="007766A4"/>
    <w:rsid w:val="00777127"/>
    <w:rsid w:val="0078040D"/>
    <w:rsid w:val="007809CE"/>
    <w:rsid w:val="00782F44"/>
    <w:rsid w:val="00783A0A"/>
    <w:rsid w:val="00785E9D"/>
    <w:rsid w:val="00786B2E"/>
    <w:rsid w:val="007925DB"/>
    <w:rsid w:val="00793BFA"/>
    <w:rsid w:val="007958D0"/>
    <w:rsid w:val="00796141"/>
    <w:rsid w:val="00797362"/>
    <w:rsid w:val="00797D99"/>
    <w:rsid w:val="007A013A"/>
    <w:rsid w:val="007A185A"/>
    <w:rsid w:val="007A188F"/>
    <w:rsid w:val="007A2257"/>
    <w:rsid w:val="007A2D94"/>
    <w:rsid w:val="007A393D"/>
    <w:rsid w:val="007A4720"/>
    <w:rsid w:val="007A4ADB"/>
    <w:rsid w:val="007A5324"/>
    <w:rsid w:val="007B05FC"/>
    <w:rsid w:val="007B1BA2"/>
    <w:rsid w:val="007B4B46"/>
    <w:rsid w:val="007B5380"/>
    <w:rsid w:val="007B5C7D"/>
    <w:rsid w:val="007B7E9A"/>
    <w:rsid w:val="007C1B35"/>
    <w:rsid w:val="007C224C"/>
    <w:rsid w:val="007C408A"/>
    <w:rsid w:val="007C5315"/>
    <w:rsid w:val="007C56C9"/>
    <w:rsid w:val="007C59E8"/>
    <w:rsid w:val="007C6C25"/>
    <w:rsid w:val="007C7391"/>
    <w:rsid w:val="007C77BC"/>
    <w:rsid w:val="007CEF88"/>
    <w:rsid w:val="007D051F"/>
    <w:rsid w:val="007D0C0F"/>
    <w:rsid w:val="007D29E3"/>
    <w:rsid w:val="007D3DC3"/>
    <w:rsid w:val="007D4462"/>
    <w:rsid w:val="007D4739"/>
    <w:rsid w:val="007D63DB"/>
    <w:rsid w:val="007D7F12"/>
    <w:rsid w:val="007E0EA2"/>
    <w:rsid w:val="007E340A"/>
    <w:rsid w:val="007E6A7C"/>
    <w:rsid w:val="007F0E0C"/>
    <w:rsid w:val="007F1148"/>
    <w:rsid w:val="007F171E"/>
    <w:rsid w:val="007F216D"/>
    <w:rsid w:val="007F47B0"/>
    <w:rsid w:val="007F4C74"/>
    <w:rsid w:val="007F5EDB"/>
    <w:rsid w:val="007F7634"/>
    <w:rsid w:val="007F7B1E"/>
    <w:rsid w:val="00803671"/>
    <w:rsid w:val="008071C1"/>
    <w:rsid w:val="008120AC"/>
    <w:rsid w:val="0081387D"/>
    <w:rsid w:val="00813D68"/>
    <w:rsid w:val="008155BA"/>
    <w:rsid w:val="0081609A"/>
    <w:rsid w:val="008172E1"/>
    <w:rsid w:val="0081F35D"/>
    <w:rsid w:val="008204DC"/>
    <w:rsid w:val="008209C2"/>
    <w:rsid w:val="00822742"/>
    <w:rsid w:val="00824039"/>
    <w:rsid w:val="00824BB7"/>
    <w:rsid w:val="008252F6"/>
    <w:rsid w:val="00826256"/>
    <w:rsid w:val="008264EF"/>
    <w:rsid w:val="00827E3D"/>
    <w:rsid w:val="00827FEF"/>
    <w:rsid w:val="0083176E"/>
    <w:rsid w:val="00831D05"/>
    <w:rsid w:val="008330E8"/>
    <w:rsid w:val="00833303"/>
    <w:rsid w:val="008368AD"/>
    <w:rsid w:val="00836C37"/>
    <w:rsid w:val="00837110"/>
    <w:rsid w:val="0083753E"/>
    <w:rsid w:val="008429A2"/>
    <w:rsid w:val="00842C2B"/>
    <w:rsid w:val="00845EB4"/>
    <w:rsid w:val="00846DEB"/>
    <w:rsid w:val="008503C3"/>
    <w:rsid w:val="00851B2A"/>
    <w:rsid w:val="00852823"/>
    <w:rsid w:val="00853C95"/>
    <w:rsid w:val="00854BBE"/>
    <w:rsid w:val="00854C63"/>
    <w:rsid w:val="00855BE5"/>
    <w:rsid w:val="00855FE7"/>
    <w:rsid w:val="00861A78"/>
    <w:rsid w:val="00862CD2"/>
    <w:rsid w:val="00862D43"/>
    <w:rsid w:val="00863216"/>
    <w:rsid w:val="00863B6C"/>
    <w:rsid w:val="00863E63"/>
    <w:rsid w:val="00867100"/>
    <w:rsid w:val="00870014"/>
    <w:rsid w:val="008710F4"/>
    <w:rsid w:val="008711D3"/>
    <w:rsid w:val="00871633"/>
    <w:rsid w:val="00871C5D"/>
    <w:rsid w:val="00873348"/>
    <w:rsid w:val="00873766"/>
    <w:rsid w:val="008737E1"/>
    <w:rsid w:val="00873BBD"/>
    <w:rsid w:val="0087411C"/>
    <w:rsid w:val="00875DAE"/>
    <w:rsid w:val="00876A4C"/>
    <w:rsid w:val="008822FC"/>
    <w:rsid w:val="0088691A"/>
    <w:rsid w:val="00887086"/>
    <w:rsid w:val="00887AEB"/>
    <w:rsid w:val="00887DEB"/>
    <w:rsid w:val="0089097F"/>
    <w:rsid w:val="00892358"/>
    <w:rsid w:val="008930B8"/>
    <w:rsid w:val="00894068"/>
    <w:rsid w:val="008957A8"/>
    <w:rsid w:val="00896BC5"/>
    <w:rsid w:val="00897FDD"/>
    <w:rsid w:val="008A14F8"/>
    <w:rsid w:val="008A1F7E"/>
    <w:rsid w:val="008A3EE0"/>
    <w:rsid w:val="008A50A1"/>
    <w:rsid w:val="008A57E3"/>
    <w:rsid w:val="008A6198"/>
    <w:rsid w:val="008A6400"/>
    <w:rsid w:val="008A672B"/>
    <w:rsid w:val="008A6DA4"/>
    <w:rsid w:val="008A6F98"/>
    <w:rsid w:val="008B0113"/>
    <w:rsid w:val="008B0864"/>
    <w:rsid w:val="008B0B86"/>
    <w:rsid w:val="008B11CA"/>
    <w:rsid w:val="008B3D8A"/>
    <w:rsid w:val="008B4E13"/>
    <w:rsid w:val="008B5AC3"/>
    <w:rsid w:val="008B74C1"/>
    <w:rsid w:val="008C1D5D"/>
    <w:rsid w:val="008C2581"/>
    <w:rsid w:val="008C2D5D"/>
    <w:rsid w:val="008C3382"/>
    <w:rsid w:val="008C4FBC"/>
    <w:rsid w:val="008C5FB2"/>
    <w:rsid w:val="008C655E"/>
    <w:rsid w:val="008D0D2D"/>
    <w:rsid w:val="008D107C"/>
    <w:rsid w:val="008D1805"/>
    <w:rsid w:val="008D2342"/>
    <w:rsid w:val="008D31F1"/>
    <w:rsid w:val="008D3815"/>
    <w:rsid w:val="008D406F"/>
    <w:rsid w:val="008D4AE3"/>
    <w:rsid w:val="008D4EF3"/>
    <w:rsid w:val="008D56BD"/>
    <w:rsid w:val="008D5D08"/>
    <w:rsid w:val="008D670B"/>
    <w:rsid w:val="008E0F4A"/>
    <w:rsid w:val="008E193D"/>
    <w:rsid w:val="008E2996"/>
    <w:rsid w:val="008E2BA8"/>
    <w:rsid w:val="008E3BEB"/>
    <w:rsid w:val="008E578B"/>
    <w:rsid w:val="008E6828"/>
    <w:rsid w:val="008E74B0"/>
    <w:rsid w:val="008E776E"/>
    <w:rsid w:val="008F0E78"/>
    <w:rsid w:val="008F667F"/>
    <w:rsid w:val="008F7421"/>
    <w:rsid w:val="00901F16"/>
    <w:rsid w:val="00902B5C"/>
    <w:rsid w:val="00902D82"/>
    <w:rsid w:val="00905BF2"/>
    <w:rsid w:val="00905E9D"/>
    <w:rsid w:val="009101A9"/>
    <w:rsid w:val="00910C51"/>
    <w:rsid w:val="009113FA"/>
    <w:rsid w:val="0091479D"/>
    <w:rsid w:val="00915293"/>
    <w:rsid w:val="00915B94"/>
    <w:rsid w:val="00916FFE"/>
    <w:rsid w:val="009221AD"/>
    <w:rsid w:val="0092358E"/>
    <w:rsid w:val="00925235"/>
    <w:rsid w:val="00925657"/>
    <w:rsid w:val="009259DA"/>
    <w:rsid w:val="00925A37"/>
    <w:rsid w:val="00925BE2"/>
    <w:rsid w:val="009262BB"/>
    <w:rsid w:val="0093003A"/>
    <w:rsid w:val="00932069"/>
    <w:rsid w:val="00932BCB"/>
    <w:rsid w:val="00933254"/>
    <w:rsid w:val="00933A51"/>
    <w:rsid w:val="009349DB"/>
    <w:rsid w:val="00935500"/>
    <w:rsid w:val="00935569"/>
    <w:rsid w:val="009355CA"/>
    <w:rsid w:val="00936AE3"/>
    <w:rsid w:val="00937A7B"/>
    <w:rsid w:val="00937B65"/>
    <w:rsid w:val="009405A4"/>
    <w:rsid w:val="00940EFA"/>
    <w:rsid w:val="00941EA1"/>
    <w:rsid w:val="0094306D"/>
    <w:rsid w:val="00944524"/>
    <w:rsid w:val="00945304"/>
    <w:rsid w:val="0094563D"/>
    <w:rsid w:val="00946128"/>
    <w:rsid w:val="009464D9"/>
    <w:rsid w:val="009477A2"/>
    <w:rsid w:val="0095015B"/>
    <w:rsid w:val="009521FC"/>
    <w:rsid w:val="00953E8A"/>
    <w:rsid w:val="00955DCC"/>
    <w:rsid w:val="0095724D"/>
    <w:rsid w:val="00957A10"/>
    <w:rsid w:val="00962B63"/>
    <w:rsid w:val="00964EE1"/>
    <w:rsid w:val="00966145"/>
    <w:rsid w:val="00971EB9"/>
    <w:rsid w:val="0097277E"/>
    <w:rsid w:val="00972CD1"/>
    <w:rsid w:val="00975CCD"/>
    <w:rsid w:val="009777D6"/>
    <w:rsid w:val="00981277"/>
    <w:rsid w:val="0098169A"/>
    <w:rsid w:val="00981D1C"/>
    <w:rsid w:val="00981FA0"/>
    <w:rsid w:val="00983478"/>
    <w:rsid w:val="009836F7"/>
    <w:rsid w:val="00984545"/>
    <w:rsid w:val="00985471"/>
    <w:rsid w:val="00986306"/>
    <w:rsid w:val="00986F1E"/>
    <w:rsid w:val="00987318"/>
    <w:rsid w:val="00987F5F"/>
    <w:rsid w:val="00990917"/>
    <w:rsid w:val="00990F0D"/>
    <w:rsid w:val="00991E1A"/>
    <w:rsid w:val="00992A4F"/>
    <w:rsid w:val="00993394"/>
    <w:rsid w:val="00996319"/>
    <w:rsid w:val="009A039F"/>
    <w:rsid w:val="009A15F0"/>
    <w:rsid w:val="009A186A"/>
    <w:rsid w:val="009A417E"/>
    <w:rsid w:val="009A4465"/>
    <w:rsid w:val="009A5304"/>
    <w:rsid w:val="009B00B3"/>
    <w:rsid w:val="009B54C0"/>
    <w:rsid w:val="009B71FD"/>
    <w:rsid w:val="009C0FA1"/>
    <w:rsid w:val="009C15AE"/>
    <w:rsid w:val="009C45AB"/>
    <w:rsid w:val="009C476B"/>
    <w:rsid w:val="009C4D95"/>
    <w:rsid w:val="009C534F"/>
    <w:rsid w:val="009C54E2"/>
    <w:rsid w:val="009C723F"/>
    <w:rsid w:val="009C7A31"/>
    <w:rsid w:val="009C7A4B"/>
    <w:rsid w:val="009D012C"/>
    <w:rsid w:val="009D0493"/>
    <w:rsid w:val="009D1946"/>
    <w:rsid w:val="009D28FF"/>
    <w:rsid w:val="009D5F0C"/>
    <w:rsid w:val="009E2907"/>
    <w:rsid w:val="009E2959"/>
    <w:rsid w:val="009E2CE7"/>
    <w:rsid w:val="009E2E30"/>
    <w:rsid w:val="009E43FF"/>
    <w:rsid w:val="009E4484"/>
    <w:rsid w:val="009E4F08"/>
    <w:rsid w:val="009E609C"/>
    <w:rsid w:val="009E7531"/>
    <w:rsid w:val="009F02D6"/>
    <w:rsid w:val="009F0644"/>
    <w:rsid w:val="009F0B2E"/>
    <w:rsid w:val="009F38E0"/>
    <w:rsid w:val="009F6090"/>
    <w:rsid w:val="009F7926"/>
    <w:rsid w:val="00A00F62"/>
    <w:rsid w:val="00A01148"/>
    <w:rsid w:val="00A02029"/>
    <w:rsid w:val="00A02342"/>
    <w:rsid w:val="00A042FD"/>
    <w:rsid w:val="00A04DE1"/>
    <w:rsid w:val="00A07210"/>
    <w:rsid w:val="00A07658"/>
    <w:rsid w:val="00A07A3E"/>
    <w:rsid w:val="00A07D28"/>
    <w:rsid w:val="00A101A2"/>
    <w:rsid w:val="00A103B7"/>
    <w:rsid w:val="00A108F9"/>
    <w:rsid w:val="00A11487"/>
    <w:rsid w:val="00A11EBD"/>
    <w:rsid w:val="00A13726"/>
    <w:rsid w:val="00A145F4"/>
    <w:rsid w:val="00A17C38"/>
    <w:rsid w:val="00A209DF"/>
    <w:rsid w:val="00A24342"/>
    <w:rsid w:val="00A24605"/>
    <w:rsid w:val="00A256FF"/>
    <w:rsid w:val="00A275A7"/>
    <w:rsid w:val="00A3059A"/>
    <w:rsid w:val="00A323CA"/>
    <w:rsid w:val="00A329AD"/>
    <w:rsid w:val="00A32C6A"/>
    <w:rsid w:val="00A35C3F"/>
    <w:rsid w:val="00A364DE"/>
    <w:rsid w:val="00A3714A"/>
    <w:rsid w:val="00A40CD2"/>
    <w:rsid w:val="00A4250E"/>
    <w:rsid w:val="00A4251C"/>
    <w:rsid w:val="00A42C20"/>
    <w:rsid w:val="00A44C9F"/>
    <w:rsid w:val="00A45CF9"/>
    <w:rsid w:val="00A46572"/>
    <w:rsid w:val="00A5165C"/>
    <w:rsid w:val="00A516F1"/>
    <w:rsid w:val="00A518E0"/>
    <w:rsid w:val="00A52886"/>
    <w:rsid w:val="00A52C51"/>
    <w:rsid w:val="00A5794D"/>
    <w:rsid w:val="00A57F16"/>
    <w:rsid w:val="00A60901"/>
    <w:rsid w:val="00A61786"/>
    <w:rsid w:val="00A63397"/>
    <w:rsid w:val="00A6364B"/>
    <w:rsid w:val="00A63756"/>
    <w:rsid w:val="00A64ADD"/>
    <w:rsid w:val="00A660E8"/>
    <w:rsid w:val="00A66D18"/>
    <w:rsid w:val="00A67A22"/>
    <w:rsid w:val="00A70556"/>
    <w:rsid w:val="00A756CC"/>
    <w:rsid w:val="00A763DC"/>
    <w:rsid w:val="00A76C13"/>
    <w:rsid w:val="00A777BA"/>
    <w:rsid w:val="00A80A08"/>
    <w:rsid w:val="00A82282"/>
    <w:rsid w:val="00A8235E"/>
    <w:rsid w:val="00A84A4E"/>
    <w:rsid w:val="00A84AEA"/>
    <w:rsid w:val="00A84E49"/>
    <w:rsid w:val="00A84FCD"/>
    <w:rsid w:val="00A8529F"/>
    <w:rsid w:val="00A853FB"/>
    <w:rsid w:val="00A8544E"/>
    <w:rsid w:val="00A86C41"/>
    <w:rsid w:val="00A9141D"/>
    <w:rsid w:val="00A9156A"/>
    <w:rsid w:val="00A94B32"/>
    <w:rsid w:val="00A94EDA"/>
    <w:rsid w:val="00A95666"/>
    <w:rsid w:val="00A95880"/>
    <w:rsid w:val="00A968F8"/>
    <w:rsid w:val="00A97299"/>
    <w:rsid w:val="00AA1601"/>
    <w:rsid w:val="00AA17A1"/>
    <w:rsid w:val="00AA2DF5"/>
    <w:rsid w:val="00AA3D41"/>
    <w:rsid w:val="00AA4383"/>
    <w:rsid w:val="00AB12A3"/>
    <w:rsid w:val="00AB143D"/>
    <w:rsid w:val="00AB2256"/>
    <w:rsid w:val="00AB2E13"/>
    <w:rsid w:val="00AB425F"/>
    <w:rsid w:val="00AB53BA"/>
    <w:rsid w:val="00AB60D1"/>
    <w:rsid w:val="00AB6DAB"/>
    <w:rsid w:val="00AB7162"/>
    <w:rsid w:val="00AB7A38"/>
    <w:rsid w:val="00AC200B"/>
    <w:rsid w:val="00AC2B28"/>
    <w:rsid w:val="00AC3CFD"/>
    <w:rsid w:val="00AC46F6"/>
    <w:rsid w:val="00AC5DD0"/>
    <w:rsid w:val="00AC6830"/>
    <w:rsid w:val="00AC75E9"/>
    <w:rsid w:val="00AC7C4E"/>
    <w:rsid w:val="00AD0BBB"/>
    <w:rsid w:val="00AD13E2"/>
    <w:rsid w:val="00AD3AD9"/>
    <w:rsid w:val="00AD598E"/>
    <w:rsid w:val="00AD5D6C"/>
    <w:rsid w:val="00AD723C"/>
    <w:rsid w:val="00AD760C"/>
    <w:rsid w:val="00AE03CE"/>
    <w:rsid w:val="00AE0CB6"/>
    <w:rsid w:val="00AE1609"/>
    <w:rsid w:val="00AE2DD6"/>
    <w:rsid w:val="00AE4DE7"/>
    <w:rsid w:val="00AE68AD"/>
    <w:rsid w:val="00AF1077"/>
    <w:rsid w:val="00AF16AB"/>
    <w:rsid w:val="00AF4068"/>
    <w:rsid w:val="00AF4DE4"/>
    <w:rsid w:val="00AF50C2"/>
    <w:rsid w:val="00AF64F0"/>
    <w:rsid w:val="00AF7835"/>
    <w:rsid w:val="00AF7FAE"/>
    <w:rsid w:val="00B0087E"/>
    <w:rsid w:val="00B03905"/>
    <w:rsid w:val="00B05347"/>
    <w:rsid w:val="00B07DF0"/>
    <w:rsid w:val="00B10B36"/>
    <w:rsid w:val="00B11A64"/>
    <w:rsid w:val="00B12E4D"/>
    <w:rsid w:val="00B14367"/>
    <w:rsid w:val="00B15089"/>
    <w:rsid w:val="00B163C3"/>
    <w:rsid w:val="00B16E48"/>
    <w:rsid w:val="00B17CEC"/>
    <w:rsid w:val="00B20CF4"/>
    <w:rsid w:val="00B21696"/>
    <w:rsid w:val="00B21A4D"/>
    <w:rsid w:val="00B21AD7"/>
    <w:rsid w:val="00B22CC0"/>
    <w:rsid w:val="00B24EA2"/>
    <w:rsid w:val="00B250F4"/>
    <w:rsid w:val="00B30086"/>
    <w:rsid w:val="00B30A9B"/>
    <w:rsid w:val="00B33369"/>
    <w:rsid w:val="00B33BEC"/>
    <w:rsid w:val="00B3482F"/>
    <w:rsid w:val="00B3596E"/>
    <w:rsid w:val="00B4052C"/>
    <w:rsid w:val="00B40634"/>
    <w:rsid w:val="00B416E4"/>
    <w:rsid w:val="00B419C7"/>
    <w:rsid w:val="00B42D6C"/>
    <w:rsid w:val="00B44D68"/>
    <w:rsid w:val="00B45E89"/>
    <w:rsid w:val="00B4722B"/>
    <w:rsid w:val="00B47FC7"/>
    <w:rsid w:val="00B51C1A"/>
    <w:rsid w:val="00B5206C"/>
    <w:rsid w:val="00B522D1"/>
    <w:rsid w:val="00B53840"/>
    <w:rsid w:val="00B5444E"/>
    <w:rsid w:val="00B573EF"/>
    <w:rsid w:val="00B629D0"/>
    <w:rsid w:val="00B63446"/>
    <w:rsid w:val="00B639CD"/>
    <w:rsid w:val="00B63DBC"/>
    <w:rsid w:val="00B64440"/>
    <w:rsid w:val="00B65EC0"/>
    <w:rsid w:val="00B67C8B"/>
    <w:rsid w:val="00B70451"/>
    <w:rsid w:val="00B70ED1"/>
    <w:rsid w:val="00B710EA"/>
    <w:rsid w:val="00B71612"/>
    <w:rsid w:val="00B75A46"/>
    <w:rsid w:val="00B8056F"/>
    <w:rsid w:val="00B80EA5"/>
    <w:rsid w:val="00B8319D"/>
    <w:rsid w:val="00B85842"/>
    <w:rsid w:val="00B9236B"/>
    <w:rsid w:val="00B92918"/>
    <w:rsid w:val="00BA01D4"/>
    <w:rsid w:val="00BA1A70"/>
    <w:rsid w:val="00BA3F27"/>
    <w:rsid w:val="00BA5476"/>
    <w:rsid w:val="00BA5FB9"/>
    <w:rsid w:val="00BA6D3A"/>
    <w:rsid w:val="00BA7C25"/>
    <w:rsid w:val="00BB01E9"/>
    <w:rsid w:val="00BB0409"/>
    <w:rsid w:val="00BB2F94"/>
    <w:rsid w:val="00BB3381"/>
    <w:rsid w:val="00BB3B84"/>
    <w:rsid w:val="00BB3C34"/>
    <w:rsid w:val="00BB3F41"/>
    <w:rsid w:val="00BB4617"/>
    <w:rsid w:val="00BB5E60"/>
    <w:rsid w:val="00BB6017"/>
    <w:rsid w:val="00BB61DA"/>
    <w:rsid w:val="00BB70A1"/>
    <w:rsid w:val="00BB76F4"/>
    <w:rsid w:val="00BC3305"/>
    <w:rsid w:val="00BC47CC"/>
    <w:rsid w:val="00BC5FF6"/>
    <w:rsid w:val="00BC6910"/>
    <w:rsid w:val="00BC7652"/>
    <w:rsid w:val="00BC7DCE"/>
    <w:rsid w:val="00BD0FDB"/>
    <w:rsid w:val="00BD1C3B"/>
    <w:rsid w:val="00BD2B8B"/>
    <w:rsid w:val="00BD38F5"/>
    <w:rsid w:val="00BD43F4"/>
    <w:rsid w:val="00BD6BC1"/>
    <w:rsid w:val="00BD70DB"/>
    <w:rsid w:val="00BD734F"/>
    <w:rsid w:val="00BE13AC"/>
    <w:rsid w:val="00BE1656"/>
    <w:rsid w:val="00BE2F1B"/>
    <w:rsid w:val="00BE5DAC"/>
    <w:rsid w:val="00BF2C26"/>
    <w:rsid w:val="00BF3A1F"/>
    <w:rsid w:val="00BF4275"/>
    <w:rsid w:val="00BF6B13"/>
    <w:rsid w:val="00BF71C4"/>
    <w:rsid w:val="00BF79EE"/>
    <w:rsid w:val="00BF7A92"/>
    <w:rsid w:val="00C00AD8"/>
    <w:rsid w:val="00C02543"/>
    <w:rsid w:val="00C02D65"/>
    <w:rsid w:val="00C04BB2"/>
    <w:rsid w:val="00C05689"/>
    <w:rsid w:val="00C0663E"/>
    <w:rsid w:val="00C0728E"/>
    <w:rsid w:val="00C11B25"/>
    <w:rsid w:val="00C123ED"/>
    <w:rsid w:val="00C13E31"/>
    <w:rsid w:val="00C13FE6"/>
    <w:rsid w:val="00C1568E"/>
    <w:rsid w:val="00C15820"/>
    <w:rsid w:val="00C1584E"/>
    <w:rsid w:val="00C15859"/>
    <w:rsid w:val="00C15C88"/>
    <w:rsid w:val="00C1723A"/>
    <w:rsid w:val="00C17BE5"/>
    <w:rsid w:val="00C2028C"/>
    <w:rsid w:val="00C23701"/>
    <w:rsid w:val="00C25A23"/>
    <w:rsid w:val="00C26AFC"/>
    <w:rsid w:val="00C2775E"/>
    <w:rsid w:val="00C2779B"/>
    <w:rsid w:val="00C309F6"/>
    <w:rsid w:val="00C32D90"/>
    <w:rsid w:val="00C33A97"/>
    <w:rsid w:val="00C33E66"/>
    <w:rsid w:val="00C345A6"/>
    <w:rsid w:val="00C347D0"/>
    <w:rsid w:val="00C34E8E"/>
    <w:rsid w:val="00C36559"/>
    <w:rsid w:val="00C37179"/>
    <w:rsid w:val="00C37B62"/>
    <w:rsid w:val="00C414B0"/>
    <w:rsid w:val="00C4179D"/>
    <w:rsid w:val="00C41F99"/>
    <w:rsid w:val="00C433A4"/>
    <w:rsid w:val="00C4355D"/>
    <w:rsid w:val="00C437A8"/>
    <w:rsid w:val="00C43B2B"/>
    <w:rsid w:val="00C43DB9"/>
    <w:rsid w:val="00C441AB"/>
    <w:rsid w:val="00C44A62"/>
    <w:rsid w:val="00C45A99"/>
    <w:rsid w:val="00C47166"/>
    <w:rsid w:val="00C47549"/>
    <w:rsid w:val="00C50757"/>
    <w:rsid w:val="00C51211"/>
    <w:rsid w:val="00C5459B"/>
    <w:rsid w:val="00C55155"/>
    <w:rsid w:val="00C55FA5"/>
    <w:rsid w:val="00C56CD8"/>
    <w:rsid w:val="00C5702A"/>
    <w:rsid w:val="00C572C0"/>
    <w:rsid w:val="00C57F71"/>
    <w:rsid w:val="00C62133"/>
    <w:rsid w:val="00C6549F"/>
    <w:rsid w:val="00C65DFD"/>
    <w:rsid w:val="00C70EDB"/>
    <w:rsid w:val="00C7150B"/>
    <w:rsid w:val="00C71675"/>
    <w:rsid w:val="00C71ECE"/>
    <w:rsid w:val="00C73E04"/>
    <w:rsid w:val="00C74273"/>
    <w:rsid w:val="00C74B64"/>
    <w:rsid w:val="00C76C84"/>
    <w:rsid w:val="00C77571"/>
    <w:rsid w:val="00C808CB"/>
    <w:rsid w:val="00C84CAA"/>
    <w:rsid w:val="00C85C7E"/>
    <w:rsid w:val="00C86F15"/>
    <w:rsid w:val="00C8710F"/>
    <w:rsid w:val="00C872D7"/>
    <w:rsid w:val="00C903A1"/>
    <w:rsid w:val="00C91FC3"/>
    <w:rsid w:val="00C957A6"/>
    <w:rsid w:val="00C95CFD"/>
    <w:rsid w:val="00C963C0"/>
    <w:rsid w:val="00C96959"/>
    <w:rsid w:val="00CA22D0"/>
    <w:rsid w:val="00CA2CC7"/>
    <w:rsid w:val="00CA3269"/>
    <w:rsid w:val="00CA3933"/>
    <w:rsid w:val="00CA4BE2"/>
    <w:rsid w:val="00CA4CC6"/>
    <w:rsid w:val="00CA56DD"/>
    <w:rsid w:val="00CA74A0"/>
    <w:rsid w:val="00CB11E1"/>
    <w:rsid w:val="00CB3100"/>
    <w:rsid w:val="00CB31EA"/>
    <w:rsid w:val="00CB386F"/>
    <w:rsid w:val="00CB5025"/>
    <w:rsid w:val="00CC2506"/>
    <w:rsid w:val="00CC3D89"/>
    <w:rsid w:val="00CC3FBF"/>
    <w:rsid w:val="00CC5D34"/>
    <w:rsid w:val="00CC7958"/>
    <w:rsid w:val="00CC7C71"/>
    <w:rsid w:val="00CD14A3"/>
    <w:rsid w:val="00CD18DD"/>
    <w:rsid w:val="00CD3473"/>
    <w:rsid w:val="00CD3E44"/>
    <w:rsid w:val="00CD7B28"/>
    <w:rsid w:val="00CD7FD0"/>
    <w:rsid w:val="00CE075C"/>
    <w:rsid w:val="00CE07BD"/>
    <w:rsid w:val="00CE22D1"/>
    <w:rsid w:val="00CE36F6"/>
    <w:rsid w:val="00CE4485"/>
    <w:rsid w:val="00CE54C7"/>
    <w:rsid w:val="00CE58A1"/>
    <w:rsid w:val="00CE70F7"/>
    <w:rsid w:val="00CF0597"/>
    <w:rsid w:val="00CF079F"/>
    <w:rsid w:val="00CF2C99"/>
    <w:rsid w:val="00CF449E"/>
    <w:rsid w:val="00CF6075"/>
    <w:rsid w:val="00CF61B3"/>
    <w:rsid w:val="00CF6FCE"/>
    <w:rsid w:val="00CF7373"/>
    <w:rsid w:val="00D010F8"/>
    <w:rsid w:val="00D025FF"/>
    <w:rsid w:val="00D03E83"/>
    <w:rsid w:val="00D0419F"/>
    <w:rsid w:val="00D05656"/>
    <w:rsid w:val="00D06367"/>
    <w:rsid w:val="00D200E1"/>
    <w:rsid w:val="00D2036F"/>
    <w:rsid w:val="00D22151"/>
    <w:rsid w:val="00D2259C"/>
    <w:rsid w:val="00D22C29"/>
    <w:rsid w:val="00D22EC5"/>
    <w:rsid w:val="00D255D6"/>
    <w:rsid w:val="00D256CF"/>
    <w:rsid w:val="00D25E4E"/>
    <w:rsid w:val="00D25FEE"/>
    <w:rsid w:val="00D26749"/>
    <w:rsid w:val="00D274E6"/>
    <w:rsid w:val="00D3062E"/>
    <w:rsid w:val="00D308BF"/>
    <w:rsid w:val="00D31F5F"/>
    <w:rsid w:val="00D32583"/>
    <w:rsid w:val="00D356A6"/>
    <w:rsid w:val="00D35BC0"/>
    <w:rsid w:val="00D36FB7"/>
    <w:rsid w:val="00D37348"/>
    <w:rsid w:val="00D403E1"/>
    <w:rsid w:val="00D40A64"/>
    <w:rsid w:val="00D423B7"/>
    <w:rsid w:val="00D45041"/>
    <w:rsid w:val="00D473DA"/>
    <w:rsid w:val="00D504BF"/>
    <w:rsid w:val="00D50BBC"/>
    <w:rsid w:val="00D526B1"/>
    <w:rsid w:val="00D54CCA"/>
    <w:rsid w:val="00D554AE"/>
    <w:rsid w:val="00D55908"/>
    <w:rsid w:val="00D55A6A"/>
    <w:rsid w:val="00D55C6E"/>
    <w:rsid w:val="00D571CC"/>
    <w:rsid w:val="00D57B79"/>
    <w:rsid w:val="00D60C61"/>
    <w:rsid w:val="00D61D88"/>
    <w:rsid w:val="00D62A32"/>
    <w:rsid w:val="00D62D22"/>
    <w:rsid w:val="00D65A68"/>
    <w:rsid w:val="00D66A61"/>
    <w:rsid w:val="00D66D01"/>
    <w:rsid w:val="00D70589"/>
    <w:rsid w:val="00D70E07"/>
    <w:rsid w:val="00D70FA2"/>
    <w:rsid w:val="00D72759"/>
    <w:rsid w:val="00D72962"/>
    <w:rsid w:val="00D72A1D"/>
    <w:rsid w:val="00D73862"/>
    <w:rsid w:val="00D740D0"/>
    <w:rsid w:val="00D80EB9"/>
    <w:rsid w:val="00D80ECE"/>
    <w:rsid w:val="00D818A7"/>
    <w:rsid w:val="00D818D4"/>
    <w:rsid w:val="00D824EA"/>
    <w:rsid w:val="00D84D11"/>
    <w:rsid w:val="00D84DD8"/>
    <w:rsid w:val="00D85036"/>
    <w:rsid w:val="00D85312"/>
    <w:rsid w:val="00D86937"/>
    <w:rsid w:val="00D86F86"/>
    <w:rsid w:val="00D87A33"/>
    <w:rsid w:val="00D87BE3"/>
    <w:rsid w:val="00D87FFE"/>
    <w:rsid w:val="00D90190"/>
    <w:rsid w:val="00D902F8"/>
    <w:rsid w:val="00D918F4"/>
    <w:rsid w:val="00D92560"/>
    <w:rsid w:val="00D929C6"/>
    <w:rsid w:val="00D94731"/>
    <w:rsid w:val="00D96AD3"/>
    <w:rsid w:val="00DA05B6"/>
    <w:rsid w:val="00DA1C1B"/>
    <w:rsid w:val="00DA281F"/>
    <w:rsid w:val="00DA3D39"/>
    <w:rsid w:val="00DA4EC0"/>
    <w:rsid w:val="00DA511B"/>
    <w:rsid w:val="00DA5898"/>
    <w:rsid w:val="00DA7BA9"/>
    <w:rsid w:val="00DB00E3"/>
    <w:rsid w:val="00DB06EA"/>
    <w:rsid w:val="00DB451E"/>
    <w:rsid w:val="00DB49E4"/>
    <w:rsid w:val="00DB5FDD"/>
    <w:rsid w:val="00DB6396"/>
    <w:rsid w:val="00DC0264"/>
    <w:rsid w:val="00DC279C"/>
    <w:rsid w:val="00DC2C95"/>
    <w:rsid w:val="00DC2CC9"/>
    <w:rsid w:val="00DC3B03"/>
    <w:rsid w:val="00DC3BDF"/>
    <w:rsid w:val="00DC43A5"/>
    <w:rsid w:val="00DC5978"/>
    <w:rsid w:val="00DC5F47"/>
    <w:rsid w:val="00DC7D3C"/>
    <w:rsid w:val="00DD0907"/>
    <w:rsid w:val="00DD0F07"/>
    <w:rsid w:val="00DD35BB"/>
    <w:rsid w:val="00DD46D4"/>
    <w:rsid w:val="00DD54FD"/>
    <w:rsid w:val="00DD5DBE"/>
    <w:rsid w:val="00DD64DF"/>
    <w:rsid w:val="00DD6AC8"/>
    <w:rsid w:val="00DE0356"/>
    <w:rsid w:val="00DE0433"/>
    <w:rsid w:val="00DE115B"/>
    <w:rsid w:val="00DE47E3"/>
    <w:rsid w:val="00DE5AAF"/>
    <w:rsid w:val="00DE66C2"/>
    <w:rsid w:val="00DE68DE"/>
    <w:rsid w:val="00DE6D3E"/>
    <w:rsid w:val="00DE78A6"/>
    <w:rsid w:val="00DF17E8"/>
    <w:rsid w:val="00DF1CBF"/>
    <w:rsid w:val="00DF212A"/>
    <w:rsid w:val="00DF51C3"/>
    <w:rsid w:val="00DF547C"/>
    <w:rsid w:val="00DF6DE0"/>
    <w:rsid w:val="00E00224"/>
    <w:rsid w:val="00E0209A"/>
    <w:rsid w:val="00E03642"/>
    <w:rsid w:val="00E03726"/>
    <w:rsid w:val="00E04020"/>
    <w:rsid w:val="00E04975"/>
    <w:rsid w:val="00E04F9B"/>
    <w:rsid w:val="00E09D7F"/>
    <w:rsid w:val="00E10452"/>
    <w:rsid w:val="00E11E55"/>
    <w:rsid w:val="00E1202A"/>
    <w:rsid w:val="00E15EE1"/>
    <w:rsid w:val="00E202B3"/>
    <w:rsid w:val="00E20435"/>
    <w:rsid w:val="00E22A26"/>
    <w:rsid w:val="00E231D3"/>
    <w:rsid w:val="00E23337"/>
    <w:rsid w:val="00E23E20"/>
    <w:rsid w:val="00E31D94"/>
    <w:rsid w:val="00E34F2F"/>
    <w:rsid w:val="00E3755D"/>
    <w:rsid w:val="00E401D9"/>
    <w:rsid w:val="00E4048A"/>
    <w:rsid w:val="00E40A0E"/>
    <w:rsid w:val="00E412E1"/>
    <w:rsid w:val="00E417E2"/>
    <w:rsid w:val="00E44461"/>
    <w:rsid w:val="00E44850"/>
    <w:rsid w:val="00E45CDE"/>
    <w:rsid w:val="00E47930"/>
    <w:rsid w:val="00E51EBF"/>
    <w:rsid w:val="00E52581"/>
    <w:rsid w:val="00E53DE2"/>
    <w:rsid w:val="00E56199"/>
    <w:rsid w:val="00E561F6"/>
    <w:rsid w:val="00E57354"/>
    <w:rsid w:val="00E622E7"/>
    <w:rsid w:val="00E62331"/>
    <w:rsid w:val="00E64717"/>
    <w:rsid w:val="00E65CAD"/>
    <w:rsid w:val="00E67135"/>
    <w:rsid w:val="00E7239E"/>
    <w:rsid w:val="00E7489D"/>
    <w:rsid w:val="00E75747"/>
    <w:rsid w:val="00E75D70"/>
    <w:rsid w:val="00E75D74"/>
    <w:rsid w:val="00E7758A"/>
    <w:rsid w:val="00E83133"/>
    <w:rsid w:val="00E83C5C"/>
    <w:rsid w:val="00E83E2C"/>
    <w:rsid w:val="00E857DA"/>
    <w:rsid w:val="00E86717"/>
    <w:rsid w:val="00E8727B"/>
    <w:rsid w:val="00E9243B"/>
    <w:rsid w:val="00E93493"/>
    <w:rsid w:val="00E9361B"/>
    <w:rsid w:val="00E958BE"/>
    <w:rsid w:val="00EA0876"/>
    <w:rsid w:val="00EA5ECD"/>
    <w:rsid w:val="00EA70A0"/>
    <w:rsid w:val="00EA76C1"/>
    <w:rsid w:val="00EB0012"/>
    <w:rsid w:val="00EB15FC"/>
    <w:rsid w:val="00EB1720"/>
    <w:rsid w:val="00EB40BA"/>
    <w:rsid w:val="00EB53EB"/>
    <w:rsid w:val="00EB53FA"/>
    <w:rsid w:val="00EB6088"/>
    <w:rsid w:val="00EB6BCE"/>
    <w:rsid w:val="00EB6CD9"/>
    <w:rsid w:val="00EB7808"/>
    <w:rsid w:val="00EBB406"/>
    <w:rsid w:val="00EC34FA"/>
    <w:rsid w:val="00EC425C"/>
    <w:rsid w:val="00EC46ED"/>
    <w:rsid w:val="00EC5000"/>
    <w:rsid w:val="00EC5D6F"/>
    <w:rsid w:val="00EC5FEC"/>
    <w:rsid w:val="00ED091F"/>
    <w:rsid w:val="00ED2F6A"/>
    <w:rsid w:val="00ED4D20"/>
    <w:rsid w:val="00ED525F"/>
    <w:rsid w:val="00ED6921"/>
    <w:rsid w:val="00ED71AF"/>
    <w:rsid w:val="00EE1414"/>
    <w:rsid w:val="00EE2500"/>
    <w:rsid w:val="00EE32E3"/>
    <w:rsid w:val="00EE4940"/>
    <w:rsid w:val="00EE6DF4"/>
    <w:rsid w:val="00EF07BC"/>
    <w:rsid w:val="00EF26E9"/>
    <w:rsid w:val="00EF2B02"/>
    <w:rsid w:val="00EF2D00"/>
    <w:rsid w:val="00EF3C94"/>
    <w:rsid w:val="00EF4E39"/>
    <w:rsid w:val="00EF5CEA"/>
    <w:rsid w:val="00EF6EB2"/>
    <w:rsid w:val="00F02951"/>
    <w:rsid w:val="00F034AF"/>
    <w:rsid w:val="00F06AE3"/>
    <w:rsid w:val="00F11B8F"/>
    <w:rsid w:val="00F1682D"/>
    <w:rsid w:val="00F168E6"/>
    <w:rsid w:val="00F16C6C"/>
    <w:rsid w:val="00F20340"/>
    <w:rsid w:val="00F22709"/>
    <w:rsid w:val="00F22980"/>
    <w:rsid w:val="00F2448A"/>
    <w:rsid w:val="00F248E7"/>
    <w:rsid w:val="00F251C3"/>
    <w:rsid w:val="00F25B4E"/>
    <w:rsid w:val="00F26044"/>
    <w:rsid w:val="00F26FAD"/>
    <w:rsid w:val="00F320F3"/>
    <w:rsid w:val="00F32CF9"/>
    <w:rsid w:val="00F34C2F"/>
    <w:rsid w:val="00F37634"/>
    <w:rsid w:val="00F37B49"/>
    <w:rsid w:val="00F40190"/>
    <w:rsid w:val="00F4128B"/>
    <w:rsid w:val="00F41CF3"/>
    <w:rsid w:val="00F42B6D"/>
    <w:rsid w:val="00F4478B"/>
    <w:rsid w:val="00F453A5"/>
    <w:rsid w:val="00F45AD6"/>
    <w:rsid w:val="00F47910"/>
    <w:rsid w:val="00F50BF5"/>
    <w:rsid w:val="00F50DA5"/>
    <w:rsid w:val="00F52932"/>
    <w:rsid w:val="00F53579"/>
    <w:rsid w:val="00F53BA7"/>
    <w:rsid w:val="00F60C90"/>
    <w:rsid w:val="00F64A0A"/>
    <w:rsid w:val="00F669AA"/>
    <w:rsid w:val="00F66F06"/>
    <w:rsid w:val="00F70748"/>
    <w:rsid w:val="00F71941"/>
    <w:rsid w:val="00F725BD"/>
    <w:rsid w:val="00F72DEC"/>
    <w:rsid w:val="00F73190"/>
    <w:rsid w:val="00F7354C"/>
    <w:rsid w:val="00F73BC6"/>
    <w:rsid w:val="00F7502B"/>
    <w:rsid w:val="00F76598"/>
    <w:rsid w:val="00F768F2"/>
    <w:rsid w:val="00F810DE"/>
    <w:rsid w:val="00F82C59"/>
    <w:rsid w:val="00F833E1"/>
    <w:rsid w:val="00F849D9"/>
    <w:rsid w:val="00F84A35"/>
    <w:rsid w:val="00F87B12"/>
    <w:rsid w:val="00F929FA"/>
    <w:rsid w:val="00F92BD6"/>
    <w:rsid w:val="00F93B46"/>
    <w:rsid w:val="00F958A2"/>
    <w:rsid w:val="00F9601D"/>
    <w:rsid w:val="00FA259B"/>
    <w:rsid w:val="00FA41F3"/>
    <w:rsid w:val="00FA4AF4"/>
    <w:rsid w:val="00FA599B"/>
    <w:rsid w:val="00FA61B1"/>
    <w:rsid w:val="00FA7222"/>
    <w:rsid w:val="00FA72C3"/>
    <w:rsid w:val="00FB10D1"/>
    <w:rsid w:val="00FB55FD"/>
    <w:rsid w:val="00FB71EF"/>
    <w:rsid w:val="00FC016B"/>
    <w:rsid w:val="00FC05FA"/>
    <w:rsid w:val="00FC0D76"/>
    <w:rsid w:val="00FC35B4"/>
    <w:rsid w:val="00FC35FA"/>
    <w:rsid w:val="00FC4312"/>
    <w:rsid w:val="00FC4DEF"/>
    <w:rsid w:val="00FC5016"/>
    <w:rsid w:val="00FC636A"/>
    <w:rsid w:val="00FC7B2A"/>
    <w:rsid w:val="00FD07C0"/>
    <w:rsid w:val="00FD3285"/>
    <w:rsid w:val="00FD33E2"/>
    <w:rsid w:val="00FD5435"/>
    <w:rsid w:val="00FD60F2"/>
    <w:rsid w:val="00FE0424"/>
    <w:rsid w:val="00FE5817"/>
    <w:rsid w:val="00FE6CE3"/>
    <w:rsid w:val="00FF07A9"/>
    <w:rsid w:val="00FF203C"/>
    <w:rsid w:val="00FF2CEE"/>
    <w:rsid w:val="00FF3B7C"/>
    <w:rsid w:val="00FF3D01"/>
    <w:rsid w:val="00FF5E3C"/>
    <w:rsid w:val="00FF6072"/>
    <w:rsid w:val="00FF6131"/>
    <w:rsid w:val="00FF700C"/>
    <w:rsid w:val="00FF701A"/>
    <w:rsid w:val="00FF713C"/>
    <w:rsid w:val="013508DD"/>
    <w:rsid w:val="017884BE"/>
    <w:rsid w:val="01A55FFA"/>
    <w:rsid w:val="01BE24A8"/>
    <w:rsid w:val="01DAC8A7"/>
    <w:rsid w:val="01E138DA"/>
    <w:rsid w:val="01E7647F"/>
    <w:rsid w:val="01EDAC0A"/>
    <w:rsid w:val="02249AD5"/>
    <w:rsid w:val="022BA0D5"/>
    <w:rsid w:val="0243C5A0"/>
    <w:rsid w:val="02492DA9"/>
    <w:rsid w:val="02DD91AB"/>
    <w:rsid w:val="02DEA180"/>
    <w:rsid w:val="0338FD50"/>
    <w:rsid w:val="03492C47"/>
    <w:rsid w:val="034F8C39"/>
    <w:rsid w:val="03CA9328"/>
    <w:rsid w:val="03F19ED5"/>
    <w:rsid w:val="040DA662"/>
    <w:rsid w:val="041C45F7"/>
    <w:rsid w:val="0422F1FC"/>
    <w:rsid w:val="0423C7E4"/>
    <w:rsid w:val="044B1A71"/>
    <w:rsid w:val="044E667F"/>
    <w:rsid w:val="0451FA4D"/>
    <w:rsid w:val="047415EC"/>
    <w:rsid w:val="04999397"/>
    <w:rsid w:val="04ECEEEE"/>
    <w:rsid w:val="0538A53B"/>
    <w:rsid w:val="054298D8"/>
    <w:rsid w:val="057046A3"/>
    <w:rsid w:val="05B40EA2"/>
    <w:rsid w:val="05BB4D82"/>
    <w:rsid w:val="05FC80D6"/>
    <w:rsid w:val="068F4C57"/>
    <w:rsid w:val="06935341"/>
    <w:rsid w:val="06A2582E"/>
    <w:rsid w:val="06AB21E9"/>
    <w:rsid w:val="06BCD59C"/>
    <w:rsid w:val="0732B8C5"/>
    <w:rsid w:val="07360515"/>
    <w:rsid w:val="07F05308"/>
    <w:rsid w:val="0804DDCC"/>
    <w:rsid w:val="08368164"/>
    <w:rsid w:val="083FEEF7"/>
    <w:rsid w:val="085A6843"/>
    <w:rsid w:val="085AA62F"/>
    <w:rsid w:val="086ED910"/>
    <w:rsid w:val="0873783E"/>
    <w:rsid w:val="088117EC"/>
    <w:rsid w:val="089D38C6"/>
    <w:rsid w:val="08B0C763"/>
    <w:rsid w:val="08BDC719"/>
    <w:rsid w:val="08D82254"/>
    <w:rsid w:val="092D2625"/>
    <w:rsid w:val="09CEA7B8"/>
    <w:rsid w:val="09F385F4"/>
    <w:rsid w:val="0A0DC5E4"/>
    <w:rsid w:val="0A28E9C1"/>
    <w:rsid w:val="0A33CAA6"/>
    <w:rsid w:val="0A3CD0B1"/>
    <w:rsid w:val="0A8CB66B"/>
    <w:rsid w:val="0ABA5BF5"/>
    <w:rsid w:val="0B1CFD3D"/>
    <w:rsid w:val="0B25DBBD"/>
    <w:rsid w:val="0B4470C8"/>
    <w:rsid w:val="0B7EDDCE"/>
    <w:rsid w:val="0B8A4797"/>
    <w:rsid w:val="0BA7E0F6"/>
    <w:rsid w:val="0BBF8C90"/>
    <w:rsid w:val="0BD1537F"/>
    <w:rsid w:val="0BD2EC7E"/>
    <w:rsid w:val="0BE7BDC2"/>
    <w:rsid w:val="0C0685D8"/>
    <w:rsid w:val="0C1D4042"/>
    <w:rsid w:val="0C35A0D9"/>
    <w:rsid w:val="0C365433"/>
    <w:rsid w:val="0C3C7A7C"/>
    <w:rsid w:val="0C56BEA0"/>
    <w:rsid w:val="0C66E12C"/>
    <w:rsid w:val="0C7A1C32"/>
    <w:rsid w:val="0CC2948B"/>
    <w:rsid w:val="0CEE8343"/>
    <w:rsid w:val="0DA11038"/>
    <w:rsid w:val="0DBF2087"/>
    <w:rsid w:val="0DC91DD9"/>
    <w:rsid w:val="0DCA4B7A"/>
    <w:rsid w:val="0DCB05F4"/>
    <w:rsid w:val="0DDE209F"/>
    <w:rsid w:val="0DDE8362"/>
    <w:rsid w:val="0DF37FBE"/>
    <w:rsid w:val="0E3ECAE5"/>
    <w:rsid w:val="0E45CCEF"/>
    <w:rsid w:val="0E60DBF9"/>
    <w:rsid w:val="0E6F7425"/>
    <w:rsid w:val="0E840B8C"/>
    <w:rsid w:val="0EB4E337"/>
    <w:rsid w:val="0F0E5EA4"/>
    <w:rsid w:val="0F114ADB"/>
    <w:rsid w:val="0F18E905"/>
    <w:rsid w:val="0F1C7C63"/>
    <w:rsid w:val="0F3239D4"/>
    <w:rsid w:val="0F3CE099"/>
    <w:rsid w:val="0F3FC737"/>
    <w:rsid w:val="0F501E46"/>
    <w:rsid w:val="0F69DBB6"/>
    <w:rsid w:val="0F6DCEEB"/>
    <w:rsid w:val="0F7FA8DF"/>
    <w:rsid w:val="0FA9FEEC"/>
    <w:rsid w:val="0FCFBE1F"/>
    <w:rsid w:val="0FD9AFCA"/>
    <w:rsid w:val="0FE19D50"/>
    <w:rsid w:val="0FE714E0"/>
    <w:rsid w:val="0FFCCACC"/>
    <w:rsid w:val="100071A5"/>
    <w:rsid w:val="103DC80C"/>
    <w:rsid w:val="105A3C77"/>
    <w:rsid w:val="10968D8E"/>
    <w:rsid w:val="10A3CCFA"/>
    <w:rsid w:val="10ADA2E5"/>
    <w:rsid w:val="10EA5776"/>
    <w:rsid w:val="11093178"/>
    <w:rsid w:val="110AB69A"/>
    <w:rsid w:val="112DB078"/>
    <w:rsid w:val="1156579A"/>
    <w:rsid w:val="11721A45"/>
    <w:rsid w:val="117278DD"/>
    <w:rsid w:val="11A260E0"/>
    <w:rsid w:val="11C6EB45"/>
    <w:rsid w:val="11CCD920"/>
    <w:rsid w:val="11DC35F8"/>
    <w:rsid w:val="11E80966"/>
    <w:rsid w:val="11EDC695"/>
    <w:rsid w:val="1225A017"/>
    <w:rsid w:val="1271BB3A"/>
    <w:rsid w:val="12756B6C"/>
    <w:rsid w:val="12924CFE"/>
    <w:rsid w:val="12B6D08E"/>
    <w:rsid w:val="12CB836D"/>
    <w:rsid w:val="12E59750"/>
    <w:rsid w:val="13092549"/>
    <w:rsid w:val="13193E12"/>
    <w:rsid w:val="131EB5A2"/>
    <w:rsid w:val="132230DE"/>
    <w:rsid w:val="1346AB19"/>
    <w:rsid w:val="1361BF87"/>
    <w:rsid w:val="1362ED7C"/>
    <w:rsid w:val="137CC716"/>
    <w:rsid w:val="13CDF181"/>
    <w:rsid w:val="13E15053"/>
    <w:rsid w:val="13E24B67"/>
    <w:rsid w:val="14113BCD"/>
    <w:rsid w:val="143398B1"/>
    <w:rsid w:val="1435040F"/>
    <w:rsid w:val="1439EAA7"/>
    <w:rsid w:val="1499AF20"/>
    <w:rsid w:val="149BE616"/>
    <w:rsid w:val="14B85F29"/>
    <w:rsid w:val="14DA7FCD"/>
    <w:rsid w:val="14EA5140"/>
    <w:rsid w:val="1514853D"/>
    <w:rsid w:val="15189777"/>
    <w:rsid w:val="152E8F71"/>
    <w:rsid w:val="155561B5"/>
    <w:rsid w:val="156E0CA6"/>
    <w:rsid w:val="1570E4DE"/>
    <w:rsid w:val="15935E8A"/>
    <w:rsid w:val="15B38720"/>
    <w:rsid w:val="15EA7E60"/>
    <w:rsid w:val="15FCC67F"/>
    <w:rsid w:val="160B49D3"/>
    <w:rsid w:val="162240D9"/>
    <w:rsid w:val="16341DC0"/>
    <w:rsid w:val="167F840F"/>
    <w:rsid w:val="16973F0E"/>
    <w:rsid w:val="16E1AB80"/>
    <w:rsid w:val="16FD9A84"/>
    <w:rsid w:val="1760CFC1"/>
    <w:rsid w:val="17718B69"/>
    <w:rsid w:val="17D3ACCA"/>
    <w:rsid w:val="18205E6B"/>
    <w:rsid w:val="18244243"/>
    <w:rsid w:val="183F893F"/>
    <w:rsid w:val="184BC045"/>
    <w:rsid w:val="184C25FF"/>
    <w:rsid w:val="1890D72F"/>
    <w:rsid w:val="18DF49E0"/>
    <w:rsid w:val="18F7C27F"/>
    <w:rsid w:val="190D5BCA"/>
    <w:rsid w:val="19261212"/>
    <w:rsid w:val="19270BFC"/>
    <w:rsid w:val="19329CE1"/>
    <w:rsid w:val="193E57B9"/>
    <w:rsid w:val="199D77C4"/>
    <w:rsid w:val="19C39555"/>
    <w:rsid w:val="19EB64BE"/>
    <w:rsid w:val="19FB316E"/>
    <w:rsid w:val="19FE9321"/>
    <w:rsid w:val="1A315503"/>
    <w:rsid w:val="1A409719"/>
    <w:rsid w:val="1A46DB63"/>
    <w:rsid w:val="1A570481"/>
    <w:rsid w:val="1A5BEB08"/>
    <w:rsid w:val="1A7CD971"/>
    <w:rsid w:val="1A7DD3D6"/>
    <w:rsid w:val="1A987083"/>
    <w:rsid w:val="1A9C1BA2"/>
    <w:rsid w:val="1A9EB35D"/>
    <w:rsid w:val="1AA7A0E1"/>
    <w:rsid w:val="1AB306F6"/>
    <w:rsid w:val="1AC1AF6C"/>
    <w:rsid w:val="1AEC00F0"/>
    <w:rsid w:val="1B03568F"/>
    <w:rsid w:val="1B122EBF"/>
    <w:rsid w:val="1B13883C"/>
    <w:rsid w:val="1B1665B4"/>
    <w:rsid w:val="1B1D9612"/>
    <w:rsid w:val="1B1FBB21"/>
    <w:rsid w:val="1B244FF7"/>
    <w:rsid w:val="1B574EA9"/>
    <w:rsid w:val="1BB55430"/>
    <w:rsid w:val="1BD4A30A"/>
    <w:rsid w:val="1C2ADF0E"/>
    <w:rsid w:val="1C57AABA"/>
    <w:rsid w:val="1C671F29"/>
    <w:rsid w:val="1CBA6584"/>
    <w:rsid w:val="1D0B3183"/>
    <w:rsid w:val="1D3F7F4A"/>
    <w:rsid w:val="1D40F829"/>
    <w:rsid w:val="1D4EC6B1"/>
    <w:rsid w:val="1D4F4F21"/>
    <w:rsid w:val="1D752553"/>
    <w:rsid w:val="1D9BF255"/>
    <w:rsid w:val="1DB29F25"/>
    <w:rsid w:val="1DB83A4D"/>
    <w:rsid w:val="1DE1D3A4"/>
    <w:rsid w:val="1E0378BA"/>
    <w:rsid w:val="1E04B5F2"/>
    <w:rsid w:val="1E2AE3DE"/>
    <w:rsid w:val="1E4B28FE"/>
    <w:rsid w:val="1EBA97B5"/>
    <w:rsid w:val="1ED2D66E"/>
    <w:rsid w:val="1F37094B"/>
    <w:rsid w:val="1F423531"/>
    <w:rsid w:val="1F4453FA"/>
    <w:rsid w:val="1F48F22B"/>
    <w:rsid w:val="1F65D9CF"/>
    <w:rsid w:val="1F98BABF"/>
    <w:rsid w:val="1F9B0E6D"/>
    <w:rsid w:val="1FA219EA"/>
    <w:rsid w:val="1FCDE3EC"/>
    <w:rsid w:val="1FF8BB94"/>
    <w:rsid w:val="203204D8"/>
    <w:rsid w:val="20423ACD"/>
    <w:rsid w:val="206AA887"/>
    <w:rsid w:val="20BD7D8A"/>
    <w:rsid w:val="20E1F709"/>
    <w:rsid w:val="2147DCE5"/>
    <w:rsid w:val="218E0105"/>
    <w:rsid w:val="21C0E7BD"/>
    <w:rsid w:val="21CD9217"/>
    <w:rsid w:val="21D15469"/>
    <w:rsid w:val="21D87801"/>
    <w:rsid w:val="21F4F085"/>
    <w:rsid w:val="22131835"/>
    <w:rsid w:val="2226FE2C"/>
    <w:rsid w:val="224B06F6"/>
    <w:rsid w:val="2262F591"/>
    <w:rsid w:val="22794868"/>
    <w:rsid w:val="22BB9B1C"/>
    <w:rsid w:val="230679B6"/>
    <w:rsid w:val="2316397F"/>
    <w:rsid w:val="232F61DC"/>
    <w:rsid w:val="2334D96C"/>
    <w:rsid w:val="2339068B"/>
    <w:rsid w:val="238CCB32"/>
    <w:rsid w:val="238ED594"/>
    <w:rsid w:val="2391A5C5"/>
    <w:rsid w:val="239C29FF"/>
    <w:rsid w:val="23A09A3C"/>
    <w:rsid w:val="23B0C12C"/>
    <w:rsid w:val="23CCBAD5"/>
    <w:rsid w:val="23CE1D78"/>
    <w:rsid w:val="23EB6C0F"/>
    <w:rsid w:val="23F2C06C"/>
    <w:rsid w:val="23F3D8A0"/>
    <w:rsid w:val="24020EEC"/>
    <w:rsid w:val="240D77A4"/>
    <w:rsid w:val="24196DBD"/>
    <w:rsid w:val="242F7743"/>
    <w:rsid w:val="244888CF"/>
    <w:rsid w:val="248EA97A"/>
    <w:rsid w:val="249FE02B"/>
    <w:rsid w:val="24D0A9CD"/>
    <w:rsid w:val="252AA907"/>
    <w:rsid w:val="2550EFEC"/>
    <w:rsid w:val="25716D5C"/>
    <w:rsid w:val="25C6842C"/>
    <w:rsid w:val="25C76816"/>
    <w:rsid w:val="25D9CF1A"/>
    <w:rsid w:val="261B5D87"/>
    <w:rsid w:val="2620EA29"/>
    <w:rsid w:val="263D382C"/>
    <w:rsid w:val="26402A2F"/>
    <w:rsid w:val="26C34511"/>
    <w:rsid w:val="26CDF4D9"/>
    <w:rsid w:val="26F41560"/>
    <w:rsid w:val="27026028"/>
    <w:rsid w:val="270E3AC7"/>
    <w:rsid w:val="271FA373"/>
    <w:rsid w:val="273D0375"/>
    <w:rsid w:val="2754C52E"/>
    <w:rsid w:val="275A3531"/>
    <w:rsid w:val="27728783"/>
    <w:rsid w:val="2787AF33"/>
    <w:rsid w:val="278943FC"/>
    <w:rsid w:val="27BA1596"/>
    <w:rsid w:val="27C62BF3"/>
    <w:rsid w:val="27CE5226"/>
    <w:rsid w:val="27EA8F4A"/>
    <w:rsid w:val="27F8598E"/>
    <w:rsid w:val="28DBADE6"/>
    <w:rsid w:val="290960B3"/>
    <w:rsid w:val="290A6064"/>
    <w:rsid w:val="290D74CA"/>
    <w:rsid w:val="2955AF13"/>
    <w:rsid w:val="295E3316"/>
    <w:rsid w:val="295FB44C"/>
    <w:rsid w:val="29804EB5"/>
    <w:rsid w:val="29D2E552"/>
    <w:rsid w:val="29F36196"/>
    <w:rsid w:val="2A05959B"/>
    <w:rsid w:val="2A3E87F6"/>
    <w:rsid w:val="2A7BD719"/>
    <w:rsid w:val="2AA71295"/>
    <w:rsid w:val="2AA779A3"/>
    <w:rsid w:val="2AB0B66A"/>
    <w:rsid w:val="2ABA6261"/>
    <w:rsid w:val="2B04E1A8"/>
    <w:rsid w:val="2B109B23"/>
    <w:rsid w:val="2B118B9B"/>
    <w:rsid w:val="2B41A921"/>
    <w:rsid w:val="2B54C8C4"/>
    <w:rsid w:val="2B56E56C"/>
    <w:rsid w:val="2B6DBF9F"/>
    <w:rsid w:val="2B9F1C88"/>
    <w:rsid w:val="2BB312E8"/>
    <w:rsid w:val="2BBB102F"/>
    <w:rsid w:val="2BC58E45"/>
    <w:rsid w:val="2BC78D20"/>
    <w:rsid w:val="2BD30FFB"/>
    <w:rsid w:val="2C0A8534"/>
    <w:rsid w:val="2C1898DD"/>
    <w:rsid w:val="2C4B005C"/>
    <w:rsid w:val="2C748521"/>
    <w:rsid w:val="2C8CB85D"/>
    <w:rsid w:val="2CFEF52F"/>
    <w:rsid w:val="2D091071"/>
    <w:rsid w:val="2D138704"/>
    <w:rsid w:val="2D41C49C"/>
    <w:rsid w:val="2D651D36"/>
    <w:rsid w:val="2D6D2709"/>
    <w:rsid w:val="2DAAFEB0"/>
    <w:rsid w:val="2E17B28E"/>
    <w:rsid w:val="2E49062E"/>
    <w:rsid w:val="2E4FEE60"/>
    <w:rsid w:val="2E57735C"/>
    <w:rsid w:val="2E66513C"/>
    <w:rsid w:val="2E8C20D0"/>
    <w:rsid w:val="2EA4B92B"/>
    <w:rsid w:val="2EC0CFA5"/>
    <w:rsid w:val="2ED00003"/>
    <w:rsid w:val="2ED18B4D"/>
    <w:rsid w:val="2ED96F2F"/>
    <w:rsid w:val="2EF887EC"/>
    <w:rsid w:val="2F093FDA"/>
    <w:rsid w:val="2F291BAF"/>
    <w:rsid w:val="2F3770AA"/>
    <w:rsid w:val="2F3BFED8"/>
    <w:rsid w:val="2F43AFBB"/>
    <w:rsid w:val="2F491E83"/>
    <w:rsid w:val="2F49FB4C"/>
    <w:rsid w:val="2FC77B91"/>
    <w:rsid w:val="2FECEA44"/>
    <w:rsid w:val="30137DCF"/>
    <w:rsid w:val="301E3CFD"/>
    <w:rsid w:val="3027F131"/>
    <w:rsid w:val="302CFB45"/>
    <w:rsid w:val="3037AE56"/>
    <w:rsid w:val="30459D90"/>
    <w:rsid w:val="305361F8"/>
    <w:rsid w:val="30ADD76A"/>
    <w:rsid w:val="30E5666F"/>
    <w:rsid w:val="3109C4E9"/>
    <w:rsid w:val="311104CD"/>
    <w:rsid w:val="313BEB95"/>
    <w:rsid w:val="314595C5"/>
    <w:rsid w:val="314A5B22"/>
    <w:rsid w:val="315DC1D4"/>
    <w:rsid w:val="31C98A8F"/>
    <w:rsid w:val="3207A0C5"/>
    <w:rsid w:val="32231882"/>
    <w:rsid w:val="322798F8"/>
    <w:rsid w:val="32288880"/>
    <w:rsid w:val="323DADDD"/>
    <w:rsid w:val="326360E2"/>
    <w:rsid w:val="328BA4EE"/>
    <w:rsid w:val="32909135"/>
    <w:rsid w:val="32BF77B4"/>
    <w:rsid w:val="32D1BEE6"/>
    <w:rsid w:val="3317AD38"/>
    <w:rsid w:val="33248B06"/>
    <w:rsid w:val="33503369"/>
    <w:rsid w:val="335A2C9E"/>
    <w:rsid w:val="336AB7D0"/>
    <w:rsid w:val="3386D525"/>
    <w:rsid w:val="338E6BC2"/>
    <w:rsid w:val="33AB65D2"/>
    <w:rsid w:val="33D5F06E"/>
    <w:rsid w:val="34119514"/>
    <w:rsid w:val="34189DD0"/>
    <w:rsid w:val="341CAAD4"/>
    <w:rsid w:val="343C6D7D"/>
    <w:rsid w:val="344DB38A"/>
    <w:rsid w:val="3472E853"/>
    <w:rsid w:val="347DC2B2"/>
    <w:rsid w:val="3481646C"/>
    <w:rsid w:val="3495C736"/>
    <w:rsid w:val="34C05B67"/>
    <w:rsid w:val="34FE0B89"/>
    <w:rsid w:val="35349A88"/>
    <w:rsid w:val="3552FEA0"/>
    <w:rsid w:val="3571C8C0"/>
    <w:rsid w:val="35ABD7D4"/>
    <w:rsid w:val="35CBA6AF"/>
    <w:rsid w:val="35D28FEC"/>
    <w:rsid w:val="35DAA192"/>
    <w:rsid w:val="35DCC818"/>
    <w:rsid w:val="35DD68DD"/>
    <w:rsid w:val="35E89795"/>
    <w:rsid w:val="35F5E211"/>
    <w:rsid w:val="360CAB98"/>
    <w:rsid w:val="361D9974"/>
    <w:rsid w:val="36343627"/>
    <w:rsid w:val="365E9440"/>
    <w:rsid w:val="36A68B33"/>
    <w:rsid w:val="36C7CAB1"/>
    <w:rsid w:val="36F9FA72"/>
    <w:rsid w:val="370D9DC1"/>
    <w:rsid w:val="37101266"/>
    <w:rsid w:val="37720AB4"/>
    <w:rsid w:val="3785AEB8"/>
    <w:rsid w:val="379A7FFC"/>
    <w:rsid w:val="3820FEF3"/>
    <w:rsid w:val="3823FD8C"/>
    <w:rsid w:val="38414464"/>
    <w:rsid w:val="384A230F"/>
    <w:rsid w:val="38586B61"/>
    <w:rsid w:val="385BAA20"/>
    <w:rsid w:val="385D12CC"/>
    <w:rsid w:val="3886D738"/>
    <w:rsid w:val="389D20E1"/>
    <w:rsid w:val="38A7CFDD"/>
    <w:rsid w:val="38CE6469"/>
    <w:rsid w:val="393999AF"/>
    <w:rsid w:val="393F58B1"/>
    <w:rsid w:val="396B3B65"/>
    <w:rsid w:val="396D464E"/>
    <w:rsid w:val="39707E56"/>
    <w:rsid w:val="399F3A1C"/>
    <w:rsid w:val="39A5E7E9"/>
    <w:rsid w:val="3A2ECE18"/>
    <w:rsid w:val="3A32AF13"/>
    <w:rsid w:val="3A4753AD"/>
    <w:rsid w:val="3A5945F8"/>
    <w:rsid w:val="3A63B2DB"/>
    <w:rsid w:val="3AD9C267"/>
    <w:rsid w:val="3AF6C610"/>
    <w:rsid w:val="3B006337"/>
    <w:rsid w:val="3B4DFA13"/>
    <w:rsid w:val="3B7E89FB"/>
    <w:rsid w:val="3B7FBECD"/>
    <w:rsid w:val="3B867C68"/>
    <w:rsid w:val="3B8A2B12"/>
    <w:rsid w:val="3B934AE2"/>
    <w:rsid w:val="3B941A2A"/>
    <w:rsid w:val="3BE726AE"/>
    <w:rsid w:val="3C19EA68"/>
    <w:rsid w:val="3C200939"/>
    <w:rsid w:val="3C25F0DC"/>
    <w:rsid w:val="3C44EFAC"/>
    <w:rsid w:val="3C6B8756"/>
    <w:rsid w:val="3C8D8BBF"/>
    <w:rsid w:val="3C92245C"/>
    <w:rsid w:val="3CF28212"/>
    <w:rsid w:val="3D29A2D7"/>
    <w:rsid w:val="3D484873"/>
    <w:rsid w:val="3D5240F2"/>
    <w:rsid w:val="3D5C280E"/>
    <w:rsid w:val="3D64E62F"/>
    <w:rsid w:val="3D6A536E"/>
    <w:rsid w:val="3D923E64"/>
    <w:rsid w:val="3D931921"/>
    <w:rsid w:val="3DC47497"/>
    <w:rsid w:val="3DC4D69B"/>
    <w:rsid w:val="3DEFA761"/>
    <w:rsid w:val="3DFC5D0F"/>
    <w:rsid w:val="3E218383"/>
    <w:rsid w:val="3E44C665"/>
    <w:rsid w:val="3E8EFEBD"/>
    <w:rsid w:val="3E9D0359"/>
    <w:rsid w:val="3EA2E448"/>
    <w:rsid w:val="3EB0C71C"/>
    <w:rsid w:val="3EB3C197"/>
    <w:rsid w:val="3ECD734F"/>
    <w:rsid w:val="3F1F0AE4"/>
    <w:rsid w:val="3F227F02"/>
    <w:rsid w:val="3F2D669D"/>
    <w:rsid w:val="3F76E8B7"/>
    <w:rsid w:val="3F7CF515"/>
    <w:rsid w:val="3FA9C0C1"/>
    <w:rsid w:val="405C1AC8"/>
    <w:rsid w:val="407AB156"/>
    <w:rsid w:val="40B60CA0"/>
    <w:rsid w:val="40BF7904"/>
    <w:rsid w:val="40F10540"/>
    <w:rsid w:val="40F806DC"/>
    <w:rsid w:val="411C3D22"/>
    <w:rsid w:val="41274823"/>
    <w:rsid w:val="4141C7E4"/>
    <w:rsid w:val="419EDE6F"/>
    <w:rsid w:val="41AFC7D7"/>
    <w:rsid w:val="41C1DAF3"/>
    <w:rsid w:val="41C5F12E"/>
    <w:rsid w:val="41CB4B64"/>
    <w:rsid w:val="41D7F290"/>
    <w:rsid w:val="41DA36D5"/>
    <w:rsid w:val="41F1946C"/>
    <w:rsid w:val="4234C8AC"/>
    <w:rsid w:val="423FF3A7"/>
    <w:rsid w:val="427B1F7E"/>
    <w:rsid w:val="4289BEA8"/>
    <w:rsid w:val="42DFBF20"/>
    <w:rsid w:val="431E3916"/>
    <w:rsid w:val="4351204D"/>
    <w:rsid w:val="4365F191"/>
    <w:rsid w:val="4386BE5F"/>
    <w:rsid w:val="43ADD0C0"/>
    <w:rsid w:val="43C3430B"/>
    <w:rsid w:val="43E693F2"/>
    <w:rsid w:val="43EE1A02"/>
    <w:rsid w:val="44184A65"/>
    <w:rsid w:val="442A80BF"/>
    <w:rsid w:val="4455F5DE"/>
    <w:rsid w:val="448F9989"/>
    <w:rsid w:val="44977517"/>
    <w:rsid w:val="44A11593"/>
    <w:rsid w:val="44E31C43"/>
    <w:rsid w:val="45069F0F"/>
    <w:rsid w:val="4512FDC4"/>
    <w:rsid w:val="4513CBAB"/>
    <w:rsid w:val="4527CF08"/>
    <w:rsid w:val="453F43DE"/>
    <w:rsid w:val="454391B3"/>
    <w:rsid w:val="454A2458"/>
    <w:rsid w:val="4552E17D"/>
    <w:rsid w:val="45791433"/>
    <w:rsid w:val="45837C07"/>
    <w:rsid w:val="45BE0B22"/>
    <w:rsid w:val="4657BC31"/>
    <w:rsid w:val="465BD67D"/>
    <w:rsid w:val="4682635F"/>
    <w:rsid w:val="46A1676F"/>
    <w:rsid w:val="46CA2CA9"/>
    <w:rsid w:val="46E6FE85"/>
    <w:rsid w:val="46E9F2DA"/>
    <w:rsid w:val="46FA3C6D"/>
    <w:rsid w:val="4701A5EC"/>
    <w:rsid w:val="4739F490"/>
    <w:rsid w:val="4740D6A3"/>
    <w:rsid w:val="47411ED4"/>
    <w:rsid w:val="474CEA28"/>
    <w:rsid w:val="474F53AF"/>
    <w:rsid w:val="476ABF45"/>
    <w:rsid w:val="47756C9E"/>
    <w:rsid w:val="4785F87D"/>
    <w:rsid w:val="47C01930"/>
    <w:rsid w:val="47CFD0BA"/>
    <w:rsid w:val="4806007A"/>
    <w:rsid w:val="4815E639"/>
    <w:rsid w:val="483E5AE2"/>
    <w:rsid w:val="4854A7AC"/>
    <w:rsid w:val="485C81AE"/>
    <w:rsid w:val="486FC508"/>
    <w:rsid w:val="487374A2"/>
    <w:rsid w:val="487D3091"/>
    <w:rsid w:val="489CC4E9"/>
    <w:rsid w:val="48AC7355"/>
    <w:rsid w:val="48C11E85"/>
    <w:rsid w:val="48C38363"/>
    <w:rsid w:val="48C5E12D"/>
    <w:rsid w:val="48D4C4E4"/>
    <w:rsid w:val="48EC0FCB"/>
    <w:rsid w:val="4919732E"/>
    <w:rsid w:val="4923D8AA"/>
    <w:rsid w:val="497475BA"/>
    <w:rsid w:val="49888864"/>
    <w:rsid w:val="4999F014"/>
    <w:rsid w:val="499A27E2"/>
    <w:rsid w:val="49B2BFE1"/>
    <w:rsid w:val="49B98483"/>
    <w:rsid w:val="49DE1478"/>
    <w:rsid w:val="49FEAB99"/>
    <w:rsid w:val="4A14E223"/>
    <w:rsid w:val="4A61B18E"/>
    <w:rsid w:val="4A744E7B"/>
    <w:rsid w:val="4A848AEA"/>
    <w:rsid w:val="4A99C243"/>
    <w:rsid w:val="4A9CAB55"/>
    <w:rsid w:val="4AB0E82D"/>
    <w:rsid w:val="4AB22B8B"/>
    <w:rsid w:val="4ABAC5AE"/>
    <w:rsid w:val="4ACDD325"/>
    <w:rsid w:val="4AE09403"/>
    <w:rsid w:val="4B10BA16"/>
    <w:rsid w:val="4B1841FA"/>
    <w:rsid w:val="4B20682D"/>
    <w:rsid w:val="4B329947"/>
    <w:rsid w:val="4B720090"/>
    <w:rsid w:val="4BB569BB"/>
    <w:rsid w:val="4BCF1700"/>
    <w:rsid w:val="4C1EED02"/>
    <w:rsid w:val="4C282D8E"/>
    <w:rsid w:val="4C3210E2"/>
    <w:rsid w:val="4C42E0E4"/>
    <w:rsid w:val="4C4AF4FE"/>
    <w:rsid w:val="4C816B22"/>
    <w:rsid w:val="4C9D6B5B"/>
    <w:rsid w:val="4CD1C8A4"/>
    <w:rsid w:val="4CF13D88"/>
    <w:rsid w:val="4D46843C"/>
    <w:rsid w:val="4D4B6D16"/>
    <w:rsid w:val="4D650FE3"/>
    <w:rsid w:val="4D80593F"/>
    <w:rsid w:val="4D96ACCE"/>
    <w:rsid w:val="4DB1453C"/>
    <w:rsid w:val="4DDEFEB5"/>
    <w:rsid w:val="4E6E7DA1"/>
    <w:rsid w:val="4E76A5AF"/>
    <w:rsid w:val="4E8A2001"/>
    <w:rsid w:val="4EA6DECB"/>
    <w:rsid w:val="4EC3E930"/>
    <w:rsid w:val="4EE4E453"/>
    <w:rsid w:val="4EF1328F"/>
    <w:rsid w:val="4F221809"/>
    <w:rsid w:val="4F36297E"/>
    <w:rsid w:val="4F3A90C4"/>
    <w:rsid w:val="4F4E9379"/>
    <w:rsid w:val="4F5FCE50"/>
    <w:rsid w:val="4F67BBD6"/>
    <w:rsid w:val="4F6D3366"/>
    <w:rsid w:val="4F7E14CA"/>
    <w:rsid w:val="4F952943"/>
    <w:rsid w:val="4FB0D385"/>
    <w:rsid w:val="4FB3C920"/>
    <w:rsid w:val="4FBB27F1"/>
    <w:rsid w:val="4FBEABCF"/>
    <w:rsid w:val="4FE0D5CA"/>
    <w:rsid w:val="4FF16D96"/>
    <w:rsid w:val="500AFA9F"/>
    <w:rsid w:val="508A0C80"/>
    <w:rsid w:val="508B6343"/>
    <w:rsid w:val="50AD751F"/>
    <w:rsid w:val="50D87EDE"/>
    <w:rsid w:val="510903C7"/>
    <w:rsid w:val="5126D218"/>
    <w:rsid w:val="5169C895"/>
    <w:rsid w:val="519CE29D"/>
    <w:rsid w:val="51A6CB00"/>
    <w:rsid w:val="51D5DC40"/>
    <w:rsid w:val="51E0F432"/>
    <w:rsid w:val="51E726E7"/>
    <w:rsid w:val="52702725"/>
    <w:rsid w:val="52921442"/>
    <w:rsid w:val="52B67FD5"/>
    <w:rsid w:val="52BDD4E8"/>
    <w:rsid w:val="52F8C91A"/>
    <w:rsid w:val="52FF8363"/>
    <w:rsid w:val="53167075"/>
    <w:rsid w:val="5330B207"/>
    <w:rsid w:val="533986BE"/>
    <w:rsid w:val="5389C45D"/>
    <w:rsid w:val="53C8F9D3"/>
    <w:rsid w:val="53E328A6"/>
    <w:rsid w:val="53ED39DB"/>
    <w:rsid w:val="53FA3898"/>
    <w:rsid w:val="54162B80"/>
    <w:rsid w:val="542B6D30"/>
    <w:rsid w:val="542C64AE"/>
    <w:rsid w:val="5440A489"/>
    <w:rsid w:val="5441358C"/>
    <w:rsid w:val="5451CC48"/>
    <w:rsid w:val="54716BFD"/>
    <w:rsid w:val="54732284"/>
    <w:rsid w:val="5484B568"/>
    <w:rsid w:val="54B3CC20"/>
    <w:rsid w:val="55065BCD"/>
    <w:rsid w:val="5537508E"/>
    <w:rsid w:val="554FB393"/>
    <w:rsid w:val="555BAEB6"/>
    <w:rsid w:val="5577D624"/>
    <w:rsid w:val="557F46F6"/>
    <w:rsid w:val="558DB833"/>
    <w:rsid w:val="558E66B6"/>
    <w:rsid w:val="5597D18F"/>
    <w:rsid w:val="55A16A37"/>
    <w:rsid w:val="55CA9A89"/>
    <w:rsid w:val="55D6FD5A"/>
    <w:rsid w:val="55D8BC36"/>
    <w:rsid w:val="55DC74EA"/>
    <w:rsid w:val="560BDB80"/>
    <w:rsid w:val="5613AF95"/>
    <w:rsid w:val="562AEB88"/>
    <w:rsid w:val="56315F95"/>
    <w:rsid w:val="56329369"/>
    <w:rsid w:val="56432D87"/>
    <w:rsid w:val="5647AEFB"/>
    <w:rsid w:val="564FC32B"/>
    <w:rsid w:val="5676153C"/>
    <w:rsid w:val="567EDC0E"/>
    <w:rsid w:val="56C049B9"/>
    <w:rsid w:val="56D70899"/>
    <w:rsid w:val="57270C39"/>
    <w:rsid w:val="57630DF2"/>
    <w:rsid w:val="5778454B"/>
    <w:rsid w:val="579D9AA2"/>
    <w:rsid w:val="57C3E333"/>
    <w:rsid w:val="57D5094E"/>
    <w:rsid w:val="57E9E198"/>
    <w:rsid w:val="58033A7C"/>
    <w:rsid w:val="5808D74F"/>
    <w:rsid w:val="580B87F7"/>
    <w:rsid w:val="58162056"/>
    <w:rsid w:val="581A003D"/>
    <w:rsid w:val="584D6851"/>
    <w:rsid w:val="58572F53"/>
    <w:rsid w:val="585EA328"/>
    <w:rsid w:val="586C511E"/>
    <w:rsid w:val="58816A98"/>
    <w:rsid w:val="5891EF06"/>
    <w:rsid w:val="58937C92"/>
    <w:rsid w:val="58E732FF"/>
    <w:rsid w:val="58FC07D8"/>
    <w:rsid w:val="5905F8C8"/>
    <w:rsid w:val="59766E11"/>
    <w:rsid w:val="59785E6C"/>
    <w:rsid w:val="59875770"/>
    <w:rsid w:val="5989C2FE"/>
    <w:rsid w:val="59B2D941"/>
    <w:rsid w:val="59C1F87B"/>
    <w:rsid w:val="59D29424"/>
    <w:rsid w:val="59F54759"/>
    <w:rsid w:val="5A2B8DB5"/>
    <w:rsid w:val="5A3DCC6C"/>
    <w:rsid w:val="5A7DCD55"/>
    <w:rsid w:val="5A7F61C4"/>
    <w:rsid w:val="5ABA14DA"/>
    <w:rsid w:val="5B1251FC"/>
    <w:rsid w:val="5B1B201E"/>
    <w:rsid w:val="5B31E3A1"/>
    <w:rsid w:val="5B49CC8B"/>
    <w:rsid w:val="5B77E5A2"/>
    <w:rsid w:val="5B9415D8"/>
    <w:rsid w:val="5BA1E7CF"/>
    <w:rsid w:val="5BAA59BE"/>
    <w:rsid w:val="5BADD58C"/>
    <w:rsid w:val="5BB53A75"/>
    <w:rsid w:val="5BCDAE05"/>
    <w:rsid w:val="5BF00036"/>
    <w:rsid w:val="5BF95FDB"/>
    <w:rsid w:val="5C0756A3"/>
    <w:rsid w:val="5C2D3C70"/>
    <w:rsid w:val="5C367F15"/>
    <w:rsid w:val="5C8C2149"/>
    <w:rsid w:val="5CBAE034"/>
    <w:rsid w:val="5CCCF847"/>
    <w:rsid w:val="5CFC213D"/>
    <w:rsid w:val="5D1914BD"/>
    <w:rsid w:val="5D1B81C4"/>
    <w:rsid w:val="5D272681"/>
    <w:rsid w:val="5D99789B"/>
    <w:rsid w:val="5DA4B64C"/>
    <w:rsid w:val="5DAE0C44"/>
    <w:rsid w:val="5E03E25A"/>
    <w:rsid w:val="5E478C61"/>
    <w:rsid w:val="5E4ADEC8"/>
    <w:rsid w:val="5E8AB06F"/>
    <w:rsid w:val="5E95B8C1"/>
    <w:rsid w:val="5EA13B2E"/>
    <w:rsid w:val="5EBCA9D5"/>
    <w:rsid w:val="5EBE3185"/>
    <w:rsid w:val="5ED1D4D4"/>
    <w:rsid w:val="5EFA0BFE"/>
    <w:rsid w:val="5F18D491"/>
    <w:rsid w:val="5F4B1838"/>
    <w:rsid w:val="5F5071AF"/>
    <w:rsid w:val="5F5E5612"/>
    <w:rsid w:val="5F6E0A38"/>
    <w:rsid w:val="5FE22462"/>
    <w:rsid w:val="600570D8"/>
    <w:rsid w:val="6023EB88"/>
    <w:rsid w:val="605B9DAE"/>
    <w:rsid w:val="607D5D32"/>
    <w:rsid w:val="608BED56"/>
    <w:rsid w:val="60B4A4F2"/>
    <w:rsid w:val="60C192E0"/>
    <w:rsid w:val="610E700D"/>
    <w:rsid w:val="6118D9D1"/>
    <w:rsid w:val="6176FBF6"/>
    <w:rsid w:val="61924F28"/>
    <w:rsid w:val="61D74D15"/>
    <w:rsid w:val="61DDEBBC"/>
    <w:rsid w:val="61EC24D6"/>
    <w:rsid w:val="61EC9F37"/>
    <w:rsid w:val="61FBC694"/>
    <w:rsid w:val="6218528D"/>
    <w:rsid w:val="621B2037"/>
    <w:rsid w:val="621E0B3C"/>
    <w:rsid w:val="6224D29F"/>
    <w:rsid w:val="624D0DE6"/>
    <w:rsid w:val="62B18304"/>
    <w:rsid w:val="62B87E4B"/>
    <w:rsid w:val="62DAB748"/>
    <w:rsid w:val="62F44EE4"/>
    <w:rsid w:val="62F6F65A"/>
    <w:rsid w:val="6303F586"/>
    <w:rsid w:val="63043B84"/>
    <w:rsid w:val="6314F72C"/>
    <w:rsid w:val="632DAD74"/>
    <w:rsid w:val="632EB943"/>
    <w:rsid w:val="63461AA6"/>
    <w:rsid w:val="63521369"/>
    <w:rsid w:val="63699384"/>
    <w:rsid w:val="637D4501"/>
    <w:rsid w:val="639DBD18"/>
    <w:rsid w:val="63B74A02"/>
    <w:rsid w:val="63F0346E"/>
    <w:rsid w:val="63F3A3FC"/>
    <w:rsid w:val="63F9E0F4"/>
    <w:rsid w:val="6408BA1F"/>
    <w:rsid w:val="64203514"/>
    <w:rsid w:val="64302EF9"/>
    <w:rsid w:val="643B7C24"/>
    <w:rsid w:val="6479BE14"/>
    <w:rsid w:val="64872EA2"/>
    <w:rsid w:val="648AA789"/>
    <w:rsid w:val="648AEA49"/>
    <w:rsid w:val="64A2563B"/>
    <w:rsid w:val="64A3D4AF"/>
    <w:rsid w:val="64D15F85"/>
    <w:rsid w:val="64D4113D"/>
    <w:rsid w:val="65089027"/>
    <w:rsid w:val="654A0411"/>
    <w:rsid w:val="65513C04"/>
    <w:rsid w:val="65907255"/>
    <w:rsid w:val="6592DD94"/>
    <w:rsid w:val="65AC1962"/>
    <w:rsid w:val="65DBD4AF"/>
    <w:rsid w:val="65E4C310"/>
    <w:rsid w:val="661DD3DE"/>
    <w:rsid w:val="664B0CA4"/>
    <w:rsid w:val="66598E02"/>
    <w:rsid w:val="667892F5"/>
    <w:rsid w:val="6681BCC5"/>
    <w:rsid w:val="66CD334A"/>
    <w:rsid w:val="66E295A4"/>
    <w:rsid w:val="66E65BA7"/>
    <w:rsid w:val="6730E6EE"/>
    <w:rsid w:val="673AA063"/>
    <w:rsid w:val="673C2F3E"/>
    <w:rsid w:val="67451D89"/>
    <w:rsid w:val="6767AAC9"/>
    <w:rsid w:val="678867FC"/>
    <w:rsid w:val="67CE8918"/>
    <w:rsid w:val="67DDA3D1"/>
    <w:rsid w:val="67E1E2B8"/>
    <w:rsid w:val="6851CC9C"/>
    <w:rsid w:val="6862E10F"/>
    <w:rsid w:val="686513CB"/>
    <w:rsid w:val="68667F29"/>
    <w:rsid w:val="68829BE3"/>
    <w:rsid w:val="68885020"/>
    <w:rsid w:val="6895A7BA"/>
    <w:rsid w:val="6898F54D"/>
    <w:rsid w:val="68A398B8"/>
    <w:rsid w:val="68AB7618"/>
    <w:rsid w:val="68BEC829"/>
    <w:rsid w:val="68CB2A3A"/>
    <w:rsid w:val="68E3A6B3"/>
    <w:rsid w:val="68F2BE91"/>
    <w:rsid w:val="68FBD9C0"/>
    <w:rsid w:val="6927299E"/>
    <w:rsid w:val="693C77DF"/>
    <w:rsid w:val="6946D2ED"/>
    <w:rsid w:val="695F25C2"/>
    <w:rsid w:val="6982AD66"/>
    <w:rsid w:val="699135CD"/>
    <w:rsid w:val="699D22A6"/>
    <w:rsid w:val="69A3B39E"/>
    <w:rsid w:val="69B277F6"/>
    <w:rsid w:val="69B6C5D8"/>
    <w:rsid w:val="69DA14FB"/>
    <w:rsid w:val="69E7F6AE"/>
    <w:rsid w:val="69F22F11"/>
    <w:rsid w:val="69F52925"/>
    <w:rsid w:val="6A2CB2BE"/>
    <w:rsid w:val="6A40560D"/>
    <w:rsid w:val="6A4BD0B7"/>
    <w:rsid w:val="6A5F8347"/>
    <w:rsid w:val="6A7DB5F9"/>
    <w:rsid w:val="6AA169B6"/>
    <w:rsid w:val="6AB4758D"/>
    <w:rsid w:val="6ABE4986"/>
    <w:rsid w:val="6AC7CFE3"/>
    <w:rsid w:val="6AC87680"/>
    <w:rsid w:val="6AE8D304"/>
    <w:rsid w:val="6AEE85B0"/>
    <w:rsid w:val="6B16D8B7"/>
    <w:rsid w:val="6BA0A46D"/>
    <w:rsid w:val="6BA0ED4D"/>
    <w:rsid w:val="6BBD3C95"/>
    <w:rsid w:val="6C060EDE"/>
    <w:rsid w:val="6C1D9E77"/>
    <w:rsid w:val="6C475185"/>
    <w:rsid w:val="6C9C194B"/>
    <w:rsid w:val="6CD501CF"/>
    <w:rsid w:val="6CEC061B"/>
    <w:rsid w:val="6D03E825"/>
    <w:rsid w:val="6D082E1E"/>
    <w:rsid w:val="6D0D5771"/>
    <w:rsid w:val="6D1EC519"/>
    <w:rsid w:val="6D6A14FC"/>
    <w:rsid w:val="6D9BCF0E"/>
    <w:rsid w:val="6DCF4CE0"/>
    <w:rsid w:val="6DE6F832"/>
    <w:rsid w:val="6EB8F8C9"/>
    <w:rsid w:val="6EE9017D"/>
    <w:rsid w:val="6F10BE3E"/>
    <w:rsid w:val="6F1BD5CD"/>
    <w:rsid w:val="6F1FA532"/>
    <w:rsid w:val="6F224DB4"/>
    <w:rsid w:val="6F2FC75D"/>
    <w:rsid w:val="6F3C64FE"/>
    <w:rsid w:val="6FB70F41"/>
    <w:rsid w:val="70025F24"/>
    <w:rsid w:val="70071FD7"/>
    <w:rsid w:val="702DFB56"/>
    <w:rsid w:val="7041B59D"/>
    <w:rsid w:val="70B35263"/>
    <w:rsid w:val="70D942AB"/>
    <w:rsid w:val="70E2EE07"/>
    <w:rsid w:val="70F9681A"/>
    <w:rsid w:val="7159CBD9"/>
    <w:rsid w:val="71678FE1"/>
    <w:rsid w:val="717DA77E"/>
    <w:rsid w:val="718261E7"/>
    <w:rsid w:val="718292DD"/>
    <w:rsid w:val="71899349"/>
    <w:rsid w:val="718BAF7F"/>
    <w:rsid w:val="718F4A95"/>
    <w:rsid w:val="719228C7"/>
    <w:rsid w:val="71D3493F"/>
    <w:rsid w:val="71E91294"/>
    <w:rsid w:val="7211B78D"/>
    <w:rsid w:val="721E379F"/>
    <w:rsid w:val="721F43F1"/>
    <w:rsid w:val="7240813D"/>
    <w:rsid w:val="724D4031"/>
    <w:rsid w:val="7269E52B"/>
    <w:rsid w:val="7286B2E4"/>
    <w:rsid w:val="7289F51B"/>
    <w:rsid w:val="72A01552"/>
    <w:rsid w:val="72AAB077"/>
    <w:rsid w:val="72E207B8"/>
    <w:rsid w:val="72E508F7"/>
    <w:rsid w:val="72F63C6E"/>
    <w:rsid w:val="7301DF80"/>
    <w:rsid w:val="7303F1C4"/>
    <w:rsid w:val="73298FAC"/>
    <w:rsid w:val="733AAC67"/>
    <w:rsid w:val="737DF43A"/>
    <w:rsid w:val="738F0FB7"/>
    <w:rsid w:val="739AE1A3"/>
    <w:rsid w:val="73A99CB3"/>
    <w:rsid w:val="73B3A3D8"/>
    <w:rsid w:val="73B6A8FB"/>
    <w:rsid w:val="73C3F687"/>
    <w:rsid w:val="7446B723"/>
    <w:rsid w:val="7455D4BE"/>
    <w:rsid w:val="74AAF918"/>
    <w:rsid w:val="74B040BD"/>
    <w:rsid w:val="74BBDE9C"/>
    <w:rsid w:val="74C5600D"/>
    <w:rsid w:val="74C6EB57"/>
    <w:rsid w:val="74DB92BE"/>
    <w:rsid w:val="74F2A1FB"/>
    <w:rsid w:val="7504B630"/>
    <w:rsid w:val="750ABB4F"/>
    <w:rsid w:val="75133F52"/>
    <w:rsid w:val="755321F7"/>
    <w:rsid w:val="7574E54F"/>
    <w:rsid w:val="75A185ED"/>
    <w:rsid w:val="75C195DD"/>
    <w:rsid w:val="75CCE87D"/>
    <w:rsid w:val="75E24A4E"/>
    <w:rsid w:val="75E6B6AB"/>
    <w:rsid w:val="75EA1094"/>
    <w:rsid w:val="75FD9EFD"/>
    <w:rsid w:val="76032568"/>
    <w:rsid w:val="762C1241"/>
    <w:rsid w:val="762FDB95"/>
    <w:rsid w:val="76AF5314"/>
    <w:rsid w:val="76C5A75F"/>
    <w:rsid w:val="76C9FB6A"/>
    <w:rsid w:val="76E9CF7E"/>
    <w:rsid w:val="76FD5092"/>
    <w:rsid w:val="76FE6507"/>
    <w:rsid w:val="77011E2C"/>
    <w:rsid w:val="771F557C"/>
    <w:rsid w:val="7746CBB5"/>
    <w:rsid w:val="77B6753A"/>
    <w:rsid w:val="77DDCAC5"/>
    <w:rsid w:val="7853C899"/>
    <w:rsid w:val="78659BBC"/>
    <w:rsid w:val="78990AA2"/>
    <w:rsid w:val="789FD87E"/>
    <w:rsid w:val="78EA9328"/>
    <w:rsid w:val="7940FFD6"/>
    <w:rsid w:val="795A0010"/>
    <w:rsid w:val="795DF187"/>
    <w:rsid w:val="798C00F5"/>
    <w:rsid w:val="799B2DC1"/>
    <w:rsid w:val="79A0BEB6"/>
    <w:rsid w:val="79CA4356"/>
    <w:rsid w:val="7A01A8D7"/>
    <w:rsid w:val="7A1D5E37"/>
    <w:rsid w:val="7A56F63E"/>
    <w:rsid w:val="7A59A105"/>
    <w:rsid w:val="7A74F710"/>
    <w:rsid w:val="7ABFB774"/>
    <w:rsid w:val="7B09B82F"/>
    <w:rsid w:val="7B124E11"/>
    <w:rsid w:val="7B17182A"/>
    <w:rsid w:val="7B196968"/>
    <w:rsid w:val="7B1FD609"/>
    <w:rsid w:val="7B4C99AF"/>
    <w:rsid w:val="7B8715A5"/>
    <w:rsid w:val="7BA98A0B"/>
    <w:rsid w:val="7BCC3D8A"/>
    <w:rsid w:val="7C8BEB3D"/>
    <w:rsid w:val="7C8D401C"/>
    <w:rsid w:val="7CBF371B"/>
    <w:rsid w:val="7CE542E2"/>
    <w:rsid w:val="7CF2A10A"/>
    <w:rsid w:val="7CFD83EA"/>
    <w:rsid w:val="7D715028"/>
    <w:rsid w:val="7D7CD06E"/>
    <w:rsid w:val="7D8E9700"/>
    <w:rsid w:val="7DA4FEDB"/>
    <w:rsid w:val="7DA8FCBC"/>
    <w:rsid w:val="7DC511AC"/>
    <w:rsid w:val="7DCC211C"/>
    <w:rsid w:val="7DE93940"/>
    <w:rsid w:val="7E2569C1"/>
    <w:rsid w:val="7E40E3FB"/>
    <w:rsid w:val="7E47A939"/>
    <w:rsid w:val="7E5C99C4"/>
    <w:rsid w:val="7EA05AC5"/>
    <w:rsid w:val="7EEE249B"/>
    <w:rsid w:val="7EF1A0C6"/>
    <w:rsid w:val="7F603495"/>
    <w:rsid w:val="7FD0C978"/>
    <w:rsid w:val="7FDE3750"/>
    <w:rsid w:val="7FF7095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F2DA"/>
  <w15:docId w15:val="{6CED63F0-CF34-4D8C-A254-AF1EDF16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E89"/>
    <w:pPr>
      <w:spacing w:line="260" w:lineRule="atLeast"/>
    </w:pPr>
    <w:rPr>
      <w:rFonts w:asciiTheme="minorHAnsi" w:hAnsiTheme="minorHAnsi" w:cstheme="minorBidi"/>
      <w:color w:val="333333" w:themeColor="text1"/>
      <w:lang w:eastAsia="zh-TW" w:bidi="hi-IN"/>
    </w:rPr>
  </w:style>
  <w:style w:type="paragraph" w:styleId="Kop1">
    <w:name w:val="heading 1"/>
    <w:basedOn w:val="Standaard"/>
    <w:next w:val="Standaard"/>
    <w:link w:val="Kop1Char"/>
    <w:uiPriority w:val="9"/>
    <w:qFormat/>
    <w:rsid w:val="009426F3"/>
    <w:pPr>
      <w:keepNext/>
      <w:keepLines/>
      <w:numPr>
        <w:numId w:val="7"/>
      </w:numPr>
      <w:spacing w:before="200" w:after="20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uiPriority w:val="9"/>
    <w:semiHidden/>
    <w:unhideWhenUsed/>
    <w:qFormat/>
    <w:rsid w:val="009426F3"/>
    <w:pPr>
      <w:keepNext/>
      <w:keepLines/>
      <w:numPr>
        <w:ilvl w:val="1"/>
        <w:numId w:val="7"/>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uiPriority w:val="9"/>
    <w:semiHidden/>
    <w:unhideWhenUsed/>
    <w:qFormat/>
    <w:rsid w:val="009426F3"/>
    <w:pPr>
      <w:keepNext/>
      <w:keepLines/>
      <w:numPr>
        <w:ilvl w:val="2"/>
        <w:numId w:val="7"/>
      </w:numPr>
      <w:spacing w:before="200"/>
      <w:outlineLvl w:val="2"/>
    </w:pPr>
    <w:rPr>
      <w:rFonts w:asciiTheme="majorHAnsi" w:eastAsiaTheme="majorEastAsia" w:hAnsiTheme="majorHAnsi" w:cs="Mangal"/>
      <w:b/>
      <w:bCs/>
      <w:szCs w:val="16"/>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8">
    <w:name w:val="Table Normal18"/>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rsid w:val="00326AF6"/>
    <w:tblPr>
      <w:tblCellMar>
        <w:top w:w="0" w:type="dxa"/>
        <w:left w:w="0" w:type="dxa"/>
        <w:bottom w:w="0" w:type="dxa"/>
        <w:right w:w="0" w:type="dxa"/>
      </w:tblCellMar>
    </w:tblPr>
  </w:style>
  <w:style w:type="table" w:customStyle="1" w:styleId="TableNormal15">
    <w:name w:val="Table Normal15"/>
    <w:rsid w:val="00326AF6"/>
    <w:tblPr>
      <w:tblCellMar>
        <w:top w:w="0" w:type="dxa"/>
        <w:left w:w="0" w:type="dxa"/>
        <w:bottom w:w="0" w:type="dxa"/>
        <w:right w:w="0" w:type="dxa"/>
      </w:tblCellMar>
    </w:tblPr>
  </w:style>
  <w:style w:type="table" w:customStyle="1" w:styleId="TableNormal14">
    <w:name w:val="Table Normal14"/>
    <w:rsid w:val="00326AF6"/>
    <w:tblPr>
      <w:tblCellMar>
        <w:top w:w="0" w:type="dxa"/>
        <w:left w:w="0" w:type="dxa"/>
        <w:bottom w:w="0" w:type="dxa"/>
        <w:right w:w="0" w:type="dxa"/>
      </w:tblCellMar>
    </w:tblPr>
  </w:style>
  <w:style w:type="table" w:customStyle="1" w:styleId="TableNormal13">
    <w:name w:val="Table Normal13"/>
    <w:rsid w:val="00DA511B"/>
    <w:tblPr>
      <w:tblCellMar>
        <w:top w:w="0" w:type="dxa"/>
        <w:left w:w="0" w:type="dxa"/>
        <w:bottom w:w="0" w:type="dxa"/>
        <w:right w:w="0" w:type="dxa"/>
      </w:tblCellMar>
    </w:tblPr>
  </w:style>
  <w:style w:type="paragraph" w:styleId="Koptekst">
    <w:name w:val="header"/>
    <w:basedOn w:val="Standaard"/>
    <w:semiHidden/>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 w:val="20"/>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uiPriority w:val="59"/>
    <w:rsid w:val="006E39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pPr>
      <w:spacing w:line="240" w:lineRule="auto"/>
    </w:pPr>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Char">
    <w:name w:val="Kop 2 Char"/>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Char">
    <w:name w:val="Kop 3 Char"/>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8"/>
      </w:numPr>
    </w:pPr>
    <w:rPr>
      <w:rFonts w:cstheme="minorBidi"/>
      <w:szCs w:val="18"/>
    </w:rPr>
  </w:style>
  <w:style w:type="paragraph" w:styleId="Lijstalinea">
    <w:name w:val="List Paragraph"/>
    <w:basedOn w:val="Standaard"/>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9"/>
      </w:numPr>
    </w:pPr>
    <w:rPr>
      <w:rFonts w:cstheme="minorBidi"/>
      <w:szCs w:val="18"/>
    </w:rPr>
  </w:style>
  <w:style w:type="paragraph" w:customStyle="1" w:styleId="Kopeenvoudigenummering">
    <w:name w:val="Kop eenvoudige nummering"/>
    <w:basedOn w:val="Standaard"/>
    <w:next w:val="Standaard"/>
    <w:qFormat/>
    <w:rsid w:val="00DA35E2"/>
    <w:pPr>
      <w:numPr>
        <w:numId w:val="10"/>
      </w:numPr>
    </w:pPr>
    <w:rPr>
      <w:b/>
      <w:sz w:val="20"/>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pPr>
      <w:spacing w:line="240" w:lineRule="auto"/>
    </w:pPr>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 w:type="table" w:styleId="Rastertabel1licht-Accent4">
    <w:name w:val="Grid Table 1 Light Accent 4"/>
    <w:basedOn w:val="Standaardtabel"/>
    <w:uiPriority w:val="46"/>
    <w:rsid w:val="00C61EC8"/>
    <w:tblPr>
      <w:tblStyleRowBandSize w:val="1"/>
      <w:tblStyleColBandSize w:val="1"/>
      <w:tblBorders>
        <w:top w:val="single" w:sz="4" w:space="0" w:color="C6E5B4" w:themeColor="accent4" w:themeTint="66"/>
        <w:left w:val="single" w:sz="4" w:space="0" w:color="C6E5B4" w:themeColor="accent4" w:themeTint="66"/>
        <w:bottom w:val="single" w:sz="4" w:space="0" w:color="C6E5B4" w:themeColor="accent4" w:themeTint="66"/>
        <w:right w:val="single" w:sz="4" w:space="0" w:color="C6E5B4" w:themeColor="accent4" w:themeTint="66"/>
        <w:insideH w:val="single" w:sz="4" w:space="0" w:color="C6E5B4" w:themeColor="accent4" w:themeTint="66"/>
        <w:insideV w:val="single" w:sz="4" w:space="0" w:color="C6E5B4" w:themeColor="accent4" w:themeTint="66"/>
      </w:tblBorders>
    </w:tblPr>
    <w:tblStylePr w:type="firstRow">
      <w:rPr>
        <w:b/>
        <w:bCs/>
      </w:rPr>
      <w:tblPr/>
      <w:tcPr>
        <w:tcBorders>
          <w:bottom w:val="single" w:sz="12" w:space="0" w:color="AAD88E" w:themeColor="accent4" w:themeTint="99"/>
        </w:tcBorders>
      </w:tcPr>
    </w:tblStylePr>
    <w:tblStylePr w:type="lastRow">
      <w:rPr>
        <w:b/>
        <w:bCs/>
      </w:rPr>
      <w:tblPr/>
      <w:tcPr>
        <w:tcBorders>
          <w:top w:val="double" w:sz="2" w:space="0" w:color="AAD88E" w:themeColor="accent4" w:themeTint="99"/>
        </w:tcBorders>
      </w:tcPr>
    </w:tblStylePr>
    <w:tblStylePr w:type="firstCol">
      <w:rPr>
        <w:b/>
        <w:bCs/>
      </w:rPr>
    </w:tblStylePr>
    <w:tblStylePr w:type="lastCol">
      <w:rPr>
        <w:b/>
        <w:bCs/>
      </w:rPr>
    </w:tblStylePr>
  </w:style>
  <w:style w:type="table" w:styleId="Rastertabel4-Accent4">
    <w:name w:val="Grid Table 4 Accent 4"/>
    <w:basedOn w:val="Standaardtabel"/>
    <w:uiPriority w:val="49"/>
    <w:rsid w:val="00C61EC8"/>
    <w:tblPr>
      <w:tblStyleRowBandSize w:val="1"/>
      <w:tblStyleColBandSize w:val="1"/>
      <w:tblBorders>
        <w:top w:val="single" w:sz="4" w:space="0" w:color="AAD88E" w:themeColor="accent4" w:themeTint="99"/>
        <w:left w:val="single" w:sz="4" w:space="0" w:color="AAD88E" w:themeColor="accent4" w:themeTint="99"/>
        <w:bottom w:val="single" w:sz="4" w:space="0" w:color="AAD88E" w:themeColor="accent4" w:themeTint="99"/>
        <w:right w:val="single" w:sz="4" w:space="0" w:color="AAD88E" w:themeColor="accent4" w:themeTint="99"/>
        <w:insideH w:val="single" w:sz="4" w:space="0" w:color="AAD88E" w:themeColor="accent4" w:themeTint="99"/>
        <w:insideV w:val="single" w:sz="4" w:space="0" w:color="AAD88E" w:themeColor="accent4" w:themeTint="99"/>
      </w:tblBorders>
    </w:tblPr>
    <w:tblStylePr w:type="firstRow">
      <w:rPr>
        <w:b/>
        <w:bCs/>
        <w:color w:val="FFFFFF" w:themeColor="background1"/>
      </w:rPr>
      <w:tblPr/>
      <w:tcPr>
        <w:tcBorders>
          <w:top w:val="single" w:sz="4" w:space="0" w:color="72BE44" w:themeColor="accent4"/>
          <w:left w:val="single" w:sz="4" w:space="0" w:color="72BE44" w:themeColor="accent4"/>
          <w:bottom w:val="single" w:sz="4" w:space="0" w:color="72BE44" w:themeColor="accent4"/>
          <w:right w:val="single" w:sz="4" w:space="0" w:color="72BE44" w:themeColor="accent4"/>
          <w:insideH w:val="nil"/>
          <w:insideV w:val="nil"/>
        </w:tcBorders>
        <w:shd w:val="clear" w:color="auto" w:fill="72BE44" w:themeFill="accent4"/>
      </w:tcPr>
    </w:tblStylePr>
    <w:tblStylePr w:type="lastRow">
      <w:rPr>
        <w:b/>
        <w:bCs/>
      </w:rPr>
      <w:tblPr/>
      <w:tcPr>
        <w:tcBorders>
          <w:top w:val="double" w:sz="4" w:space="0" w:color="72BE44" w:themeColor="accent4"/>
        </w:tcBorders>
      </w:tcPr>
    </w:tblStylePr>
    <w:tblStylePr w:type="firstCol">
      <w:rPr>
        <w:b/>
        <w:bCs/>
      </w:rPr>
    </w:tblStylePr>
    <w:tblStylePr w:type="lastCol">
      <w:rPr>
        <w:b/>
        <w:bCs/>
      </w:rPr>
    </w:tblStylePr>
    <w:tblStylePr w:type="band1Vert">
      <w:tblPr/>
      <w:tcPr>
        <w:shd w:val="clear" w:color="auto" w:fill="E2F2D9" w:themeFill="accent4" w:themeFillTint="33"/>
      </w:tcPr>
    </w:tblStylePr>
    <w:tblStylePr w:type="band1Horz">
      <w:tblPr/>
      <w:tcPr>
        <w:shd w:val="clear" w:color="auto" w:fill="E2F2D9" w:themeFill="accent4" w:themeFillTint="33"/>
      </w:tcPr>
    </w:tblStylePr>
  </w:style>
  <w:style w:type="table" w:styleId="Rastertabel4-Accent3">
    <w:name w:val="Grid Table 4 Accent 3"/>
    <w:basedOn w:val="Standaardtabel"/>
    <w:uiPriority w:val="49"/>
    <w:rsid w:val="00C61EC8"/>
    <w:tblPr>
      <w:tblStyleRowBandSize w:val="1"/>
      <w:tblStyleColBandSize w:val="1"/>
      <w:tblBorders>
        <w:top w:val="single" w:sz="4" w:space="0" w:color="F0F0F0" w:themeColor="accent3" w:themeTint="99"/>
        <w:left w:val="single" w:sz="4" w:space="0" w:color="F0F0F0" w:themeColor="accent3" w:themeTint="99"/>
        <w:bottom w:val="single" w:sz="4" w:space="0" w:color="F0F0F0" w:themeColor="accent3" w:themeTint="99"/>
        <w:right w:val="single" w:sz="4" w:space="0" w:color="F0F0F0" w:themeColor="accent3" w:themeTint="99"/>
        <w:insideH w:val="single" w:sz="4" w:space="0" w:color="F0F0F0" w:themeColor="accent3" w:themeTint="99"/>
        <w:insideV w:val="single" w:sz="4" w:space="0" w:color="F0F0F0" w:themeColor="accent3" w:themeTint="99"/>
      </w:tblBorders>
    </w:tblPr>
    <w:tblStylePr w:type="firstRow">
      <w:rPr>
        <w:b/>
        <w:bCs/>
        <w:color w:val="FFFFFF" w:themeColor="background1"/>
      </w:rPr>
      <w:tblPr/>
      <w:tcPr>
        <w:tcBorders>
          <w:top w:val="single" w:sz="4" w:space="0" w:color="E6E6E6" w:themeColor="accent3"/>
          <w:left w:val="single" w:sz="4" w:space="0" w:color="E6E6E6" w:themeColor="accent3"/>
          <w:bottom w:val="single" w:sz="4" w:space="0" w:color="E6E6E6" w:themeColor="accent3"/>
          <w:right w:val="single" w:sz="4" w:space="0" w:color="E6E6E6" w:themeColor="accent3"/>
          <w:insideH w:val="nil"/>
          <w:insideV w:val="nil"/>
        </w:tcBorders>
        <w:shd w:val="clear" w:color="auto" w:fill="E6E6E6" w:themeFill="accent3"/>
      </w:tcPr>
    </w:tblStylePr>
    <w:tblStylePr w:type="lastRow">
      <w:rPr>
        <w:b/>
        <w:bCs/>
      </w:rPr>
      <w:tblPr/>
      <w:tcPr>
        <w:tcBorders>
          <w:top w:val="double" w:sz="4" w:space="0" w:color="E6E6E6"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character" w:styleId="Hyperlink">
    <w:name w:val="Hyperlink"/>
    <w:basedOn w:val="Standaardalinea-lettertype"/>
    <w:uiPriority w:val="99"/>
    <w:unhideWhenUsed/>
    <w:rsid w:val="00030739"/>
    <w:rPr>
      <w:color w:val="0000FF" w:themeColor="hyperlink"/>
      <w:u w:val="single"/>
    </w:rPr>
  </w:style>
  <w:style w:type="character" w:styleId="GevolgdeHyperlink">
    <w:name w:val="FollowedHyperlink"/>
    <w:basedOn w:val="Standaardalinea-lettertype"/>
    <w:semiHidden/>
    <w:unhideWhenUsed/>
    <w:rsid w:val="00393C47"/>
    <w:rPr>
      <w:color w:val="800080" w:themeColor="followedHyperlink"/>
      <w:u w:val="single"/>
    </w:rPr>
  </w:style>
  <w:style w:type="character" w:styleId="Verwijzingopmerking">
    <w:name w:val="annotation reference"/>
    <w:basedOn w:val="Standaardalinea-lettertype"/>
    <w:semiHidden/>
    <w:unhideWhenUsed/>
    <w:rsid w:val="006369CF"/>
    <w:rPr>
      <w:sz w:val="16"/>
      <w:szCs w:val="16"/>
    </w:rPr>
  </w:style>
  <w:style w:type="paragraph" w:styleId="Tekstopmerking">
    <w:name w:val="annotation text"/>
    <w:basedOn w:val="Standaard"/>
    <w:link w:val="TekstopmerkingChar"/>
    <w:unhideWhenUsed/>
    <w:rsid w:val="006369CF"/>
    <w:pPr>
      <w:spacing w:line="240" w:lineRule="auto"/>
    </w:pPr>
    <w:rPr>
      <w:rFonts w:cs="Mangal"/>
      <w:sz w:val="20"/>
    </w:rPr>
  </w:style>
  <w:style w:type="character" w:customStyle="1" w:styleId="TekstopmerkingChar">
    <w:name w:val="Tekst opmerking Char"/>
    <w:basedOn w:val="Standaardalinea-lettertype"/>
    <w:link w:val="Tekstopmerking"/>
    <w:rsid w:val="006369CF"/>
    <w:rPr>
      <w:rFonts w:asciiTheme="minorHAnsi" w:hAnsiTheme="minorHAnsi" w:cs="Mangal"/>
      <w:color w:val="333333" w:themeColor="text1"/>
      <w:szCs w:val="18"/>
      <w:lang w:eastAsia="zh-TW" w:bidi="hi-IN"/>
    </w:rPr>
  </w:style>
  <w:style w:type="paragraph" w:styleId="Onderwerpvanopmerking">
    <w:name w:val="annotation subject"/>
    <w:basedOn w:val="Tekstopmerking"/>
    <w:next w:val="Tekstopmerking"/>
    <w:link w:val="OnderwerpvanopmerkingChar"/>
    <w:semiHidden/>
    <w:unhideWhenUsed/>
    <w:rsid w:val="006369CF"/>
    <w:rPr>
      <w:b/>
      <w:bCs/>
    </w:rPr>
  </w:style>
  <w:style w:type="character" w:customStyle="1" w:styleId="OnderwerpvanopmerkingChar">
    <w:name w:val="Onderwerp van opmerking Char"/>
    <w:basedOn w:val="TekstopmerkingChar"/>
    <w:link w:val="Onderwerpvanopmerking"/>
    <w:semiHidden/>
    <w:rsid w:val="006369CF"/>
    <w:rPr>
      <w:rFonts w:asciiTheme="minorHAnsi" w:hAnsiTheme="minorHAnsi" w:cs="Mangal"/>
      <w:b/>
      <w:bCs/>
      <w:color w:val="333333" w:themeColor="text1"/>
      <w:szCs w:val="18"/>
      <w:lang w:eastAsia="zh-TW" w:bidi="hi-IN"/>
    </w:rPr>
  </w:style>
  <w:style w:type="paragraph" w:customStyle="1" w:styleId="Default">
    <w:name w:val="Default"/>
    <w:rsid w:val="006D5EC0"/>
    <w:pPr>
      <w:autoSpaceDE w:val="0"/>
      <w:autoSpaceDN w:val="0"/>
      <w:adjustRightInd w:val="0"/>
    </w:pPr>
    <w:rPr>
      <w:color w:val="000000"/>
      <w:sz w:val="24"/>
      <w:szCs w:val="24"/>
    </w:rPr>
  </w:style>
  <w:style w:type="paragraph" w:styleId="Ondertitel">
    <w:name w:val="Subtitle"/>
    <w:basedOn w:val="Standaard"/>
    <w:next w:val="Standaard"/>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5">
    <w:name w:val="5"/>
    <w:basedOn w:val="Standaardtabel"/>
    <w:tblPr>
      <w:tblStyleRowBandSize w:val="1"/>
      <w:tblStyleColBandSize w:val="1"/>
      <w:tblInd w:w="0" w:type="nil"/>
      <w:tblCellMar>
        <w:top w:w="100" w:type="dxa"/>
        <w:left w:w="100" w:type="dxa"/>
        <w:bottom w:w="100" w:type="dxa"/>
        <w:right w:w="100" w:type="dxa"/>
      </w:tblCellMar>
    </w:tblPr>
  </w:style>
  <w:style w:type="table" w:customStyle="1" w:styleId="4">
    <w:name w:val="4"/>
    <w:basedOn w:val="Standaardtabel"/>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ardtabel"/>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ardtabel"/>
    <w:tblPr>
      <w:tblStyleRowBandSize w:val="1"/>
      <w:tblStyleColBandSize w:val="1"/>
      <w:tblInd w:w="0" w:type="nil"/>
      <w:tblCellMar>
        <w:top w:w="100" w:type="dxa"/>
        <w:left w:w="100" w:type="dxa"/>
        <w:bottom w:w="100" w:type="dxa"/>
        <w:right w:w="100" w:type="dxa"/>
      </w:tblCellMar>
    </w:tblPr>
  </w:style>
  <w:style w:type="table" w:customStyle="1" w:styleId="1">
    <w:name w:val="1"/>
    <w:basedOn w:val="Standaardtabel"/>
    <w:tblPr>
      <w:tblStyleRowBandSize w:val="1"/>
      <w:tblStyleColBandSize w:val="1"/>
      <w:tblInd w:w="0" w:type="nil"/>
      <w:tblCellMar>
        <w:top w:w="100" w:type="dxa"/>
        <w:left w:w="100" w:type="dxa"/>
        <w:bottom w:w="100" w:type="dxa"/>
        <w:right w:w="100" w:type="dxa"/>
      </w:tblCellMar>
    </w:tblPr>
  </w:style>
  <w:style w:type="table" w:customStyle="1" w:styleId="TableNormal1">
    <w:name w:val="Table Normal1"/>
    <w:rsid w:val="00EF6EB2"/>
    <w:tblPr>
      <w:tblCellMar>
        <w:top w:w="0" w:type="dxa"/>
        <w:left w:w="0" w:type="dxa"/>
        <w:bottom w:w="0" w:type="dxa"/>
        <w:right w:w="0" w:type="dxa"/>
      </w:tblCellMar>
    </w:tblPr>
  </w:style>
  <w:style w:type="table" w:customStyle="1" w:styleId="TableNormal2">
    <w:name w:val="Table Normal2"/>
    <w:rsid w:val="00EF6EB2"/>
    <w:tblPr>
      <w:tblCellMar>
        <w:top w:w="0" w:type="dxa"/>
        <w:left w:w="0" w:type="dxa"/>
        <w:bottom w:w="0" w:type="dxa"/>
        <w:right w:w="0" w:type="dxa"/>
      </w:tblCellMar>
    </w:tblPr>
  </w:style>
  <w:style w:type="table" w:customStyle="1" w:styleId="TableNormal3">
    <w:name w:val="Table Normal3"/>
    <w:rsid w:val="00EF6EB2"/>
    <w:tblPr>
      <w:tblCellMar>
        <w:top w:w="0" w:type="dxa"/>
        <w:left w:w="0" w:type="dxa"/>
        <w:bottom w:w="0" w:type="dxa"/>
        <w:right w:w="0" w:type="dxa"/>
      </w:tblCellMar>
    </w:tblPr>
  </w:style>
  <w:style w:type="table" w:customStyle="1" w:styleId="TableNormal4">
    <w:name w:val="Table Normal4"/>
    <w:rsid w:val="00EF6EB2"/>
    <w:tblPr>
      <w:tblCellMar>
        <w:top w:w="0" w:type="dxa"/>
        <w:left w:w="0" w:type="dxa"/>
        <w:bottom w:w="0" w:type="dxa"/>
        <w:right w:w="0" w:type="dxa"/>
      </w:tblCellMar>
    </w:tblPr>
  </w:style>
  <w:style w:type="table" w:customStyle="1" w:styleId="TableNormal5">
    <w:name w:val="Table Normal5"/>
    <w:rsid w:val="00EF6EB2"/>
    <w:tblPr>
      <w:tblCellMar>
        <w:top w:w="0" w:type="dxa"/>
        <w:left w:w="0" w:type="dxa"/>
        <w:bottom w:w="0" w:type="dxa"/>
        <w:right w:w="0" w:type="dxa"/>
      </w:tblCellMar>
    </w:tblPr>
  </w:style>
  <w:style w:type="table" w:customStyle="1" w:styleId="TableNormal6">
    <w:name w:val="Table Normal6"/>
    <w:rsid w:val="00EF6EB2"/>
    <w:tblPr>
      <w:tblCellMar>
        <w:top w:w="0" w:type="dxa"/>
        <w:left w:w="0" w:type="dxa"/>
        <w:bottom w:w="0" w:type="dxa"/>
        <w:right w:w="0" w:type="dxa"/>
      </w:tblCellMar>
    </w:tblPr>
  </w:style>
  <w:style w:type="table" w:customStyle="1" w:styleId="TableNormal7">
    <w:name w:val="Table Normal7"/>
    <w:rsid w:val="00EF6EB2"/>
    <w:tblPr>
      <w:tblCellMar>
        <w:top w:w="0" w:type="dxa"/>
        <w:left w:w="0" w:type="dxa"/>
        <w:bottom w:w="0" w:type="dxa"/>
        <w:right w:w="0" w:type="dxa"/>
      </w:tblCellMar>
    </w:tblPr>
  </w:style>
  <w:style w:type="table" w:customStyle="1" w:styleId="TableNormal12">
    <w:name w:val="Table Normal12"/>
    <w:rsid w:val="00DA511B"/>
    <w:tblPr>
      <w:tblCellMar>
        <w:top w:w="0" w:type="dxa"/>
        <w:left w:w="0" w:type="dxa"/>
        <w:bottom w:w="0" w:type="dxa"/>
        <w:right w:w="0" w:type="dxa"/>
      </w:tblCellMar>
    </w:tblPr>
  </w:style>
  <w:style w:type="table" w:customStyle="1" w:styleId="TableNormal11">
    <w:name w:val="Table Normal11"/>
    <w:rsid w:val="00DA511B"/>
    <w:tblPr>
      <w:tblCellMar>
        <w:top w:w="0" w:type="dxa"/>
        <w:left w:w="0" w:type="dxa"/>
        <w:bottom w:w="0" w:type="dxa"/>
        <w:right w:w="0" w:type="dxa"/>
      </w:tblCellMar>
    </w:tblPr>
  </w:style>
  <w:style w:type="table" w:customStyle="1" w:styleId="TableNormal10">
    <w:name w:val="Table Normal10"/>
    <w:rsid w:val="00DA511B"/>
    <w:tblPr>
      <w:tblCellMar>
        <w:top w:w="0" w:type="dxa"/>
        <w:left w:w="0" w:type="dxa"/>
        <w:bottom w:w="0" w:type="dxa"/>
        <w:right w:w="0" w:type="dxa"/>
      </w:tblCellMar>
    </w:tblPr>
  </w:style>
  <w:style w:type="table" w:customStyle="1" w:styleId="TableNormal9">
    <w:name w:val="Table Normal9"/>
    <w:rsid w:val="00DA511B"/>
    <w:tblPr>
      <w:tblCellMar>
        <w:top w:w="0" w:type="dxa"/>
        <w:left w:w="0" w:type="dxa"/>
        <w:bottom w:w="0" w:type="dxa"/>
        <w:right w:w="0" w:type="dxa"/>
      </w:tblCellMar>
    </w:tblPr>
  </w:style>
  <w:style w:type="table" w:customStyle="1" w:styleId="TableNormal8">
    <w:name w:val="Table Normal8"/>
    <w:rsid w:val="00DA511B"/>
    <w:tblPr>
      <w:tblCellMar>
        <w:top w:w="0" w:type="dxa"/>
        <w:left w:w="0" w:type="dxa"/>
        <w:bottom w:w="0" w:type="dxa"/>
        <w:right w:w="0" w:type="dxa"/>
      </w:tblCellMar>
    </w:tblPr>
  </w:style>
  <w:style w:type="paragraph" w:styleId="Normaalweb">
    <w:name w:val="Normal (Web)"/>
    <w:basedOn w:val="Standaard"/>
    <w:uiPriority w:val="99"/>
    <w:unhideWhenUsed/>
    <w:rsid w:val="00406F1C"/>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character" w:customStyle="1" w:styleId="normaltextrun">
    <w:name w:val="normaltextrun"/>
    <w:basedOn w:val="Standaardalinea-lettertype"/>
    <w:rsid w:val="00B16E48"/>
  </w:style>
  <w:style w:type="character" w:customStyle="1" w:styleId="spellingerror">
    <w:name w:val="spellingerror"/>
    <w:basedOn w:val="Standaardalinea-lettertype"/>
    <w:rsid w:val="00B16E48"/>
  </w:style>
  <w:style w:type="character" w:customStyle="1" w:styleId="eop">
    <w:name w:val="eop"/>
    <w:basedOn w:val="Standaardalinea-lettertype"/>
    <w:rsid w:val="00B16E48"/>
  </w:style>
  <w:style w:type="character" w:styleId="Onopgelostemelding">
    <w:name w:val="Unresolved Mention"/>
    <w:basedOn w:val="Standaardalinea-lettertype"/>
    <w:uiPriority w:val="99"/>
    <w:semiHidden/>
    <w:unhideWhenUsed/>
    <w:rsid w:val="00E00224"/>
    <w:rPr>
      <w:color w:val="605E5C"/>
      <w:shd w:val="clear" w:color="auto" w:fill="E1DFDD"/>
    </w:rPr>
  </w:style>
  <w:style w:type="character" w:styleId="Vermelding">
    <w:name w:val="Mention"/>
    <w:basedOn w:val="Standaardalinea-lettertype"/>
    <w:uiPriority w:val="99"/>
    <w:unhideWhenUsed/>
    <w:rPr>
      <w:color w:val="2B579A"/>
      <w:shd w:val="clear" w:color="auto" w:fill="E6E6E6"/>
    </w:rPr>
  </w:style>
  <w:style w:type="paragraph" w:styleId="Revisie">
    <w:name w:val="Revision"/>
    <w:hidden/>
    <w:uiPriority w:val="99"/>
    <w:semiHidden/>
    <w:rsid w:val="00056B5D"/>
    <w:rPr>
      <w:rFonts w:asciiTheme="minorHAnsi" w:hAnsiTheme="minorHAnsi" w:cs="Mangal"/>
      <w:color w:val="333333" w:themeColor="text1"/>
      <w:szCs w:val="16"/>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19960">
      <w:bodyDiv w:val="1"/>
      <w:marLeft w:val="0"/>
      <w:marRight w:val="0"/>
      <w:marTop w:val="0"/>
      <w:marBottom w:val="0"/>
      <w:divBdr>
        <w:top w:val="none" w:sz="0" w:space="0" w:color="auto"/>
        <w:left w:val="none" w:sz="0" w:space="0" w:color="auto"/>
        <w:bottom w:val="none" w:sz="0" w:space="0" w:color="auto"/>
        <w:right w:val="none" w:sz="0" w:space="0" w:color="auto"/>
      </w:divBdr>
    </w:div>
    <w:div w:id="1202134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standaard.nl/app/uploads/2022/01/B3-Jaarplan-Edustandaard-2022-202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8C539D8-92AE-471C-B3EF-D502E56647CE}">
    <t:Anchor>
      <t:Comment id="2093637453"/>
    </t:Anchor>
    <t:History>
      <t:Event id="{F810EF00-050A-4379-B1C7-028E1D704B03}" time="2024-02-19T12:38:53.879Z">
        <t:Attribution userId="S::i.buysballot@kennisnet.nl::e43aca78-49c6-46ce-b18c-8be2e50a551d" userProvider="AD" userName="Ijsbrand Buys Ballot"/>
        <t:Anchor>
          <t:Comment id="2093637453"/>
        </t:Anchor>
        <t:Create/>
      </t:Event>
      <t:Event id="{3F3EDDDB-F653-4EE4-B5A8-FA01A4069075}" time="2024-02-19T12:38:53.879Z">
        <t:Attribution userId="S::i.buysballot@kennisnet.nl::e43aca78-49c6-46ce-b18c-8be2e50a551d" userProvider="AD" userName="Ijsbrand Buys Ballot"/>
        <t:Anchor>
          <t:Comment id="2093637453"/>
        </t:Anchor>
        <t:Assign userId="S::H.Nijstad@kennisnet.nl::d3c9760c-ddc2-47a8-89b0-ad7e373290da" userProvider="AD" userName="Henk Nijstad"/>
      </t:Event>
      <t:Event id="{D7FDD7EE-98B7-4E5D-B65E-EED7B160CFF3}" time="2024-02-19T12:38:53.879Z">
        <t:Attribution userId="S::i.buysballot@kennisnet.nl::e43aca78-49c6-46ce-b18c-8be2e50a551d" userProvider="AD" userName="Ijsbrand Buys Ballot"/>
        <t:Anchor>
          <t:Comment id="2093637453"/>
        </t:Anchor>
        <t:SetTitle title="@Henk Nijstad wat bedoel je met deze? Is dit een vraag die tijdens de architectuurdag werd gesteld?"/>
      </t:Event>
      <t:Event id="{8C4300D4-A0DE-47E7-9E1F-FCA41CEF05A6}" time="2024-02-26T11:04:15.931Z">
        <t:Attribution userId="S::i.buysballot@kennisnet.nl::e43aca78-49c6-46ce-b18c-8be2e50a551d" userProvider="AD" userName="Ijsbrand Buys Ballot"/>
        <t:Progress percentComplete="100"/>
      </t:Event>
      <t:Event id="{74E74EF0-5C49-4976-95FA-6AEA47F70B4F}" time="2024-02-26T11:04:28.917Z">
        <t:Attribution userId="S::i.buysballot@kennisnet.nl::e43aca78-49c6-46ce-b18c-8be2e50a551d" userProvider="AD" userName="Ijsbrand Buys Ballot"/>
        <t:Progress percentComplete="0"/>
      </t:Event>
    </t:History>
  </t:Task>
  <t:Task id="{0F76302C-6C90-4126-A76D-538BC46D96C4}">
    <t:Anchor>
      <t:Comment id="199213193"/>
    </t:Anchor>
    <t:History>
      <t:Event id="{BCF1532D-4A23-47FA-A20B-409563D6BD6D}" time="2024-02-28T21:04:45.237Z">
        <t:Attribution userId="S::i.buysballot@kennisnet.nl::e43aca78-49c6-46ce-b18c-8be2e50a551d" userProvider="AD" userName="Ijsbrand Buys Ballot"/>
        <t:Anchor>
          <t:Comment id="199213193"/>
        </t:Anchor>
        <t:Create/>
      </t:Event>
      <t:Event id="{380B757A-F71D-4C23-B2C2-1E1C532AEF0A}" time="2024-02-28T21:04:45.237Z">
        <t:Attribution userId="S::i.buysballot@kennisnet.nl::e43aca78-49c6-46ce-b18c-8be2e50a551d" userProvider="AD" userName="Ijsbrand Buys Ballot"/>
        <t:Anchor>
          <t:Comment id="199213193"/>
        </t:Anchor>
        <t:Assign userId="S::H.Nijstad@kennisnet.nl::d3c9760c-ddc2-47a8-89b0-ad7e373290da" userProvider="AD" userName="Henk Nijstad"/>
      </t:Event>
      <t:Event id="{5F116259-E0BD-41D9-B859-9C5689D72CBD}" time="2024-02-28T21:04:45.237Z">
        <t:Attribution userId="S::i.buysballot@kennisnet.nl::e43aca78-49c6-46ce-b18c-8be2e50a551d" userProvider="AD" userName="Ijsbrand Buys Ballot"/>
        <t:Anchor>
          <t:Comment id="199213193"/>
        </t:Anchor>
        <t:SetTitle title="@Henk Nijstad Graag check door jou of deze bijlage hier moet blijven staan of weg kan. Je noemt deze bij de update Bureau Edustandaard."/>
      </t:Event>
      <t:Event id="{1C49B176-451D-4CC7-BDE0-93074DE52C42}" time="2024-02-29T14:19:35.868Z">
        <t:Attribution userId="S::h.nijstad@kennisnet.nl::d3c9760c-ddc2-47a8-89b0-ad7e373290da" userProvider="AD" userName="Henk Nijstad"/>
        <t:Progress percentComplete="100"/>
      </t:Event>
    </t:History>
  </t:Task>
</t:Task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e29972-5c5e-47fe-ad12-00d039a17518" xsi:nil="true"/>
    <lcf76f155ced4ddcb4097134ff3c332f xmlns="39a99b76-c1ba-496d-a4ea-cabdd8ad7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E62FD89A9D6642B77167C6B5BF1437" ma:contentTypeVersion="17" ma:contentTypeDescription="Een nieuw document maken." ma:contentTypeScope="" ma:versionID="6e01c98577c7a960022b93c46c731029">
  <xsd:schema xmlns:xsd="http://www.w3.org/2001/XMLSchema" xmlns:xs="http://www.w3.org/2001/XMLSchema" xmlns:p="http://schemas.microsoft.com/office/2006/metadata/properties" xmlns:ns2="39a99b76-c1ba-496d-a4ea-cabdd8ad772e" xmlns:ns3="b4e29972-5c5e-47fe-ad12-00d039a17518" targetNamespace="http://schemas.microsoft.com/office/2006/metadata/properties" ma:root="true" ma:fieldsID="660e823ce0bd30c3c82ab285b414e85a" ns2:_="" ns3:_="">
    <xsd:import namespace="39a99b76-c1ba-496d-a4ea-cabdd8ad772e"/>
    <xsd:import namespace="b4e29972-5c5e-47fe-ad12-00d039a175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9b76-c1ba-496d-a4ea-cabdd8a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29972-5c5e-47fe-ad12-00d039a175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a10be8c-9171-4d64-bd4a-46da42226ece}" ma:internalName="TaxCatchAll" ma:showField="CatchAllData" ma:web="b4e29972-5c5e-47fe-ad12-00d039a1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0GKhYHxFrsTxW4+drXZWn7nvYcw==">AMUW2mVZkXJMTYOYm4e1NWVQ99fWvOFtwyg1geK5sgUBPlFu+ZyoVd53EiDU4f4wbABx4XSYlRdWw9OVzxcQ1dyiHRC/ZTja3ACXB0mS8l+Uz5Yx6YROUm8=</go:docsCustomData>
</go:gDocsCustomXmlDataStorage>
</file>

<file path=customXml/itemProps1.xml><?xml version="1.0" encoding="utf-8"?>
<ds:datastoreItem xmlns:ds="http://schemas.openxmlformats.org/officeDocument/2006/customXml" ds:itemID="{049A614F-7D27-49E1-B8F0-7A6FA64F1D39}">
  <ds:schemaRefs>
    <ds:schemaRef ds:uri="http://schemas.microsoft.com/office/2006/metadata/properties"/>
    <ds:schemaRef ds:uri="39a99b76-c1ba-496d-a4ea-cabdd8ad772e"/>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b4e29972-5c5e-47fe-ad12-00d039a17518"/>
    <ds:schemaRef ds:uri="http://purl.org/dc/elements/1.1/"/>
  </ds:schemaRefs>
</ds:datastoreItem>
</file>

<file path=customXml/itemProps2.xml><?xml version="1.0" encoding="utf-8"?>
<ds:datastoreItem xmlns:ds="http://schemas.openxmlformats.org/officeDocument/2006/customXml" ds:itemID="{8FD855FD-6A18-4D23-9D88-CE3547E56FBA}">
  <ds:schemaRefs>
    <ds:schemaRef ds:uri="http://schemas.microsoft.com/sharepoint/v3/contenttype/forms"/>
  </ds:schemaRefs>
</ds:datastoreItem>
</file>

<file path=customXml/itemProps3.xml><?xml version="1.0" encoding="utf-8"?>
<ds:datastoreItem xmlns:ds="http://schemas.openxmlformats.org/officeDocument/2006/customXml" ds:itemID="{AE54576C-17B6-4E2B-906B-F7EF44DD9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9b76-c1ba-496d-a4ea-cabdd8ad772e"/>
    <ds:schemaRef ds:uri="b4e29972-5c5e-47fe-ad12-00d039a1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7715</Characters>
  <Application>Microsoft Office Word</Application>
  <DocSecurity>0</DocSecurity>
  <Lines>64</Lines>
  <Paragraphs>18</Paragraphs>
  <ScaleCrop>false</ScaleCrop>
  <Company>Stichting Kennisnet</Company>
  <LinksUpToDate>false</LinksUpToDate>
  <CharactersWithSpaces>9099</CharactersWithSpaces>
  <SharedDoc>false</SharedDoc>
  <HLinks>
    <vt:vector size="6" baseType="variant">
      <vt:variant>
        <vt:i4>2293821</vt:i4>
      </vt:variant>
      <vt:variant>
        <vt:i4>0</vt:i4>
      </vt:variant>
      <vt:variant>
        <vt:i4>0</vt:i4>
      </vt:variant>
      <vt:variant>
        <vt:i4>5</vt:i4>
      </vt:variant>
      <vt:variant>
        <vt:lpwstr>https://www.edustandaard.nl/app/uploads/2022/01/B3-Jaarplan-Edustandaard-2022-2023.pdf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Buys Ballot, Ijsbrand</dc:creator>
  <cp:keywords/>
  <dc:description/>
  <cp:lastModifiedBy>Janneke Suijker - van den Berge</cp:lastModifiedBy>
  <cp:revision>17</cp:revision>
  <cp:lastPrinted>2024-09-06T06:31:00Z</cp:lastPrinted>
  <dcterms:created xsi:type="dcterms:W3CDTF">2025-09-04T15:05:00Z</dcterms:created>
  <dcterms:modified xsi:type="dcterms:W3CDTF">2025-09-04T15:37:00Z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0x01010077E62FD89A9D6642B77167C6B5BF1437</vt:lpwstr>
  </property>
  <property fmtid="{D5CDD505-2E9C-101B-9397-08002B2CF9AE}" pid="3" name="MediaServiceImageTags">
    <vt:lpwstr/>
  </property>
</Properties>
</file>