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5B97" w14:textId="0205BF7C" w:rsidR="00E04020" w:rsidRPr="00E44850" w:rsidRDefault="00250D0C" w:rsidP="771F557C">
      <w:pPr>
        <w:spacing w:line="276" w:lineRule="auto"/>
        <w:rPr>
          <w:rFonts w:ascii="Arial" w:hAnsi="Arial" w:cs="Arial"/>
          <w:b/>
          <w:bCs/>
          <w:color w:val="auto"/>
          <w:sz w:val="36"/>
          <w:szCs w:val="36"/>
        </w:rPr>
      </w:pPr>
      <w:r>
        <w:rPr>
          <w:rFonts w:ascii="Arial" w:hAnsi="Arial" w:cs="Arial"/>
          <w:b/>
          <w:bCs/>
          <w:color w:val="auto"/>
          <w:sz w:val="36"/>
          <w:szCs w:val="36"/>
        </w:rPr>
        <w:t>A</w:t>
      </w:r>
      <w:r w:rsidR="00406F1C" w:rsidRPr="00E44850">
        <w:rPr>
          <w:rFonts w:ascii="Arial" w:hAnsi="Arial" w:cs="Arial"/>
          <w:b/>
          <w:bCs/>
          <w:color w:val="auto"/>
          <w:sz w:val="36"/>
          <w:szCs w:val="36"/>
        </w:rPr>
        <w:t>genda</w:t>
      </w:r>
      <w:r w:rsidR="00B573EF" w:rsidRPr="00E44850">
        <w:rPr>
          <w:rFonts w:ascii="Arial" w:hAnsi="Arial" w:cs="Arial"/>
          <w:b/>
          <w:bCs/>
          <w:color w:val="auto"/>
          <w:sz w:val="36"/>
          <w:szCs w:val="36"/>
        </w:rPr>
        <w:t xml:space="preserve"> Standaardisatieraad</w:t>
      </w:r>
    </w:p>
    <w:p w14:paraId="2CF51E2B" w14:textId="0DD4D8C7" w:rsidR="00E04020" w:rsidRPr="00E44850" w:rsidRDefault="00B573EF">
      <w:pPr>
        <w:spacing w:line="276" w:lineRule="auto"/>
        <w:rPr>
          <w:rFonts w:ascii="Arial" w:hAnsi="Arial" w:cs="Arial"/>
          <w:b/>
          <w:i/>
          <w:color w:val="auto"/>
          <w:sz w:val="20"/>
          <w:szCs w:val="20"/>
        </w:rPr>
      </w:pPr>
      <w:r w:rsidRPr="00E44850">
        <w:rPr>
          <w:rFonts w:ascii="Arial" w:hAnsi="Arial" w:cs="Arial"/>
          <w:b/>
          <w:color w:val="auto"/>
          <w:sz w:val="20"/>
          <w:szCs w:val="20"/>
        </w:rPr>
        <w:t>Datum:</w:t>
      </w:r>
      <w:r w:rsidRPr="00E44850">
        <w:rPr>
          <w:rFonts w:ascii="Arial" w:hAnsi="Arial" w:cs="Arial"/>
          <w:b/>
          <w:color w:val="auto"/>
          <w:sz w:val="20"/>
          <w:szCs w:val="20"/>
        </w:rPr>
        <w:tab/>
      </w:r>
      <w:r w:rsidRPr="00E44850">
        <w:rPr>
          <w:rFonts w:ascii="Arial" w:hAnsi="Arial" w:cs="Arial"/>
          <w:b/>
          <w:color w:val="auto"/>
          <w:sz w:val="20"/>
          <w:szCs w:val="20"/>
        </w:rPr>
        <w:tab/>
      </w:r>
      <w:r w:rsidR="00406F1C" w:rsidRPr="00E44850">
        <w:rPr>
          <w:rFonts w:ascii="Arial" w:hAnsi="Arial" w:cs="Arial"/>
          <w:color w:val="auto"/>
          <w:sz w:val="20"/>
          <w:szCs w:val="20"/>
        </w:rPr>
        <w:t xml:space="preserve">Donderdag </w:t>
      </w:r>
      <w:r w:rsidR="006D7285" w:rsidRPr="00E44850">
        <w:rPr>
          <w:rFonts w:ascii="Arial" w:hAnsi="Arial" w:cs="Arial"/>
          <w:color w:val="auto"/>
          <w:sz w:val="20"/>
          <w:szCs w:val="20"/>
        </w:rPr>
        <w:t xml:space="preserve">11 </w:t>
      </w:r>
      <w:r w:rsidR="00BB49C7">
        <w:rPr>
          <w:rFonts w:ascii="Arial" w:hAnsi="Arial" w:cs="Arial"/>
          <w:color w:val="auto"/>
          <w:sz w:val="20"/>
          <w:szCs w:val="20"/>
        </w:rPr>
        <w:t>december</w:t>
      </w:r>
      <w:r w:rsidR="005A6F5D" w:rsidRPr="00E44850">
        <w:rPr>
          <w:rFonts w:ascii="Arial" w:hAnsi="Arial" w:cs="Arial"/>
          <w:color w:val="auto"/>
          <w:sz w:val="20"/>
          <w:szCs w:val="20"/>
        </w:rPr>
        <w:t xml:space="preserve"> </w:t>
      </w:r>
      <w:r w:rsidR="000C343E" w:rsidRPr="00E44850">
        <w:rPr>
          <w:rFonts w:ascii="Arial" w:hAnsi="Arial" w:cs="Arial"/>
          <w:color w:val="auto"/>
          <w:sz w:val="20"/>
          <w:szCs w:val="20"/>
        </w:rPr>
        <w:t>1</w:t>
      </w:r>
      <w:r w:rsidR="004329DB">
        <w:rPr>
          <w:rFonts w:ascii="Arial" w:hAnsi="Arial" w:cs="Arial"/>
          <w:color w:val="auto"/>
          <w:sz w:val="20"/>
          <w:szCs w:val="20"/>
        </w:rPr>
        <w:t>3</w:t>
      </w:r>
      <w:r w:rsidR="009349DB" w:rsidRPr="00E44850">
        <w:rPr>
          <w:rFonts w:ascii="Arial" w:hAnsi="Arial" w:cs="Arial"/>
          <w:color w:val="auto"/>
          <w:sz w:val="20"/>
          <w:szCs w:val="20"/>
        </w:rPr>
        <w:t>:</w:t>
      </w:r>
      <w:r w:rsidR="00417E86" w:rsidRPr="00E44850">
        <w:rPr>
          <w:rFonts w:ascii="Arial" w:hAnsi="Arial" w:cs="Arial"/>
          <w:color w:val="auto"/>
          <w:sz w:val="20"/>
          <w:szCs w:val="20"/>
        </w:rPr>
        <w:t>0</w:t>
      </w:r>
      <w:r w:rsidR="005861BC" w:rsidRPr="00E44850">
        <w:rPr>
          <w:rFonts w:ascii="Arial" w:hAnsi="Arial" w:cs="Arial"/>
          <w:color w:val="auto"/>
          <w:sz w:val="20"/>
          <w:szCs w:val="20"/>
        </w:rPr>
        <w:t>0</w:t>
      </w:r>
      <w:r w:rsidR="009349DB" w:rsidRPr="00E44850">
        <w:rPr>
          <w:rFonts w:ascii="Arial" w:hAnsi="Arial" w:cs="Arial"/>
          <w:color w:val="auto"/>
          <w:sz w:val="20"/>
          <w:szCs w:val="20"/>
        </w:rPr>
        <w:t xml:space="preserve"> </w:t>
      </w:r>
      <w:r w:rsidR="00406F1C" w:rsidRPr="00E44850">
        <w:rPr>
          <w:rFonts w:ascii="Arial" w:hAnsi="Arial" w:cs="Arial"/>
          <w:color w:val="auto"/>
          <w:sz w:val="20"/>
          <w:szCs w:val="20"/>
        </w:rPr>
        <w:t>– 1</w:t>
      </w:r>
      <w:r w:rsidR="004329DB">
        <w:rPr>
          <w:rFonts w:ascii="Arial" w:hAnsi="Arial" w:cs="Arial"/>
          <w:color w:val="auto"/>
          <w:sz w:val="20"/>
          <w:szCs w:val="20"/>
        </w:rPr>
        <w:t>5</w:t>
      </w:r>
      <w:r w:rsidRPr="00E44850">
        <w:rPr>
          <w:rFonts w:ascii="Arial" w:hAnsi="Arial" w:cs="Arial"/>
          <w:color w:val="auto"/>
          <w:sz w:val="20"/>
          <w:szCs w:val="20"/>
        </w:rPr>
        <w:t>:00 uur</w:t>
      </w:r>
    </w:p>
    <w:p w14:paraId="52931416" w14:textId="0EF421D3" w:rsidR="00E04020" w:rsidRPr="00E44850" w:rsidRDefault="00B573EF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E44850">
        <w:rPr>
          <w:rFonts w:ascii="Arial" w:hAnsi="Arial" w:cs="Arial"/>
          <w:b/>
          <w:bCs/>
          <w:color w:val="auto"/>
          <w:sz w:val="20"/>
          <w:szCs w:val="20"/>
        </w:rPr>
        <w:t>Locatie:</w:t>
      </w:r>
      <w:r w:rsidRPr="00E44850">
        <w:rPr>
          <w:color w:val="auto"/>
        </w:rPr>
        <w:tab/>
      </w:r>
      <w:r w:rsidR="00BB49C7">
        <w:rPr>
          <w:color w:val="auto"/>
        </w:rPr>
        <w:t>D</w:t>
      </w:r>
      <w:r w:rsidR="00BB49C7">
        <w:rPr>
          <w:rFonts w:ascii="Arial" w:hAnsi="Arial" w:cs="Arial"/>
          <w:color w:val="auto"/>
          <w:sz w:val="20"/>
          <w:szCs w:val="20"/>
        </w:rPr>
        <w:t>igitaal</w:t>
      </w:r>
    </w:p>
    <w:p w14:paraId="3118937F" w14:textId="46D6161B" w:rsidR="00E04020" w:rsidRPr="00E44850" w:rsidRDefault="004F4663" w:rsidP="41274823">
      <w:pPr>
        <w:spacing w:line="276" w:lineRule="auto"/>
        <w:ind w:left="1440" w:hanging="1440"/>
        <w:rPr>
          <w:color w:val="auto"/>
          <w:sz w:val="20"/>
          <w:szCs w:val="20"/>
        </w:rPr>
      </w:pPr>
      <w:r w:rsidRPr="00E44850">
        <w:rPr>
          <w:rFonts w:ascii="Arial" w:hAnsi="Arial" w:cs="Arial"/>
          <w:b/>
          <w:bCs/>
          <w:color w:val="auto"/>
          <w:sz w:val="20"/>
          <w:szCs w:val="20"/>
        </w:rPr>
        <w:t>Afwezig</w:t>
      </w:r>
      <w:r w:rsidR="00B573EF" w:rsidRPr="00E44850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="00B573EF" w:rsidRPr="00E44850">
        <w:rPr>
          <w:rFonts w:ascii="Arial" w:hAnsi="Arial" w:cs="Arial"/>
          <w:color w:val="auto"/>
          <w:sz w:val="20"/>
          <w:szCs w:val="20"/>
        </w:rPr>
        <w:t xml:space="preserve"> </w:t>
      </w:r>
      <w:r w:rsidRPr="00E44850">
        <w:rPr>
          <w:color w:val="auto"/>
        </w:rPr>
        <w:tab/>
      </w:r>
      <w:r w:rsidR="00AB40F4">
        <w:rPr>
          <w:color w:val="auto"/>
          <w:sz w:val="20"/>
          <w:szCs w:val="20"/>
        </w:rPr>
        <w:t>Martijn Timmer</w:t>
      </w:r>
    </w:p>
    <w:p w14:paraId="35E215CC" w14:textId="40AE3505" w:rsidR="00813D68" w:rsidRPr="00E44850" w:rsidRDefault="21CD9217" w:rsidP="41274823">
      <w:pPr>
        <w:spacing w:line="276" w:lineRule="auto"/>
        <w:ind w:left="1440" w:hanging="1440"/>
        <w:rPr>
          <w:color w:val="auto"/>
          <w:sz w:val="20"/>
          <w:szCs w:val="20"/>
        </w:rPr>
      </w:pPr>
      <w:r w:rsidRPr="00E44850">
        <w:rPr>
          <w:rFonts w:ascii="Arial" w:hAnsi="Arial" w:cs="Arial"/>
          <w:b/>
          <w:bCs/>
          <w:color w:val="auto"/>
          <w:sz w:val="20"/>
          <w:szCs w:val="20"/>
        </w:rPr>
        <w:t>Gastsprekers:</w:t>
      </w:r>
      <w:r w:rsidR="00BB49C7">
        <w:rPr>
          <w:rFonts w:ascii="Arial" w:hAnsi="Arial" w:cs="Arial"/>
          <w:color w:val="auto"/>
          <w:sz w:val="20"/>
          <w:szCs w:val="20"/>
        </w:rPr>
        <w:tab/>
      </w:r>
      <w:r w:rsidR="00BB49C7">
        <w:rPr>
          <w:color w:val="auto"/>
          <w:sz w:val="20"/>
          <w:szCs w:val="20"/>
        </w:rPr>
        <w:t>-</w:t>
      </w:r>
    </w:p>
    <w:p w14:paraId="3FCA1C80" w14:textId="77777777" w:rsidR="00DA7BA9" w:rsidRPr="00E44850" w:rsidRDefault="00DA7BA9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1CEDD36D" w14:textId="06C08458" w:rsidR="003A5442" w:rsidRPr="00E44850" w:rsidRDefault="203204D8" w:rsidP="006B6FB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Hlk215228828"/>
      <w:r w:rsidRPr="00E44850">
        <w:rPr>
          <w:rFonts w:ascii="Arial" w:hAnsi="Arial" w:cs="Arial"/>
          <w:b/>
          <w:bCs/>
          <w:color w:val="auto"/>
          <w:sz w:val="20"/>
          <w:szCs w:val="20"/>
        </w:rPr>
        <w:t>Opening</w:t>
      </w:r>
      <w:r w:rsidR="001D1A3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4E06BE" w:rsidRPr="00E4485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4E06BE" w:rsidRPr="00E4485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4E06BE" w:rsidRPr="00E4485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4E06BE" w:rsidRPr="00E4485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4E06BE" w:rsidRPr="00E4485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4E06BE" w:rsidRPr="00E4485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4E06BE" w:rsidRPr="00E4485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4E06BE" w:rsidRPr="00E4485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4E06BE" w:rsidRPr="00E44850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0A10E6" w:rsidRPr="00E44850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4329DB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="000A10E6" w:rsidRPr="00E44850">
        <w:rPr>
          <w:rFonts w:ascii="Arial" w:hAnsi="Arial" w:cs="Arial"/>
          <w:b/>
          <w:bCs/>
          <w:color w:val="auto"/>
          <w:sz w:val="20"/>
          <w:szCs w:val="20"/>
        </w:rPr>
        <w:t>.00</w:t>
      </w:r>
      <w:r w:rsidR="004E06BE" w:rsidRPr="00E44850">
        <w:rPr>
          <w:rFonts w:ascii="Arial" w:hAnsi="Arial" w:cs="Arial"/>
          <w:b/>
          <w:bCs/>
          <w:color w:val="auto"/>
          <w:sz w:val="20"/>
          <w:szCs w:val="20"/>
        </w:rPr>
        <w:t>-1</w:t>
      </w:r>
      <w:r w:rsidR="004329DB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="004E06BE" w:rsidRPr="00E44850">
        <w:rPr>
          <w:rFonts w:ascii="Arial" w:hAnsi="Arial" w:cs="Arial"/>
          <w:b/>
          <w:bCs/>
          <w:color w:val="auto"/>
          <w:sz w:val="20"/>
          <w:szCs w:val="20"/>
        </w:rPr>
        <w:t>.01</w:t>
      </w:r>
    </w:p>
    <w:p w14:paraId="2C0E0F3D" w14:textId="4EB60EF4" w:rsidR="00EC34FA" w:rsidRPr="00E44850" w:rsidRDefault="00406F1C" w:rsidP="00B25B04">
      <w:pPr>
        <w:spacing w:line="276" w:lineRule="auto"/>
        <w:rPr>
          <w:rFonts w:cstheme="minorHAnsi"/>
          <w:color w:val="auto"/>
        </w:rPr>
      </w:pPr>
      <w:r w:rsidRPr="00E44850">
        <w:rPr>
          <w:rFonts w:ascii="Arial" w:hAnsi="Arial" w:cs="Arial"/>
          <w:color w:val="auto"/>
          <w:sz w:val="20"/>
          <w:szCs w:val="20"/>
        </w:rPr>
        <w:t>Vaststellen agenda</w:t>
      </w:r>
    </w:p>
    <w:p w14:paraId="3DCBCA21" w14:textId="77777777" w:rsidR="00223BBB" w:rsidRPr="00E44850" w:rsidRDefault="00223BBB" w:rsidP="00223BBB">
      <w:pPr>
        <w:pStyle w:val="doBullet"/>
        <w:numPr>
          <w:ilvl w:val="0"/>
          <w:numId w:val="0"/>
        </w:numPr>
        <w:rPr>
          <w:rFonts w:ascii="Arial" w:hAnsi="Arial" w:cs="Arial"/>
          <w:color w:val="auto"/>
          <w:sz w:val="20"/>
          <w:szCs w:val="20"/>
        </w:rPr>
      </w:pPr>
    </w:p>
    <w:p w14:paraId="1325DCB1" w14:textId="5BD4E6DF" w:rsidR="008D670B" w:rsidRPr="00E44850" w:rsidRDefault="008D670B" w:rsidP="0019453D">
      <w:pPr>
        <w:pStyle w:val="doBullet"/>
        <w:rPr>
          <w:b/>
          <w:bCs/>
          <w:color w:val="auto"/>
          <w:sz w:val="20"/>
          <w:szCs w:val="20"/>
        </w:rPr>
      </w:pPr>
      <w:r w:rsidRPr="00E44850">
        <w:rPr>
          <w:b/>
          <w:bCs/>
          <w:color w:val="auto"/>
          <w:sz w:val="20"/>
          <w:szCs w:val="20"/>
        </w:rPr>
        <w:t>Mededelingen</w:t>
      </w:r>
      <w:r w:rsidR="002914A0">
        <w:rPr>
          <w:b/>
          <w:bCs/>
          <w:color w:val="auto"/>
          <w:sz w:val="20"/>
          <w:szCs w:val="20"/>
        </w:rPr>
        <w:t xml:space="preserve"> en actiepunten</w:t>
      </w:r>
      <w:r w:rsidR="004E06BE" w:rsidRPr="00E44850">
        <w:rPr>
          <w:b/>
          <w:bCs/>
          <w:color w:val="auto"/>
          <w:sz w:val="20"/>
          <w:szCs w:val="20"/>
        </w:rPr>
        <w:tab/>
      </w:r>
      <w:r w:rsidR="004E06BE" w:rsidRPr="00E44850">
        <w:rPr>
          <w:b/>
          <w:bCs/>
          <w:color w:val="auto"/>
          <w:sz w:val="20"/>
          <w:szCs w:val="20"/>
        </w:rPr>
        <w:tab/>
      </w:r>
      <w:r w:rsidR="004E06BE" w:rsidRPr="00E44850">
        <w:rPr>
          <w:b/>
          <w:bCs/>
          <w:color w:val="auto"/>
          <w:sz w:val="20"/>
          <w:szCs w:val="20"/>
        </w:rPr>
        <w:tab/>
      </w:r>
      <w:r w:rsidR="004E06BE" w:rsidRPr="00E44850">
        <w:rPr>
          <w:b/>
          <w:bCs/>
          <w:color w:val="auto"/>
          <w:sz w:val="20"/>
          <w:szCs w:val="20"/>
        </w:rPr>
        <w:tab/>
      </w:r>
      <w:r w:rsidR="004E06BE" w:rsidRPr="00E44850">
        <w:rPr>
          <w:b/>
          <w:bCs/>
          <w:color w:val="auto"/>
          <w:sz w:val="20"/>
          <w:szCs w:val="20"/>
        </w:rPr>
        <w:tab/>
      </w:r>
      <w:r w:rsidR="004E06BE" w:rsidRPr="00E44850">
        <w:rPr>
          <w:b/>
          <w:bCs/>
          <w:color w:val="auto"/>
          <w:sz w:val="20"/>
          <w:szCs w:val="20"/>
        </w:rPr>
        <w:tab/>
      </w:r>
      <w:r w:rsidR="004E06BE" w:rsidRPr="00E44850">
        <w:rPr>
          <w:b/>
          <w:bCs/>
          <w:color w:val="auto"/>
          <w:sz w:val="20"/>
          <w:szCs w:val="20"/>
        </w:rPr>
        <w:tab/>
      </w:r>
      <w:r w:rsidR="00937B65" w:rsidRPr="001D1A3E">
        <w:rPr>
          <w:b/>
          <w:bCs/>
          <w:color w:val="auto"/>
          <w:sz w:val="20"/>
          <w:szCs w:val="20"/>
        </w:rPr>
        <w:t>1</w:t>
      </w:r>
      <w:r w:rsidR="00E70852" w:rsidRPr="001D1A3E">
        <w:rPr>
          <w:b/>
          <w:bCs/>
          <w:color w:val="auto"/>
          <w:sz w:val="20"/>
          <w:szCs w:val="20"/>
        </w:rPr>
        <w:t>3</w:t>
      </w:r>
      <w:r w:rsidR="00937B65" w:rsidRPr="001D1A3E">
        <w:rPr>
          <w:b/>
          <w:bCs/>
          <w:color w:val="auto"/>
          <w:sz w:val="20"/>
          <w:szCs w:val="20"/>
        </w:rPr>
        <w:t>.</w:t>
      </w:r>
      <w:r w:rsidR="004E06BE" w:rsidRPr="001D1A3E">
        <w:rPr>
          <w:b/>
          <w:bCs/>
          <w:color w:val="auto"/>
          <w:sz w:val="20"/>
          <w:szCs w:val="20"/>
        </w:rPr>
        <w:t>01-1</w:t>
      </w:r>
      <w:r w:rsidR="00E70852" w:rsidRPr="001D1A3E">
        <w:rPr>
          <w:b/>
          <w:bCs/>
          <w:color w:val="auto"/>
          <w:sz w:val="20"/>
          <w:szCs w:val="20"/>
        </w:rPr>
        <w:t>3</w:t>
      </w:r>
      <w:r w:rsidR="004E06BE" w:rsidRPr="001D1A3E">
        <w:rPr>
          <w:b/>
          <w:bCs/>
          <w:color w:val="auto"/>
          <w:sz w:val="20"/>
          <w:szCs w:val="20"/>
        </w:rPr>
        <w:t>.0</w:t>
      </w:r>
      <w:r w:rsidR="00E70852">
        <w:rPr>
          <w:b/>
          <w:bCs/>
          <w:color w:val="auto"/>
          <w:sz w:val="20"/>
          <w:szCs w:val="20"/>
        </w:rPr>
        <w:t>6</w:t>
      </w:r>
    </w:p>
    <w:p w14:paraId="7DC57B68" w14:textId="28BA4717" w:rsidR="00B076B6" w:rsidRPr="00E44850" w:rsidRDefault="001B4E65" w:rsidP="00B25B04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E44850">
        <w:rPr>
          <w:rFonts w:ascii="Arial" w:hAnsi="Arial" w:cs="Arial"/>
          <w:color w:val="auto"/>
          <w:sz w:val="20"/>
          <w:szCs w:val="20"/>
        </w:rPr>
        <w:t>V</w:t>
      </w:r>
      <w:r w:rsidR="00135D61" w:rsidRPr="00E44850">
        <w:rPr>
          <w:rFonts w:ascii="Arial" w:hAnsi="Arial" w:cs="Arial"/>
          <w:color w:val="auto"/>
          <w:sz w:val="20"/>
          <w:szCs w:val="20"/>
        </w:rPr>
        <w:t xml:space="preserve">aststellen </w:t>
      </w:r>
      <w:r w:rsidR="002E338C" w:rsidRPr="00E44850">
        <w:rPr>
          <w:rFonts w:ascii="Arial" w:hAnsi="Arial" w:cs="Arial"/>
          <w:color w:val="auto"/>
          <w:sz w:val="20"/>
          <w:szCs w:val="20"/>
        </w:rPr>
        <w:t>concept</w:t>
      </w:r>
      <w:r w:rsidR="00135D61" w:rsidRPr="00E44850">
        <w:rPr>
          <w:rFonts w:ascii="Arial" w:hAnsi="Arial" w:cs="Arial"/>
          <w:color w:val="auto"/>
          <w:sz w:val="20"/>
          <w:szCs w:val="20"/>
        </w:rPr>
        <w:t>verslag</w:t>
      </w:r>
      <w:r w:rsidR="4D650FE3" w:rsidRPr="00E44850">
        <w:rPr>
          <w:rFonts w:ascii="Arial" w:hAnsi="Arial" w:cs="Arial"/>
          <w:color w:val="auto"/>
          <w:sz w:val="20"/>
          <w:szCs w:val="20"/>
        </w:rPr>
        <w:t xml:space="preserve"> vorige bijeenkomst</w:t>
      </w:r>
    </w:p>
    <w:p w14:paraId="60AB73ED" w14:textId="77777777" w:rsidR="00B30086" w:rsidRPr="00E44850" w:rsidRDefault="00B30086" w:rsidP="008D670B">
      <w:pPr>
        <w:pStyle w:val="doBullet"/>
        <w:numPr>
          <w:ilvl w:val="0"/>
          <w:numId w:val="0"/>
        </w:numPr>
        <w:ind w:left="360"/>
        <w:rPr>
          <w:color w:val="auto"/>
          <w:sz w:val="20"/>
          <w:szCs w:val="20"/>
        </w:rPr>
      </w:pPr>
    </w:p>
    <w:p w14:paraId="70A8B5CA" w14:textId="23975800" w:rsidR="008D670B" w:rsidRPr="00E44850" w:rsidRDefault="008D670B" w:rsidP="004421C2">
      <w:pPr>
        <w:spacing w:line="276" w:lineRule="auto"/>
        <w:rPr>
          <w:color w:val="auto"/>
          <w:sz w:val="20"/>
          <w:szCs w:val="20"/>
        </w:rPr>
      </w:pPr>
      <w:r w:rsidRPr="007E44A2">
        <w:rPr>
          <w:rFonts w:ascii="Arial" w:hAnsi="Arial" w:cs="Arial"/>
          <w:color w:val="auto"/>
          <w:sz w:val="20"/>
          <w:szCs w:val="20"/>
          <w:u w:val="single"/>
        </w:rPr>
        <w:t xml:space="preserve">Bijlage </w:t>
      </w:r>
      <w:r w:rsidR="00C37179" w:rsidRPr="007E44A2">
        <w:rPr>
          <w:rFonts w:ascii="Arial" w:hAnsi="Arial" w:cs="Arial"/>
          <w:color w:val="auto"/>
          <w:sz w:val="20"/>
          <w:szCs w:val="20"/>
          <w:u w:val="single"/>
        </w:rPr>
        <w:t>2a</w:t>
      </w:r>
      <w:r w:rsidRPr="007E44A2">
        <w:rPr>
          <w:rFonts w:ascii="Arial" w:hAnsi="Arial" w:cs="Arial"/>
          <w:color w:val="auto"/>
          <w:sz w:val="20"/>
          <w:szCs w:val="20"/>
        </w:rPr>
        <w:t>:</w:t>
      </w:r>
      <w:r w:rsidR="00720848" w:rsidRPr="007E44A2">
        <w:rPr>
          <w:rFonts w:ascii="Arial" w:hAnsi="Arial" w:cs="Arial"/>
          <w:color w:val="auto"/>
          <w:sz w:val="20"/>
          <w:szCs w:val="20"/>
        </w:rPr>
        <w:t xml:space="preserve"> Conceptverslag van </w:t>
      </w:r>
      <w:r w:rsidR="00463838" w:rsidRPr="007E44A2">
        <w:rPr>
          <w:rFonts w:ascii="Arial" w:hAnsi="Arial" w:cs="Arial"/>
          <w:color w:val="auto"/>
          <w:sz w:val="20"/>
          <w:szCs w:val="20"/>
        </w:rPr>
        <w:t xml:space="preserve">de </w:t>
      </w:r>
      <w:r w:rsidR="00720848" w:rsidRPr="007E44A2">
        <w:rPr>
          <w:rFonts w:ascii="Arial" w:hAnsi="Arial" w:cs="Arial"/>
          <w:color w:val="auto"/>
          <w:sz w:val="20"/>
          <w:szCs w:val="20"/>
        </w:rPr>
        <w:t>Standaardisatieraad van</w:t>
      </w:r>
      <w:r w:rsidR="0031066D" w:rsidRPr="007E44A2">
        <w:rPr>
          <w:rFonts w:ascii="Arial" w:hAnsi="Arial" w:cs="Arial"/>
          <w:color w:val="auto"/>
          <w:sz w:val="20"/>
          <w:szCs w:val="20"/>
        </w:rPr>
        <w:t xml:space="preserve"> </w:t>
      </w:r>
      <w:r w:rsidR="000F1183" w:rsidRPr="007E44A2">
        <w:rPr>
          <w:rFonts w:ascii="Arial" w:hAnsi="Arial" w:cs="Arial"/>
          <w:color w:val="auto"/>
          <w:sz w:val="20"/>
          <w:szCs w:val="20"/>
        </w:rPr>
        <w:t>11</w:t>
      </w:r>
      <w:r w:rsidR="0031066D" w:rsidRPr="007E44A2">
        <w:rPr>
          <w:rFonts w:ascii="Arial" w:hAnsi="Arial" w:cs="Arial"/>
          <w:color w:val="auto"/>
          <w:sz w:val="20"/>
          <w:szCs w:val="20"/>
        </w:rPr>
        <w:t xml:space="preserve"> </w:t>
      </w:r>
      <w:r w:rsidR="007E44A2" w:rsidRPr="007E44A2">
        <w:rPr>
          <w:rFonts w:ascii="Arial" w:hAnsi="Arial" w:cs="Arial"/>
          <w:color w:val="auto"/>
          <w:sz w:val="20"/>
          <w:szCs w:val="20"/>
        </w:rPr>
        <w:t>september</w:t>
      </w:r>
      <w:r w:rsidR="00CA3933" w:rsidRPr="007E44A2">
        <w:rPr>
          <w:rFonts w:ascii="Arial" w:hAnsi="Arial" w:cs="Arial"/>
          <w:color w:val="auto"/>
          <w:sz w:val="20"/>
          <w:szCs w:val="20"/>
        </w:rPr>
        <w:t xml:space="preserve"> </w:t>
      </w:r>
      <w:r w:rsidR="00CA4CC6" w:rsidRPr="007E44A2">
        <w:rPr>
          <w:rFonts w:ascii="Arial" w:hAnsi="Arial" w:cs="Arial"/>
          <w:color w:val="auto"/>
          <w:sz w:val="20"/>
          <w:szCs w:val="20"/>
        </w:rPr>
        <w:t>202</w:t>
      </w:r>
      <w:r w:rsidR="006D7285" w:rsidRPr="007E44A2">
        <w:rPr>
          <w:rFonts w:ascii="Arial" w:hAnsi="Arial" w:cs="Arial"/>
          <w:color w:val="auto"/>
          <w:sz w:val="20"/>
          <w:szCs w:val="20"/>
        </w:rPr>
        <w:t>5</w:t>
      </w:r>
    </w:p>
    <w:p w14:paraId="11902C82" w14:textId="77777777" w:rsidR="008D670B" w:rsidRPr="00E44850" w:rsidRDefault="008D670B" w:rsidP="008D670B">
      <w:pPr>
        <w:pStyle w:val="doBullet"/>
        <w:numPr>
          <w:ilvl w:val="0"/>
          <w:numId w:val="0"/>
        </w:numPr>
        <w:ind w:left="360"/>
        <w:rPr>
          <w:color w:val="auto"/>
          <w:sz w:val="20"/>
          <w:szCs w:val="20"/>
        </w:rPr>
      </w:pPr>
    </w:p>
    <w:p w14:paraId="1B5B1907" w14:textId="1A8E3E75" w:rsidR="00C71ECE" w:rsidRPr="005B5E60" w:rsidRDefault="00C71ECE" w:rsidP="00C71E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E44850">
        <w:rPr>
          <w:rFonts w:ascii="Arial" w:hAnsi="Arial" w:cs="Arial"/>
          <w:b/>
          <w:bCs/>
          <w:color w:val="auto"/>
          <w:sz w:val="20"/>
          <w:szCs w:val="20"/>
        </w:rPr>
        <w:t>Actiepunten vanuit de vorige vergadering</w:t>
      </w:r>
    </w:p>
    <w:tbl>
      <w:tblPr>
        <w:tblStyle w:val="Tabelraster"/>
        <w:tblW w:w="9985" w:type="dxa"/>
        <w:tblLook w:val="04A0" w:firstRow="1" w:lastRow="0" w:firstColumn="1" w:lastColumn="0" w:noHBand="0" w:noVBand="1"/>
      </w:tblPr>
      <w:tblGrid>
        <w:gridCol w:w="318"/>
        <w:gridCol w:w="7042"/>
        <w:gridCol w:w="999"/>
        <w:gridCol w:w="1626"/>
      </w:tblGrid>
      <w:tr w:rsidR="00E44850" w:rsidRPr="00E44850" w14:paraId="3B33F991" w14:textId="77777777" w:rsidTr="006309C1">
        <w:trPr>
          <w:trHeight w:val="300"/>
        </w:trPr>
        <w:tc>
          <w:tcPr>
            <w:tcW w:w="318" w:type="dxa"/>
          </w:tcPr>
          <w:p w14:paraId="56AF972A" w14:textId="042832DB" w:rsidR="004B7F6E" w:rsidRPr="00E44850" w:rsidRDefault="004B7F6E" w:rsidP="004B7F6E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4850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7042" w:type="dxa"/>
          </w:tcPr>
          <w:p w14:paraId="294702CC" w14:textId="0365DB0F" w:rsidR="004B7F6E" w:rsidRPr="00E44850" w:rsidRDefault="004B7F6E" w:rsidP="006309C1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4850">
              <w:rPr>
                <w:rFonts w:ascii="Arial" w:hAnsi="Arial" w:cs="Arial"/>
                <w:color w:val="auto"/>
              </w:rPr>
              <w:t>De Standaardisatieraad wordt door het Bureau op de hoogte</w:t>
            </w:r>
            <w:r w:rsidR="006309C1">
              <w:rPr>
                <w:rFonts w:ascii="Arial" w:hAnsi="Arial" w:cs="Arial"/>
                <w:color w:val="auto"/>
              </w:rPr>
              <w:t xml:space="preserve"> </w:t>
            </w:r>
            <w:r w:rsidRPr="00E44850">
              <w:rPr>
                <w:rFonts w:ascii="Arial" w:hAnsi="Arial" w:cs="Arial"/>
                <w:color w:val="auto"/>
              </w:rPr>
              <w:t xml:space="preserve">gehouden over het vervolgtraject rond de </w:t>
            </w:r>
            <w:proofErr w:type="spellStart"/>
            <w:r w:rsidRPr="00E44850">
              <w:rPr>
                <w:rFonts w:ascii="Arial" w:hAnsi="Arial" w:cs="Arial"/>
                <w:color w:val="auto"/>
              </w:rPr>
              <w:t>ict</w:t>
            </w:r>
            <w:proofErr w:type="spellEnd"/>
            <w:r w:rsidRPr="00E44850">
              <w:rPr>
                <w:rFonts w:ascii="Arial" w:hAnsi="Arial" w:cs="Arial"/>
                <w:color w:val="auto"/>
              </w:rPr>
              <w:t>-basisinfrastructuur.</w:t>
            </w:r>
          </w:p>
        </w:tc>
        <w:tc>
          <w:tcPr>
            <w:tcW w:w="999" w:type="dxa"/>
          </w:tcPr>
          <w:p w14:paraId="7A0FB724" w14:textId="3629B37A" w:rsidR="004B7F6E" w:rsidRPr="006309C1" w:rsidRDefault="004B7F6E" w:rsidP="004B7F6E">
            <w:pPr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309C1">
              <w:rPr>
                <w:rFonts w:ascii="Arial" w:hAnsi="Arial" w:cs="Arial"/>
                <w:color w:val="auto"/>
                <w:sz w:val="16"/>
                <w:szCs w:val="16"/>
              </w:rPr>
              <w:t>Lopend</w:t>
            </w:r>
          </w:p>
        </w:tc>
        <w:tc>
          <w:tcPr>
            <w:tcW w:w="1626" w:type="dxa"/>
          </w:tcPr>
          <w:p w14:paraId="24430C1A" w14:textId="423C73A0" w:rsidR="004B7F6E" w:rsidRPr="006309C1" w:rsidRDefault="004B7F6E" w:rsidP="004B7F6E">
            <w:pPr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309C1">
              <w:rPr>
                <w:rFonts w:ascii="Arial" w:hAnsi="Arial" w:cs="Arial"/>
                <w:color w:val="auto"/>
                <w:sz w:val="16"/>
                <w:szCs w:val="16"/>
              </w:rPr>
              <w:t xml:space="preserve">Geen </w:t>
            </w:r>
            <w:r w:rsidR="00CF61B3" w:rsidRPr="006309C1">
              <w:rPr>
                <w:rFonts w:ascii="Arial" w:hAnsi="Arial" w:cs="Arial"/>
                <w:color w:val="auto"/>
                <w:sz w:val="16"/>
                <w:szCs w:val="16"/>
              </w:rPr>
              <w:t>updates</w:t>
            </w:r>
          </w:p>
        </w:tc>
      </w:tr>
      <w:tr w:rsidR="006309C1" w:rsidRPr="00E44850" w14:paraId="5F2032FF" w14:textId="77777777" w:rsidTr="006309C1">
        <w:trPr>
          <w:trHeight w:val="300"/>
        </w:trPr>
        <w:tc>
          <w:tcPr>
            <w:tcW w:w="318" w:type="dxa"/>
          </w:tcPr>
          <w:p w14:paraId="708FFB48" w14:textId="2FF6F158" w:rsidR="006309C1" w:rsidRPr="00E44850" w:rsidRDefault="006309C1" w:rsidP="006309C1">
            <w:pPr>
              <w:spacing w:line="276" w:lineRule="auto"/>
              <w:jc w:val="both"/>
              <w:rPr>
                <w:rFonts w:ascii="Arial" w:hAnsi="Arial" w:cs="Arial"/>
                <w:color w:val="auto"/>
              </w:rPr>
            </w:pPr>
            <w:r w:rsidRPr="00E44850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7042" w:type="dxa"/>
          </w:tcPr>
          <w:p w14:paraId="5EA7F4A3" w14:textId="2116119A" w:rsidR="006309C1" w:rsidRPr="00E44850" w:rsidRDefault="006309C1" w:rsidP="006309C1">
            <w:pPr>
              <w:spacing w:line="276" w:lineRule="auto"/>
              <w:rPr>
                <w:rFonts w:ascii="Arial" w:hAnsi="Arial" w:cs="Arial"/>
                <w:color w:val="auto"/>
              </w:rPr>
            </w:pPr>
            <w:r w:rsidRPr="00E44850">
              <w:rPr>
                <w:rFonts w:ascii="Arial" w:hAnsi="Arial" w:cs="Arial"/>
                <w:color w:val="auto"/>
              </w:rPr>
              <w:t>De Standaardisatieraad wordt door het Bureau op de hoogte gehouden over het vervolgtraject rond het Onderwijsinformatiestelsel.</w:t>
            </w:r>
          </w:p>
        </w:tc>
        <w:tc>
          <w:tcPr>
            <w:tcW w:w="999" w:type="dxa"/>
          </w:tcPr>
          <w:p w14:paraId="7E7C63D3" w14:textId="24EAF29F" w:rsidR="006309C1" w:rsidRPr="006309C1" w:rsidRDefault="006309C1" w:rsidP="006309C1">
            <w:pPr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309C1">
              <w:rPr>
                <w:rFonts w:ascii="Arial" w:hAnsi="Arial" w:cs="Arial"/>
                <w:color w:val="auto"/>
                <w:sz w:val="16"/>
                <w:szCs w:val="16"/>
              </w:rPr>
              <w:t>Lopend</w:t>
            </w:r>
          </w:p>
        </w:tc>
        <w:tc>
          <w:tcPr>
            <w:tcW w:w="1626" w:type="dxa"/>
          </w:tcPr>
          <w:p w14:paraId="6C60F83D" w14:textId="46BC7AD7" w:rsidR="006309C1" w:rsidRPr="006309C1" w:rsidRDefault="006309C1" w:rsidP="006309C1">
            <w:pPr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309C1">
              <w:rPr>
                <w:rFonts w:ascii="Arial" w:hAnsi="Arial" w:cs="Arial"/>
                <w:color w:val="auto"/>
                <w:sz w:val="16"/>
                <w:szCs w:val="16"/>
              </w:rPr>
              <w:t>Update Bureau ES</w:t>
            </w:r>
          </w:p>
        </w:tc>
      </w:tr>
      <w:tr w:rsidR="00E44850" w:rsidRPr="00E44850" w14:paraId="6ADD581F" w14:textId="77777777" w:rsidTr="006309C1">
        <w:trPr>
          <w:trHeight w:val="300"/>
        </w:trPr>
        <w:tc>
          <w:tcPr>
            <w:tcW w:w="318" w:type="dxa"/>
          </w:tcPr>
          <w:p w14:paraId="6A31AC17" w14:textId="3CC170DD" w:rsidR="004B7F6E" w:rsidRPr="00E44850" w:rsidRDefault="004B7F6E" w:rsidP="004B7F6E">
            <w:pPr>
              <w:spacing w:line="276" w:lineRule="auto"/>
              <w:jc w:val="both"/>
              <w:rPr>
                <w:rFonts w:ascii="Arial" w:hAnsi="Arial" w:cs="Arial"/>
                <w:color w:val="auto"/>
              </w:rPr>
            </w:pPr>
            <w:r w:rsidRPr="00E44850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7042" w:type="dxa"/>
          </w:tcPr>
          <w:p w14:paraId="4A978F8A" w14:textId="5BCC8F74" w:rsidR="00FC1E41" w:rsidRDefault="00FC1E41" w:rsidP="004B7F6E">
            <w:pPr>
              <w:spacing w:line="276" w:lineRule="auto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Lifecyclemanagement</w:t>
            </w:r>
            <w:proofErr w:type="spellEnd"/>
          </w:p>
          <w:p w14:paraId="7D1721B9" w14:textId="77777777" w:rsidR="004B7F6E" w:rsidRPr="00FC1E41" w:rsidRDefault="004B7F6E" w:rsidP="00FC1E41">
            <w:pPr>
              <w:pStyle w:val="Lijstalinea"/>
              <w:numPr>
                <w:ilvl w:val="1"/>
                <w:numId w:val="43"/>
              </w:numPr>
              <w:rPr>
                <w:rFonts w:ascii="Arial" w:hAnsi="Arial" w:cs="Arial"/>
                <w:color w:val="auto"/>
                <w:szCs w:val="18"/>
              </w:rPr>
            </w:pPr>
            <w:r w:rsidRPr="00FC1E41">
              <w:rPr>
                <w:rFonts w:ascii="Arial" w:hAnsi="Arial" w:cs="Arial"/>
                <w:color w:val="auto"/>
                <w:szCs w:val="18"/>
              </w:rPr>
              <w:t xml:space="preserve">Bureau Edustandaard neemt de vraag om meer </w:t>
            </w:r>
            <w:proofErr w:type="spellStart"/>
            <w:r w:rsidRPr="00FC1E41">
              <w:rPr>
                <w:rFonts w:ascii="Arial" w:hAnsi="Arial" w:cs="Arial"/>
                <w:color w:val="auto"/>
                <w:szCs w:val="18"/>
              </w:rPr>
              <w:t>lifecycle</w:t>
            </w:r>
            <w:proofErr w:type="spellEnd"/>
            <w:r w:rsidRPr="00FC1E41">
              <w:rPr>
                <w:rFonts w:ascii="Arial" w:hAnsi="Arial" w:cs="Arial"/>
                <w:color w:val="auto"/>
                <w:szCs w:val="18"/>
              </w:rPr>
              <w:t>-informatie naast het</w:t>
            </w:r>
            <w:r w:rsidR="00FC1E41" w:rsidRPr="00FC1E41">
              <w:rPr>
                <w:rFonts w:ascii="Arial" w:hAnsi="Arial" w:cs="Arial"/>
                <w:color w:val="auto"/>
                <w:szCs w:val="18"/>
              </w:rPr>
              <w:t xml:space="preserve"> </w:t>
            </w:r>
            <w:r w:rsidRPr="00FC1E41">
              <w:rPr>
                <w:rFonts w:ascii="Arial" w:hAnsi="Arial" w:cs="Arial"/>
                <w:color w:val="auto"/>
                <w:szCs w:val="18"/>
              </w:rPr>
              <w:t xml:space="preserve">bestaande gebruiksadvies mee in de verdere ontwikkeling van het </w:t>
            </w:r>
            <w:proofErr w:type="spellStart"/>
            <w:r w:rsidRPr="00FC1E41">
              <w:rPr>
                <w:rFonts w:ascii="Arial" w:hAnsi="Arial" w:cs="Arial"/>
                <w:color w:val="auto"/>
                <w:szCs w:val="18"/>
              </w:rPr>
              <w:t>lifecyclemanagement</w:t>
            </w:r>
            <w:proofErr w:type="spellEnd"/>
            <w:r w:rsidRPr="00FC1E41">
              <w:rPr>
                <w:rFonts w:ascii="Arial" w:hAnsi="Arial" w:cs="Arial"/>
                <w:color w:val="auto"/>
                <w:szCs w:val="18"/>
              </w:rPr>
              <w:t>.</w:t>
            </w:r>
          </w:p>
          <w:p w14:paraId="4B2E08B1" w14:textId="77777777" w:rsidR="00FC1E41" w:rsidRPr="00FC1E41" w:rsidRDefault="00FC1E41" w:rsidP="00FC1E41">
            <w:pPr>
              <w:pStyle w:val="Lijstalinea"/>
              <w:numPr>
                <w:ilvl w:val="1"/>
                <w:numId w:val="43"/>
              </w:numPr>
            </w:pPr>
            <w:r w:rsidRPr="004A37FE">
              <w:rPr>
                <w:rFonts w:ascii="Arial" w:hAnsi="Arial" w:cs="Arial"/>
                <w:color w:val="auto"/>
                <w:szCs w:val="18"/>
              </w:rPr>
              <w:t xml:space="preserve">Bureau Edustandaard neemt de discussie over terminologie, implementatiestatus en het onderscheid tussen een afspraak, standaard en afsprakenstelsel mee in het voorstel voor </w:t>
            </w:r>
            <w:proofErr w:type="spellStart"/>
            <w:r w:rsidRPr="004A37FE">
              <w:rPr>
                <w:rFonts w:ascii="Arial" w:hAnsi="Arial" w:cs="Arial"/>
                <w:color w:val="auto"/>
                <w:szCs w:val="18"/>
              </w:rPr>
              <w:t>lifecyclemanagement</w:t>
            </w:r>
            <w:proofErr w:type="spellEnd"/>
            <w:r w:rsidRPr="004A37FE">
              <w:rPr>
                <w:rFonts w:ascii="Arial" w:hAnsi="Arial" w:cs="Arial"/>
                <w:color w:val="auto"/>
                <w:szCs w:val="18"/>
              </w:rPr>
              <w:t>.</w:t>
            </w:r>
          </w:p>
          <w:p w14:paraId="0EA3D5E9" w14:textId="40103D6D" w:rsidR="00FC1E41" w:rsidRPr="00FC1E41" w:rsidRDefault="00FC1E41" w:rsidP="00FC1E41">
            <w:pPr>
              <w:pStyle w:val="Lijstalinea"/>
              <w:numPr>
                <w:ilvl w:val="1"/>
                <w:numId w:val="43"/>
              </w:numPr>
            </w:pPr>
            <w:r w:rsidRPr="004A37FE">
              <w:rPr>
                <w:rFonts w:ascii="Arial" w:hAnsi="Arial" w:cs="Arial"/>
                <w:color w:val="auto"/>
                <w:szCs w:val="18"/>
              </w:rPr>
              <w:t>Bureau Edustandaard voegt de implementatiestatus toe aan de relevante afspraken op de lijst met afspraken. Het gebruiksadvies van de gerelateerde afspraken blijft vooralsnog ongewijzigd.</w:t>
            </w:r>
          </w:p>
        </w:tc>
        <w:tc>
          <w:tcPr>
            <w:tcW w:w="999" w:type="dxa"/>
          </w:tcPr>
          <w:p w14:paraId="6D126D77" w14:textId="020D8D17" w:rsidR="004B7F6E" w:rsidRPr="006309C1" w:rsidRDefault="00FC1E41" w:rsidP="004B7F6E">
            <w:pPr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Lopend</w:t>
            </w:r>
          </w:p>
        </w:tc>
        <w:tc>
          <w:tcPr>
            <w:tcW w:w="1626" w:type="dxa"/>
          </w:tcPr>
          <w:p w14:paraId="3E52002B" w14:textId="65183768" w:rsidR="004B7F6E" w:rsidRPr="006309C1" w:rsidRDefault="004B7F6E" w:rsidP="004B7F6E">
            <w:pPr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309C1">
              <w:rPr>
                <w:rFonts w:ascii="Arial" w:hAnsi="Arial" w:cs="Arial"/>
                <w:color w:val="auto"/>
                <w:sz w:val="16"/>
                <w:szCs w:val="16"/>
              </w:rPr>
              <w:t>Update Bureau ES</w:t>
            </w:r>
          </w:p>
        </w:tc>
      </w:tr>
      <w:tr w:rsidR="00FC1E41" w:rsidRPr="00E44850" w14:paraId="75E7E7BA" w14:textId="77777777" w:rsidTr="006309C1">
        <w:trPr>
          <w:trHeight w:val="300"/>
        </w:trPr>
        <w:tc>
          <w:tcPr>
            <w:tcW w:w="318" w:type="dxa"/>
          </w:tcPr>
          <w:p w14:paraId="76EB53E5" w14:textId="4405FA33" w:rsidR="00FC1E41" w:rsidRDefault="00FC1E41" w:rsidP="00FC1E41">
            <w:pPr>
              <w:spacing w:line="27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7042" w:type="dxa"/>
          </w:tcPr>
          <w:p w14:paraId="3CFE820F" w14:textId="21B022C3" w:rsidR="00FC1E41" w:rsidRPr="004A37FE" w:rsidRDefault="00FC1E41" w:rsidP="00FC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auto"/>
              </w:rPr>
            </w:pPr>
            <w:r w:rsidRPr="004A37FE">
              <w:rPr>
                <w:rFonts w:ascii="Arial" w:hAnsi="Arial" w:cs="Arial"/>
                <w:color w:val="auto"/>
              </w:rPr>
              <w:t xml:space="preserve">Bureau Edustandaard organiseert een gesprek met de kerngroep Informatiestelsel Onderwijs met alle drie private partijen en de voorzitter. </w:t>
            </w:r>
          </w:p>
        </w:tc>
        <w:tc>
          <w:tcPr>
            <w:tcW w:w="999" w:type="dxa"/>
          </w:tcPr>
          <w:p w14:paraId="0AD05BAF" w14:textId="3A1AE131" w:rsidR="00FC1E41" w:rsidRPr="006309C1" w:rsidRDefault="00FC1E41" w:rsidP="00FC1E41">
            <w:pPr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Afgerond</w:t>
            </w:r>
          </w:p>
        </w:tc>
        <w:tc>
          <w:tcPr>
            <w:tcW w:w="1626" w:type="dxa"/>
          </w:tcPr>
          <w:p w14:paraId="765A0111" w14:textId="0FAEA159" w:rsidR="00FC1E41" w:rsidRPr="006309C1" w:rsidRDefault="00FC1E41" w:rsidP="00FC1E41">
            <w:pPr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309C1">
              <w:rPr>
                <w:rFonts w:ascii="Arial" w:hAnsi="Arial" w:cs="Arial"/>
                <w:color w:val="auto"/>
                <w:sz w:val="16"/>
                <w:szCs w:val="16"/>
              </w:rPr>
              <w:t>Update Bureau ES</w:t>
            </w:r>
          </w:p>
        </w:tc>
      </w:tr>
    </w:tbl>
    <w:p w14:paraId="66DF8812" w14:textId="77777777" w:rsidR="00BC3305" w:rsidRPr="00E44850" w:rsidRDefault="00BC3305" w:rsidP="00BC3305">
      <w:pPr>
        <w:spacing w:line="276" w:lineRule="auto"/>
        <w:rPr>
          <w:rFonts w:ascii="Arial" w:hAnsi="Arial" w:cs="Arial"/>
          <w:color w:val="auto"/>
          <w:sz w:val="20"/>
          <w:szCs w:val="20"/>
          <w:u w:val="single"/>
        </w:rPr>
      </w:pPr>
    </w:p>
    <w:p w14:paraId="3638828E" w14:textId="77777777" w:rsidR="00135D61" w:rsidRPr="00E44850" w:rsidRDefault="00135D61" w:rsidP="008D670B">
      <w:pPr>
        <w:pStyle w:val="doBullet"/>
        <w:numPr>
          <w:ilvl w:val="0"/>
          <w:numId w:val="0"/>
        </w:numPr>
        <w:ind w:left="360"/>
        <w:rPr>
          <w:color w:val="auto"/>
          <w:sz w:val="20"/>
          <w:szCs w:val="20"/>
        </w:rPr>
      </w:pPr>
    </w:p>
    <w:p w14:paraId="73FE5213" w14:textId="363D5D4D" w:rsidR="00725034" w:rsidRPr="00E44850" w:rsidRDefault="00932BCB" w:rsidP="41274823">
      <w:pPr>
        <w:pStyle w:val="doBullet"/>
        <w:rPr>
          <w:b/>
          <w:bCs/>
          <w:color w:val="auto"/>
          <w:sz w:val="20"/>
          <w:szCs w:val="20"/>
        </w:rPr>
      </w:pPr>
      <w:r w:rsidRPr="00E44850">
        <w:rPr>
          <w:rFonts w:ascii="Arial" w:hAnsi="Arial" w:cs="Arial"/>
          <w:b/>
          <w:bCs/>
          <w:color w:val="auto"/>
          <w:sz w:val="20"/>
          <w:szCs w:val="20"/>
        </w:rPr>
        <w:t xml:space="preserve">Update </w:t>
      </w:r>
      <w:r w:rsidR="0002453C" w:rsidRPr="00E44850">
        <w:rPr>
          <w:rFonts w:ascii="Arial" w:hAnsi="Arial" w:cs="Arial"/>
          <w:b/>
          <w:bCs/>
          <w:color w:val="auto"/>
          <w:sz w:val="20"/>
          <w:szCs w:val="20"/>
        </w:rPr>
        <w:t>B</w:t>
      </w:r>
      <w:r w:rsidRPr="00E44850">
        <w:rPr>
          <w:rFonts w:ascii="Arial" w:hAnsi="Arial" w:cs="Arial"/>
          <w:b/>
          <w:bCs/>
          <w:color w:val="auto"/>
          <w:sz w:val="20"/>
          <w:szCs w:val="20"/>
        </w:rPr>
        <w:t>ureau Edustandaard</w:t>
      </w:r>
      <w:r w:rsidR="002B30F2" w:rsidRPr="00E4485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1D1A3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4E06BE" w:rsidRPr="00E44850">
        <w:rPr>
          <w:b/>
          <w:bCs/>
          <w:color w:val="auto"/>
          <w:sz w:val="20"/>
          <w:szCs w:val="20"/>
        </w:rPr>
        <w:tab/>
      </w:r>
      <w:r w:rsidR="004E06BE" w:rsidRPr="00E44850">
        <w:rPr>
          <w:b/>
          <w:bCs/>
          <w:color w:val="auto"/>
          <w:sz w:val="20"/>
          <w:szCs w:val="20"/>
        </w:rPr>
        <w:tab/>
      </w:r>
      <w:r w:rsidR="004E06BE" w:rsidRPr="00E44850">
        <w:rPr>
          <w:b/>
          <w:bCs/>
          <w:color w:val="auto"/>
          <w:sz w:val="20"/>
          <w:szCs w:val="20"/>
        </w:rPr>
        <w:tab/>
      </w:r>
      <w:r w:rsidR="004E06BE" w:rsidRPr="00E44850">
        <w:rPr>
          <w:b/>
          <w:bCs/>
          <w:color w:val="auto"/>
          <w:sz w:val="20"/>
          <w:szCs w:val="20"/>
        </w:rPr>
        <w:tab/>
      </w:r>
      <w:r w:rsidR="004E06BE" w:rsidRPr="00E44850">
        <w:rPr>
          <w:b/>
          <w:bCs/>
          <w:color w:val="auto"/>
          <w:sz w:val="20"/>
          <w:szCs w:val="20"/>
        </w:rPr>
        <w:tab/>
      </w:r>
      <w:r w:rsidR="004E06BE" w:rsidRPr="00E44850">
        <w:rPr>
          <w:b/>
          <w:bCs/>
          <w:color w:val="auto"/>
          <w:sz w:val="20"/>
          <w:szCs w:val="20"/>
        </w:rPr>
        <w:tab/>
      </w:r>
      <w:r w:rsidR="004E06BE" w:rsidRPr="001D1A3E">
        <w:rPr>
          <w:b/>
          <w:bCs/>
          <w:color w:val="auto"/>
          <w:sz w:val="20"/>
          <w:szCs w:val="20"/>
        </w:rPr>
        <w:t>1</w:t>
      </w:r>
      <w:r w:rsidR="00E70852" w:rsidRPr="001D1A3E">
        <w:rPr>
          <w:b/>
          <w:bCs/>
          <w:color w:val="auto"/>
          <w:sz w:val="20"/>
          <w:szCs w:val="20"/>
        </w:rPr>
        <w:t>3</w:t>
      </w:r>
      <w:r w:rsidR="004E06BE" w:rsidRPr="001D1A3E">
        <w:rPr>
          <w:b/>
          <w:bCs/>
          <w:color w:val="auto"/>
          <w:sz w:val="20"/>
          <w:szCs w:val="20"/>
        </w:rPr>
        <w:t>.06-1</w:t>
      </w:r>
      <w:r w:rsidR="00E70852" w:rsidRPr="001D1A3E">
        <w:rPr>
          <w:b/>
          <w:bCs/>
          <w:color w:val="auto"/>
          <w:sz w:val="20"/>
          <w:szCs w:val="20"/>
        </w:rPr>
        <w:t>3</w:t>
      </w:r>
      <w:r w:rsidR="004E06BE" w:rsidRPr="001D1A3E">
        <w:rPr>
          <w:b/>
          <w:bCs/>
          <w:color w:val="auto"/>
          <w:sz w:val="20"/>
          <w:szCs w:val="20"/>
        </w:rPr>
        <w:t>.2</w:t>
      </w:r>
      <w:r w:rsidR="00112E0E" w:rsidRPr="001D1A3E">
        <w:rPr>
          <w:b/>
          <w:bCs/>
          <w:color w:val="auto"/>
          <w:sz w:val="20"/>
          <w:szCs w:val="20"/>
        </w:rPr>
        <w:t>0</w:t>
      </w:r>
    </w:p>
    <w:p w14:paraId="35C3EE17" w14:textId="2949746C" w:rsidR="00CE255E" w:rsidRPr="00E44850" w:rsidRDefault="00932BCB" w:rsidP="002343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E44850">
        <w:rPr>
          <w:rFonts w:ascii="Arial" w:hAnsi="Arial" w:cs="Arial"/>
          <w:color w:val="auto"/>
          <w:sz w:val="20"/>
          <w:szCs w:val="20"/>
        </w:rPr>
        <w:t xml:space="preserve">Vanuit </w:t>
      </w:r>
      <w:r w:rsidR="22794868" w:rsidRPr="00E44850">
        <w:rPr>
          <w:rFonts w:ascii="Arial" w:hAnsi="Arial" w:cs="Arial"/>
          <w:color w:val="auto"/>
          <w:sz w:val="20"/>
          <w:szCs w:val="20"/>
        </w:rPr>
        <w:t>B</w:t>
      </w:r>
      <w:r w:rsidRPr="00E44850">
        <w:rPr>
          <w:rFonts w:ascii="Arial" w:hAnsi="Arial" w:cs="Arial"/>
          <w:color w:val="auto"/>
          <w:sz w:val="20"/>
          <w:szCs w:val="20"/>
        </w:rPr>
        <w:t xml:space="preserve">ureau Edustandaard zal </w:t>
      </w:r>
      <w:r w:rsidR="008E2BA8" w:rsidRPr="00E44850">
        <w:rPr>
          <w:rFonts w:ascii="Arial" w:hAnsi="Arial" w:cs="Arial"/>
          <w:color w:val="auto"/>
          <w:sz w:val="20"/>
          <w:szCs w:val="20"/>
        </w:rPr>
        <w:t>Bas Kruiswijk</w:t>
      </w:r>
      <w:r w:rsidRPr="00E44850">
        <w:rPr>
          <w:rFonts w:ascii="Arial" w:hAnsi="Arial" w:cs="Arial"/>
          <w:color w:val="auto"/>
          <w:sz w:val="20"/>
          <w:szCs w:val="20"/>
        </w:rPr>
        <w:t xml:space="preserve"> een toelichting geven </w:t>
      </w:r>
      <w:r w:rsidR="0088691A" w:rsidRPr="00E44850">
        <w:rPr>
          <w:rFonts w:ascii="Arial" w:hAnsi="Arial" w:cs="Arial"/>
          <w:color w:val="auto"/>
          <w:sz w:val="20"/>
          <w:szCs w:val="20"/>
        </w:rPr>
        <w:t xml:space="preserve">op de </w:t>
      </w:r>
      <w:r w:rsidR="00A01148" w:rsidRPr="00E44850">
        <w:rPr>
          <w:rFonts w:ascii="Arial" w:hAnsi="Arial" w:cs="Arial"/>
          <w:color w:val="auto"/>
          <w:sz w:val="20"/>
          <w:szCs w:val="20"/>
        </w:rPr>
        <w:t>ontwikkelingen</w:t>
      </w:r>
      <w:r w:rsidR="004D229B" w:rsidRPr="00E44850">
        <w:rPr>
          <w:rFonts w:ascii="Arial" w:hAnsi="Arial" w:cs="Arial"/>
          <w:color w:val="auto"/>
          <w:sz w:val="20"/>
          <w:szCs w:val="20"/>
        </w:rPr>
        <w:t xml:space="preserve"> binnen Edustandaard</w:t>
      </w:r>
      <w:r w:rsidR="00175C45" w:rsidRPr="00E44850">
        <w:rPr>
          <w:rFonts w:ascii="Arial" w:hAnsi="Arial" w:cs="Arial"/>
          <w:color w:val="auto"/>
          <w:sz w:val="20"/>
          <w:szCs w:val="20"/>
        </w:rPr>
        <w:t>:</w:t>
      </w:r>
    </w:p>
    <w:p w14:paraId="55A794F9" w14:textId="115A3EB2" w:rsidR="006A6A30" w:rsidRDefault="000D7820" w:rsidP="006A6A30">
      <w:pPr>
        <w:pStyle w:val="doBullet"/>
        <w:numPr>
          <w:ilvl w:val="0"/>
          <w:numId w:val="39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Terugkoppeling bijeenkomst Architectuurraad </w:t>
      </w:r>
      <w:r w:rsidR="00401637">
        <w:rPr>
          <w:color w:val="auto"/>
          <w:sz w:val="20"/>
          <w:szCs w:val="20"/>
        </w:rPr>
        <w:t>16 oktober 2025</w:t>
      </w:r>
    </w:p>
    <w:p w14:paraId="3ED3606E" w14:textId="7B79DEF2" w:rsidR="006A6A30" w:rsidRPr="006A6A30" w:rsidRDefault="006A6A30" w:rsidP="006A6A30">
      <w:pPr>
        <w:pStyle w:val="doBullet"/>
        <w:numPr>
          <w:ilvl w:val="0"/>
          <w:numId w:val="39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Stand van zak</w:t>
      </w:r>
      <w:r w:rsidR="003F250B">
        <w:rPr>
          <w:color w:val="auto"/>
          <w:sz w:val="20"/>
          <w:szCs w:val="20"/>
        </w:rPr>
        <w:t xml:space="preserve">en toetsing afsprakenstelsel </w:t>
      </w:r>
      <w:proofErr w:type="spellStart"/>
      <w:r w:rsidR="003F250B">
        <w:rPr>
          <w:color w:val="auto"/>
          <w:sz w:val="20"/>
          <w:szCs w:val="20"/>
        </w:rPr>
        <w:t>Edu</w:t>
      </w:r>
      <w:proofErr w:type="spellEnd"/>
      <w:r w:rsidR="003F250B">
        <w:rPr>
          <w:color w:val="auto"/>
          <w:sz w:val="20"/>
          <w:szCs w:val="20"/>
        </w:rPr>
        <w:t>-V</w:t>
      </w:r>
    </w:p>
    <w:p w14:paraId="0A09C924" w14:textId="77777777" w:rsidR="003F250B" w:rsidRDefault="003F250B" w:rsidP="003F250B">
      <w:pPr>
        <w:pStyle w:val="doBullet"/>
        <w:numPr>
          <w:ilvl w:val="0"/>
          <w:numId w:val="39"/>
        </w:numPr>
        <w:rPr>
          <w:color w:val="auto"/>
          <w:sz w:val="20"/>
          <w:szCs w:val="20"/>
        </w:rPr>
      </w:pPr>
      <w:r w:rsidRPr="00E70852">
        <w:rPr>
          <w:color w:val="auto"/>
          <w:sz w:val="20"/>
          <w:szCs w:val="20"/>
        </w:rPr>
        <w:t>Tussentijdse evaluatie toetsingsprocedure</w:t>
      </w:r>
    </w:p>
    <w:p w14:paraId="781A1927" w14:textId="0AE9477D" w:rsidR="002F71FB" w:rsidRDefault="002F71FB" w:rsidP="003F250B">
      <w:pPr>
        <w:pStyle w:val="doBullet"/>
        <w:numPr>
          <w:ilvl w:val="0"/>
          <w:numId w:val="39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Nieuwe standaarden en afspraken</w:t>
      </w:r>
    </w:p>
    <w:p w14:paraId="0D8046FB" w14:textId="37F9E1F5" w:rsidR="00D86E50" w:rsidRDefault="00D86E50" w:rsidP="003F250B">
      <w:pPr>
        <w:pStyle w:val="doBullet"/>
        <w:numPr>
          <w:ilvl w:val="0"/>
          <w:numId w:val="39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Architectuurdag Groeifondstrajecten</w:t>
      </w:r>
      <w:r w:rsidR="00A91ED6">
        <w:rPr>
          <w:color w:val="auto"/>
          <w:sz w:val="20"/>
          <w:szCs w:val="20"/>
        </w:rPr>
        <w:t xml:space="preserve"> </w:t>
      </w:r>
      <w:r w:rsidR="00A91ED6" w:rsidRPr="00A91ED6">
        <w:rPr>
          <w:b/>
          <w:bCs/>
          <w:color w:val="auto"/>
          <w:sz w:val="20"/>
          <w:szCs w:val="20"/>
        </w:rPr>
        <w:t>(zie agendapunt 4)</w:t>
      </w:r>
    </w:p>
    <w:p w14:paraId="6C8F4F56" w14:textId="026E4E43" w:rsidR="00BC5FF6" w:rsidRDefault="005C5946" w:rsidP="005978B8">
      <w:pPr>
        <w:pStyle w:val="doBullet"/>
        <w:numPr>
          <w:ilvl w:val="0"/>
          <w:numId w:val="39"/>
        </w:numPr>
        <w:rPr>
          <w:color w:val="auto"/>
          <w:sz w:val="20"/>
          <w:szCs w:val="20"/>
        </w:rPr>
      </w:pPr>
      <w:r w:rsidRPr="00427031">
        <w:rPr>
          <w:color w:val="auto"/>
          <w:sz w:val="20"/>
          <w:szCs w:val="20"/>
        </w:rPr>
        <w:t>Onderwijsinformatiestelsel</w:t>
      </w:r>
    </w:p>
    <w:p w14:paraId="5E7776A1" w14:textId="3AEF5188" w:rsidR="00D86E50" w:rsidRDefault="00D86E50" w:rsidP="005978B8">
      <w:pPr>
        <w:pStyle w:val="doBullet"/>
        <w:numPr>
          <w:ilvl w:val="0"/>
          <w:numId w:val="39"/>
        </w:numPr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Lifecyclemanagement</w:t>
      </w:r>
      <w:proofErr w:type="spellEnd"/>
    </w:p>
    <w:p w14:paraId="4D720A0F" w14:textId="085E4574" w:rsidR="00670564" w:rsidRPr="00427031" w:rsidRDefault="00670564" w:rsidP="005978B8">
      <w:pPr>
        <w:pStyle w:val="doBullet"/>
        <w:numPr>
          <w:ilvl w:val="0"/>
          <w:numId w:val="39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Tweejarig plan Edustandaard 2026 </w:t>
      </w:r>
      <w:r w:rsidR="000D1489">
        <w:rPr>
          <w:color w:val="auto"/>
          <w:sz w:val="20"/>
          <w:szCs w:val="20"/>
        </w:rPr>
        <w:t>–</w:t>
      </w:r>
      <w:r>
        <w:rPr>
          <w:color w:val="auto"/>
          <w:sz w:val="20"/>
          <w:szCs w:val="20"/>
        </w:rPr>
        <w:t xml:space="preserve"> 2027</w:t>
      </w:r>
      <w:r w:rsidR="000D1489">
        <w:rPr>
          <w:color w:val="auto"/>
          <w:sz w:val="20"/>
          <w:szCs w:val="20"/>
        </w:rPr>
        <w:t xml:space="preserve"> </w:t>
      </w:r>
      <w:r w:rsidR="000D1489" w:rsidRPr="00A91ED6">
        <w:rPr>
          <w:b/>
          <w:bCs/>
          <w:color w:val="auto"/>
          <w:sz w:val="20"/>
          <w:szCs w:val="20"/>
        </w:rPr>
        <w:t xml:space="preserve">(zie agendapunt </w:t>
      </w:r>
      <w:r w:rsidR="000D1489">
        <w:rPr>
          <w:b/>
          <w:bCs/>
          <w:color w:val="auto"/>
          <w:sz w:val="20"/>
          <w:szCs w:val="20"/>
        </w:rPr>
        <w:t>7</w:t>
      </w:r>
      <w:r w:rsidR="000D1489" w:rsidRPr="00A91ED6">
        <w:rPr>
          <w:b/>
          <w:bCs/>
          <w:color w:val="auto"/>
          <w:sz w:val="20"/>
          <w:szCs w:val="20"/>
        </w:rPr>
        <w:t>)</w:t>
      </w:r>
    </w:p>
    <w:p w14:paraId="3061719A" w14:textId="11EDB034" w:rsidR="00B67E1E" w:rsidRPr="00427031" w:rsidRDefault="00B67E1E" w:rsidP="005978B8">
      <w:pPr>
        <w:pStyle w:val="doBullet"/>
        <w:numPr>
          <w:ilvl w:val="0"/>
          <w:numId w:val="39"/>
        </w:numPr>
        <w:rPr>
          <w:color w:val="auto"/>
          <w:sz w:val="20"/>
          <w:szCs w:val="20"/>
        </w:rPr>
      </w:pPr>
      <w:r w:rsidRPr="00427031">
        <w:rPr>
          <w:color w:val="auto"/>
          <w:sz w:val="20"/>
          <w:szCs w:val="20"/>
        </w:rPr>
        <w:t xml:space="preserve">Naamswijziging </w:t>
      </w:r>
      <w:r w:rsidR="00FC1A50" w:rsidRPr="00427031">
        <w:rPr>
          <w:color w:val="auto"/>
          <w:sz w:val="20"/>
          <w:szCs w:val="20"/>
        </w:rPr>
        <w:t xml:space="preserve">Redactieteam ROSA Begrippenkader naar </w:t>
      </w:r>
      <w:r w:rsidRPr="00427031">
        <w:rPr>
          <w:color w:val="auto"/>
          <w:sz w:val="20"/>
          <w:szCs w:val="20"/>
        </w:rPr>
        <w:t>Werkgroep</w:t>
      </w:r>
      <w:r w:rsidR="00FC1A50" w:rsidRPr="00427031">
        <w:rPr>
          <w:color w:val="auto"/>
          <w:sz w:val="20"/>
          <w:szCs w:val="20"/>
        </w:rPr>
        <w:t xml:space="preserve"> Onderwijssemantiek</w:t>
      </w:r>
    </w:p>
    <w:p w14:paraId="2FEDFA0C" w14:textId="77777777" w:rsidR="00EF59BB" w:rsidRPr="00E44850" w:rsidRDefault="00EF59BB" w:rsidP="00EF59BB">
      <w:pPr>
        <w:pStyle w:val="doBullet"/>
        <w:numPr>
          <w:ilvl w:val="0"/>
          <w:numId w:val="0"/>
        </w:numPr>
        <w:ind w:left="360"/>
        <w:rPr>
          <w:rFonts w:ascii="Arial" w:hAnsi="Arial" w:cs="Arial"/>
          <w:color w:val="auto"/>
          <w:sz w:val="20"/>
          <w:szCs w:val="20"/>
        </w:rPr>
      </w:pPr>
    </w:p>
    <w:p w14:paraId="7AAFE5E1" w14:textId="74C6FD75" w:rsidR="00F32CF9" w:rsidRDefault="00F32CF9" w:rsidP="003835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E44850">
        <w:rPr>
          <w:rFonts w:ascii="Arial" w:hAnsi="Arial" w:cs="Arial"/>
          <w:color w:val="auto"/>
          <w:sz w:val="20"/>
          <w:szCs w:val="20"/>
          <w:u w:val="single"/>
        </w:rPr>
        <w:t>Bijlage 3a</w:t>
      </w:r>
      <w:r w:rsidRPr="00E44850">
        <w:rPr>
          <w:rFonts w:ascii="Arial" w:hAnsi="Arial" w:cs="Arial"/>
          <w:color w:val="auto"/>
          <w:sz w:val="20"/>
          <w:szCs w:val="20"/>
        </w:rPr>
        <w:t xml:space="preserve">: </w:t>
      </w:r>
      <w:r w:rsidR="00346B0F" w:rsidRPr="00E44850">
        <w:rPr>
          <w:rFonts w:ascii="Arial" w:hAnsi="Arial" w:cs="Arial"/>
          <w:color w:val="auto"/>
          <w:sz w:val="20"/>
          <w:szCs w:val="20"/>
        </w:rPr>
        <w:t>U</w:t>
      </w:r>
      <w:r w:rsidR="00294E7C" w:rsidRPr="00E44850">
        <w:rPr>
          <w:rFonts w:ascii="Arial" w:hAnsi="Arial" w:cs="Arial"/>
          <w:color w:val="auto"/>
          <w:sz w:val="20"/>
          <w:szCs w:val="20"/>
        </w:rPr>
        <w:t xml:space="preserve">pdate </w:t>
      </w:r>
      <w:r w:rsidR="4FB0D385" w:rsidRPr="00E44850">
        <w:rPr>
          <w:rFonts w:ascii="Arial" w:hAnsi="Arial" w:cs="Arial"/>
          <w:color w:val="auto"/>
          <w:sz w:val="20"/>
          <w:szCs w:val="20"/>
        </w:rPr>
        <w:t>B</w:t>
      </w:r>
      <w:r w:rsidR="00294E7C" w:rsidRPr="00E44850">
        <w:rPr>
          <w:rFonts w:ascii="Arial" w:hAnsi="Arial" w:cs="Arial"/>
          <w:color w:val="auto"/>
          <w:sz w:val="20"/>
          <w:szCs w:val="20"/>
        </w:rPr>
        <w:t>ureau Edustandaard</w:t>
      </w:r>
    </w:p>
    <w:p w14:paraId="1F40AFCA" w14:textId="53359562" w:rsidR="007118C7" w:rsidRPr="00E44850" w:rsidRDefault="007118C7" w:rsidP="003835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5A1A5A">
        <w:rPr>
          <w:rFonts w:ascii="Arial" w:hAnsi="Arial" w:cs="Arial"/>
          <w:color w:val="auto"/>
          <w:sz w:val="20"/>
          <w:szCs w:val="20"/>
          <w:u w:val="single"/>
        </w:rPr>
        <w:t>Bijlage 3b</w:t>
      </w:r>
      <w:r>
        <w:rPr>
          <w:rFonts w:ascii="Arial" w:hAnsi="Arial" w:cs="Arial"/>
          <w:color w:val="auto"/>
          <w:sz w:val="20"/>
          <w:szCs w:val="20"/>
        </w:rPr>
        <w:t xml:space="preserve">: </w:t>
      </w:r>
      <w:r w:rsidR="005A1A5A" w:rsidRPr="005A1A5A">
        <w:rPr>
          <w:rFonts w:ascii="Arial" w:hAnsi="Arial" w:cs="Arial"/>
          <w:color w:val="auto"/>
          <w:sz w:val="20"/>
          <w:szCs w:val="20"/>
        </w:rPr>
        <w:t>Concept Visie op het Onderwijsinformatiestelsel</w:t>
      </w:r>
    </w:p>
    <w:p w14:paraId="627324B0" w14:textId="77777777" w:rsidR="00725034" w:rsidRPr="00E44850" w:rsidRDefault="00725034" w:rsidP="001867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</w:rPr>
      </w:pPr>
    </w:p>
    <w:p w14:paraId="76536F44" w14:textId="77777777" w:rsidR="00725034" w:rsidRPr="00E44850" w:rsidRDefault="00725034" w:rsidP="003835F7">
      <w:pPr>
        <w:pStyle w:val="Normaalweb"/>
        <w:spacing w:before="0" w:beforeAutospacing="0" w:after="0" w:afterAutospacing="0"/>
        <w:rPr>
          <w:rFonts w:ascii="Arial" w:hAnsi="Arial" w:cs="Arial"/>
        </w:rPr>
      </w:pPr>
      <w:r w:rsidRPr="00E44850">
        <w:rPr>
          <w:rFonts w:ascii="Arial" w:hAnsi="Arial" w:cs="Arial"/>
          <w:i/>
          <w:iCs/>
          <w:sz w:val="20"/>
          <w:szCs w:val="20"/>
        </w:rPr>
        <w:t>Beoogd resultaat</w:t>
      </w:r>
    </w:p>
    <w:p w14:paraId="36B731A7" w14:textId="6E144B76" w:rsidR="00E40A0E" w:rsidRDefault="00154493" w:rsidP="003835F7">
      <w:pPr>
        <w:numPr>
          <w:ilvl w:val="0"/>
          <w:numId w:val="2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</w:pPr>
      <w:r w:rsidRPr="00E44850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De </w:t>
      </w:r>
      <w:r w:rsidR="00E40A0E" w:rsidRPr="00E44850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Standaardisatieraad is op de hoogte gebracht van de actuele ontwikkelingen vanuit </w:t>
      </w:r>
      <w:r w:rsidR="008E2BA8" w:rsidRPr="00E44850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B</w:t>
      </w:r>
      <w:r w:rsidR="00E40A0E" w:rsidRPr="00E44850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ureau Edustandaard.</w:t>
      </w:r>
    </w:p>
    <w:p w14:paraId="56C9C2FA" w14:textId="46225E83" w:rsidR="000B2AEA" w:rsidRPr="00971AF3" w:rsidRDefault="00AE7CAF" w:rsidP="00971AF3">
      <w:pPr>
        <w:numPr>
          <w:ilvl w:val="0"/>
          <w:numId w:val="2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De Standaardis</w:t>
      </w:r>
      <w:r w:rsidR="000B2AEA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atieraad stemt in met de naamswijziging van het </w:t>
      </w:r>
      <w:r w:rsidR="000B2AEA" w:rsidRPr="000B2AEA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Redactieteam ROSA Begrippenkader naar Werkgroep Onderwijssemantiek</w:t>
      </w:r>
      <w:r w:rsidR="000B2AEA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.</w:t>
      </w:r>
    </w:p>
    <w:p w14:paraId="11ABE50E" w14:textId="77777777" w:rsidR="00B629D0" w:rsidRPr="00E44850" w:rsidRDefault="00B629D0" w:rsidP="00FC5016">
      <w:pPr>
        <w:pStyle w:val="doBullet"/>
        <w:numPr>
          <w:ilvl w:val="0"/>
          <w:numId w:val="0"/>
        </w:numPr>
        <w:rPr>
          <w:color w:val="auto"/>
        </w:rPr>
      </w:pPr>
    </w:p>
    <w:p w14:paraId="4156B3BF" w14:textId="66540FE9" w:rsidR="00E05D26" w:rsidRPr="004517EB" w:rsidRDefault="00E05D26" w:rsidP="00E05D26">
      <w:pPr>
        <w:pStyle w:val="doBullet"/>
        <w:rPr>
          <w:rFonts w:ascii="Arial" w:hAnsi="Arial" w:cs="Arial"/>
          <w:b/>
          <w:bCs/>
          <w:color w:val="auto"/>
          <w:sz w:val="20"/>
          <w:szCs w:val="20"/>
        </w:rPr>
      </w:pPr>
      <w:r w:rsidRPr="004517EB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Architectuurdag Groeifondsprogramma’s</w:t>
      </w:r>
      <w:r w:rsidRPr="004517E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4517E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4517E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4517EB"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1D1A3E">
        <w:rPr>
          <w:b/>
          <w:bCs/>
          <w:color w:val="auto"/>
          <w:sz w:val="20"/>
          <w:szCs w:val="20"/>
        </w:rPr>
        <w:t>13.20-13.40</w:t>
      </w:r>
    </w:p>
    <w:p w14:paraId="51E03A27" w14:textId="67D87CB2" w:rsidR="00E05D26" w:rsidRDefault="00D22845" w:rsidP="00E05D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Op 2</w:t>
      </w:r>
      <w:r w:rsidR="00DB6E03">
        <w:rPr>
          <w:rFonts w:ascii="Arial" w:hAnsi="Arial" w:cs="Arial"/>
          <w:color w:val="auto"/>
          <w:sz w:val="20"/>
          <w:szCs w:val="20"/>
        </w:rPr>
        <w:t>7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DB6E03">
        <w:rPr>
          <w:rFonts w:ascii="Arial" w:hAnsi="Arial" w:cs="Arial"/>
          <w:color w:val="auto"/>
          <w:sz w:val="20"/>
          <w:szCs w:val="20"/>
        </w:rPr>
        <w:t>oktober heeft de 4</w:t>
      </w:r>
      <w:r w:rsidR="00DB6E03" w:rsidRPr="00DB6E03">
        <w:rPr>
          <w:rFonts w:ascii="Arial" w:hAnsi="Arial" w:cs="Arial"/>
          <w:color w:val="auto"/>
          <w:sz w:val="20"/>
          <w:szCs w:val="20"/>
          <w:vertAlign w:val="superscript"/>
        </w:rPr>
        <w:t>e</w:t>
      </w:r>
      <w:r w:rsidR="00DB6E03">
        <w:rPr>
          <w:rFonts w:ascii="Arial" w:hAnsi="Arial" w:cs="Arial"/>
          <w:color w:val="auto"/>
          <w:sz w:val="20"/>
          <w:szCs w:val="20"/>
        </w:rPr>
        <w:t xml:space="preserve"> </w:t>
      </w:r>
      <w:r w:rsidR="00DB6E03" w:rsidRPr="00DB6E03">
        <w:rPr>
          <w:rFonts w:ascii="Arial" w:hAnsi="Arial" w:cs="Arial"/>
          <w:color w:val="auto"/>
          <w:sz w:val="20"/>
          <w:szCs w:val="20"/>
        </w:rPr>
        <w:t>de Architectuurdag voor Groeifondsprogramma</w:t>
      </w:r>
      <w:r w:rsidR="00DB6E03">
        <w:rPr>
          <w:rFonts w:ascii="Arial" w:hAnsi="Arial" w:cs="Arial"/>
          <w:color w:val="auto"/>
          <w:sz w:val="20"/>
          <w:szCs w:val="20"/>
        </w:rPr>
        <w:t>’</w:t>
      </w:r>
      <w:r w:rsidR="00DB6E03" w:rsidRPr="00DB6E03">
        <w:rPr>
          <w:rFonts w:ascii="Arial" w:hAnsi="Arial" w:cs="Arial"/>
          <w:color w:val="auto"/>
          <w:sz w:val="20"/>
          <w:szCs w:val="20"/>
        </w:rPr>
        <w:t>s</w:t>
      </w:r>
      <w:r w:rsidR="00DB6E03">
        <w:rPr>
          <w:rFonts w:ascii="Arial" w:hAnsi="Arial" w:cs="Arial"/>
          <w:color w:val="auto"/>
          <w:sz w:val="20"/>
          <w:szCs w:val="20"/>
        </w:rPr>
        <w:t xml:space="preserve"> plaatsgevonden. </w:t>
      </w:r>
      <w:r w:rsidR="00B15DAE">
        <w:rPr>
          <w:rFonts w:ascii="Arial" w:hAnsi="Arial" w:cs="Arial"/>
          <w:color w:val="auto"/>
          <w:sz w:val="20"/>
          <w:szCs w:val="20"/>
        </w:rPr>
        <w:t xml:space="preserve">Bas Kruiswijk was dagvoorzitter en geeft een korte presentatie </w:t>
      </w:r>
      <w:r w:rsidR="00501687">
        <w:rPr>
          <w:rFonts w:ascii="Arial" w:hAnsi="Arial" w:cs="Arial"/>
          <w:color w:val="auto"/>
          <w:sz w:val="20"/>
          <w:szCs w:val="20"/>
        </w:rPr>
        <w:t>van de opbrengsten van deze dag.</w:t>
      </w:r>
    </w:p>
    <w:p w14:paraId="154D7579" w14:textId="77777777" w:rsidR="000651AB" w:rsidRPr="00581AF2" w:rsidRDefault="000651AB" w:rsidP="00E05D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3D574F8A" w14:textId="31F700D8" w:rsidR="000651AB" w:rsidRPr="00581AF2" w:rsidRDefault="000651AB" w:rsidP="00E05D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581AF2">
        <w:rPr>
          <w:rFonts w:ascii="Arial" w:hAnsi="Arial" w:cs="Arial"/>
          <w:color w:val="auto"/>
          <w:sz w:val="20"/>
          <w:szCs w:val="20"/>
        </w:rPr>
        <w:t xml:space="preserve">Belangrijk is dat er </w:t>
      </w:r>
      <w:r w:rsidR="00B4670C" w:rsidRPr="00581AF2">
        <w:rPr>
          <w:rFonts w:ascii="Arial" w:hAnsi="Arial" w:cs="Arial"/>
          <w:color w:val="auto"/>
          <w:sz w:val="20"/>
          <w:szCs w:val="20"/>
        </w:rPr>
        <w:t>op de besproken thema’s vervolgacties zijn besproken</w:t>
      </w:r>
      <w:r w:rsidR="00390E36" w:rsidRPr="00581AF2">
        <w:rPr>
          <w:rFonts w:ascii="Arial" w:hAnsi="Arial" w:cs="Arial"/>
          <w:color w:val="auto"/>
          <w:sz w:val="20"/>
          <w:szCs w:val="20"/>
        </w:rPr>
        <w:t xml:space="preserve">, die moeten leiden tot een </w:t>
      </w:r>
      <w:r w:rsidR="000C6EFE" w:rsidRPr="00581AF2">
        <w:rPr>
          <w:rFonts w:ascii="Arial" w:hAnsi="Arial" w:cs="Arial"/>
          <w:color w:val="auto"/>
          <w:sz w:val="20"/>
          <w:szCs w:val="20"/>
        </w:rPr>
        <w:t xml:space="preserve">meer structurele </w:t>
      </w:r>
      <w:r w:rsidR="000C6EFE" w:rsidRPr="00AA63CC">
        <w:rPr>
          <w:rFonts w:ascii="Arial" w:hAnsi="Arial" w:cs="Arial"/>
          <w:color w:val="auto"/>
          <w:sz w:val="20"/>
          <w:szCs w:val="20"/>
        </w:rPr>
        <w:t>samenwerking en afstemming tussen de (groeifonds)programma’s en de sectorpartners</w:t>
      </w:r>
      <w:r w:rsidR="00581AF2" w:rsidRPr="00AA63CC">
        <w:rPr>
          <w:rFonts w:ascii="Arial" w:hAnsi="Arial" w:cs="Arial"/>
          <w:color w:val="auto"/>
          <w:sz w:val="20"/>
          <w:szCs w:val="20"/>
        </w:rPr>
        <w:t>. Edustandaard wil een belangrijke rol (gaan) vervullen in de organisatie en coördinatie daarvan.</w:t>
      </w:r>
    </w:p>
    <w:p w14:paraId="35317556" w14:textId="77777777" w:rsidR="00E05D26" w:rsidRDefault="00E05D26" w:rsidP="00E05D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5832EF51" w14:textId="44101D3A" w:rsidR="007118C7" w:rsidRDefault="007B2459" w:rsidP="00E05D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E44850">
        <w:rPr>
          <w:rFonts w:ascii="Arial" w:hAnsi="Arial" w:cs="Arial"/>
          <w:color w:val="auto"/>
          <w:sz w:val="20"/>
          <w:szCs w:val="20"/>
          <w:u w:val="single"/>
        </w:rPr>
        <w:t xml:space="preserve">Bijlage </w:t>
      </w:r>
      <w:r>
        <w:rPr>
          <w:rFonts w:ascii="Arial" w:hAnsi="Arial" w:cs="Arial"/>
          <w:color w:val="auto"/>
          <w:sz w:val="20"/>
          <w:szCs w:val="20"/>
          <w:u w:val="single"/>
        </w:rPr>
        <w:t>4</w:t>
      </w:r>
      <w:r w:rsidRPr="00E44850">
        <w:rPr>
          <w:rFonts w:ascii="Arial" w:hAnsi="Arial" w:cs="Arial"/>
          <w:color w:val="auto"/>
          <w:sz w:val="20"/>
          <w:szCs w:val="20"/>
          <w:u w:val="single"/>
        </w:rPr>
        <w:t>a</w:t>
      </w:r>
      <w:r w:rsidRPr="00E44850">
        <w:rPr>
          <w:rFonts w:ascii="Arial" w:hAnsi="Arial" w:cs="Arial"/>
          <w:color w:val="auto"/>
          <w:sz w:val="20"/>
          <w:szCs w:val="20"/>
        </w:rPr>
        <w:t xml:space="preserve">: </w:t>
      </w:r>
      <w:r>
        <w:rPr>
          <w:rFonts w:ascii="Arial" w:hAnsi="Arial" w:cs="Arial"/>
          <w:color w:val="auto"/>
          <w:sz w:val="20"/>
          <w:szCs w:val="20"/>
        </w:rPr>
        <w:t>Verslag</w:t>
      </w:r>
      <w:r w:rsidR="00F01F02">
        <w:rPr>
          <w:rFonts w:ascii="Arial" w:hAnsi="Arial" w:cs="Arial"/>
          <w:color w:val="auto"/>
          <w:sz w:val="20"/>
          <w:szCs w:val="20"/>
        </w:rPr>
        <w:t xml:space="preserve"> 4</w:t>
      </w:r>
      <w:r w:rsidR="00F01F02" w:rsidRPr="00F01F02">
        <w:rPr>
          <w:rFonts w:ascii="Arial" w:hAnsi="Arial" w:cs="Arial"/>
          <w:color w:val="auto"/>
          <w:sz w:val="20"/>
          <w:szCs w:val="20"/>
          <w:vertAlign w:val="superscript"/>
        </w:rPr>
        <w:t>e</w:t>
      </w:r>
      <w:r w:rsidR="00F01F02">
        <w:rPr>
          <w:rFonts w:ascii="Arial" w:hAnsi="Arial" w:cs="Arial"/>
          <w:color w:val="auto"/>
          <w:sz w:val="20"/>
          <w:szCs w:val="20"/>
        </w:rPr>
        <w:t xml:space="preserve"> architectuurdag groeifondsprogramma’s</w:t>
      </w:r>
    </w:p>
    <w:p w14:paraId="73D41442" w14:textId="77777777" w:rsidR="00971AF3" w:rsidRDefault="00971AF3" w:rsidP="00E05D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4886BE6E" w14:textId="77777777" w:rsidR="00971AF3" w:rsidRPr="00E44850" w:rsidRDefault="00971AF3" w:rsidP="00971AF3">
      <w:pPr>
        <w:pStyle w:val="Normaalweb"/>
        <w:spacing w:before="0" w:beforeAutospacing="0" w:after="0" w:afterAutospacing="0"/>
        <w:rPr>
          <w:rFonts w:ascii="Arial" w:hAnsi="Arial" w:cs="Arial"/>
        </w:rPr>
      </w:pPr>
      <w:r w:rsidRPr="00E44850">
        <w:rPr>
          <w:rFonts w:ascii="Arial" w:hAnsi="Arial" w:cs="Arial"/>
          <w:i/>
          <w:iCs/>
          <w:sz w:val="20"/>
          <w:szCs w:val="20"/>
        </w:rPr>
        <w:t>Beoogd resultaat</w:t>
      </w:r>
    </w:p>
    <w:p w14:paraId="19756A96" w14:textId="38300C6F" w:rsidR="00971AF3" w:rsidRDefault="00971AF3" w:rsidP="00971AF3">
      <w:pPr>
        <w:numPr>
          <w:ilvl w:val="0"/>
          <w:numId w:val="2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</w:pPr>
      <w:r w:rsidRPr="00E44850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De Standaardisatieraad is op de hoogte van de </w:t>
      </w:r>
      <w:r w:rsidR="00D22845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opbrengsten van de Architectuurdag voor Groeifondsprogramma’s</w:t>
      </w:r>
    </w:p>
    <w:p w14:paraId="3247D023" w14:textId="410C5DC2" w:rsidR="00103AC9" w:rsidRPr="00971AF3" w:rsidRDefault="00103AC9" w:rsidP="00971AF3">
      <w:pPr>
        <w:numPr>
          <w:ilvl w:val="0"/>
          <w:numId w:val="2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De Standaardisatie</w:t>
      </w:r>
      <w:r w:rsidR="00AA63CC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raad </w:t>
      </w:r>
      <w:r w:rsidR="00E56B05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steunt de vervolgacties en rol van Edustandaard daarin</w:t>
      </w:r>
    </w:p>
    <w:p w14:paraId="2221F348" w14:textId="77777777" w:rsidR="00971AF3" w:rsidRDefault="00971AF3" w:rsidP="00E05D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274C5D98" w14:textId="5C86C032" w:rsidR="003471CE" w:rsidRPr="001D192D" w:rsidRDefault="009D3B28" w:rsidP="003471CE">
      <w:pPr>
        <w:pStyle w:val="doBullet"/>
        <w:rPr>
          <w:b/>
          <w:bCs/>
          <w:color w:val="auto"/>
          <w:sz w:val="20"/>
          <w:szCs w:val="20"/>
        </w:rPr>
      </w:pPr>
      <w:r w:rsidRPr="001D192D">
        <w:rPr>
          <w:rFonts w:ascii="Arial" w:hAnsi="Arial" w:cs="Arial"/>
          <w:b/>
          <w:bCs/>
          <w:color w:val="auto"/>
          <w:sz w:val="20"/>
          <w:szCs w:val="20"/>
        </w:rPr>
        <w:t>Taak en rol van de generieke werkgroepen</w:t>
      </w:r>
      <w:r w:rsidR="003471CE" w:rsidRPr="001D192D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3471CE" w:rsidRPr="001D192D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3471CE" w:rsidRPr="001D192D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A12446" w:rsidRPr="001D192D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3471CE" w:rsidRPr="001D192D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E05D26" w:rsidRPr="001D192D">
        <w:rPr>
          <w:b/>
          <w:bCs/>
          <w:color w:val="auto"/>
          <w:sz w:val="20"/>
          <w:szCs w:val="20"/>
        </w:rPr>
        <w:t>13.40-1</w:t>
      </w:r>
      <w:r w:rsidR="00DA6FA4" w:rsidRPr="001D192D">
        <w:rPr>
          <w:b/>
          <w:bCs/>
          <w:color w:val="auto"/>
          <w:sz w:val="20"/>
          <w:szCs w:val="20"/>
        </w:rPr>
        <w:t>4.0</w:t>
      </w:r>
      <w:r w:rsidR="00E05D26" w:rsidRPr="001D192D">
        <w:rPr>
          <w:b/>
          <w:bCs/>
          <w:color w:val="auto"/>
          <w:sz w:val="20"/>
          <w:szCs w:val="20"/>
        </w:rPr>
        <w:t>0</w:t>
      </w:r>
    </w:p>
    <w:p w14:paraId="7162B9DB" w14:textId="77777777" w:rsidR="00B935D9" w:rsidRDefault="00AE792D" w:rsidP="00B530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1D192D">
        <w:rPr>
          <w:rFonts w:ascii="Arial" w:hAnsi="Arial" w:cs="Arial"/>
          <w:color w:val="auto"/>
          <w:sz w:val="20"/>
          <w:szCs w:val="20"/>
        </w:rPr>
        <w:t xml:space="preserve">De werkgroepen zijn een </w:t>
      </w:r>
      <w:r w:rsidR="00DF57A5">
        <w:rPr>
          <w:rFonts w:ascii="Arial" w:hAnsi="Arial" w:cs="Arial"/>
          <w:color w:val="auto"/>
          <w:sz w:val="20"/>
          <w:szCs w:val="20"/>
        </w:rPr>
        <w:t>van de plekken waar</w:t>
      </w:r>
      <w:r w:rsidR="00E31180" w:rsidRPr="001D192D">
        <w:rPr>
          <w:rFonts w:ascii="Arial" w:hAnsi="Arial" w:cs="Arial"/>
          <w:color w:val="auto"/>
          <w:sz w:val="20"/>
          <w:szCs w:val="20"/>
        </w:rPr>
        <w:t xml:space="preserve"> samenwerking</w:t>
      </w:r>
      <w:r w:rsidR="00DF57A5">
        <w:rPr>
          <w:rFonts w:ascii="Arial" w:hAnsi="Arial" w:cs="Arial"/>
          <w:color w:val="auto"/>
          <w:sz w:val="20"/>
          <w:szCs w:val="20"/>
        </w:rPr>
        <w:t xml:space="preserve"> plaatsvindt</w:t>
      </w:r>
      <w:r w:rsidR="00E31180" w:rsidRPr="001D192D">
        <w:rPr>
          <w:rFonts w:ascii="Arial" w:hAnsi="Arial" w:cs="Arial"/>
          <w:color w:val="auto"/>
          <w:sz w:val="20"/>
          <w:szCs w:val="20"/>
        </w:rPr>
        <w:t xml:space="preserve"> in Edustandaard</w:t>
      </w:r>
      <w:r w:rsidRPr="001D192D">
        <w:rPr>
          <w:rFonts w:ascii="Arial" w:hAnsi="Arial" w:cs="Arial"/>
          <w:color w:val="auto"/>
          <w:sz w:val="20"/>
          <w:szCs w:val="20"/>
        </w:rPr>
        <w:t xml:space="preserve">. Naast de </w:t>
      </w:r>
      <w:r w:rsidR="008346F6">
        <w:rPr>
          <w:rFonts w:ascii="Arial" w:hAnsi="Arial" w:cs="Arial"/>
          <w:color w:val="auto"/>
          <w:sz w:val="20"/>
          <w:szCs w:val="20"/>
        </w:rPr>
        <w:t xml:space="preserve">specifieke </w:t>
      </w:r>
      <w:r w:rsidR="001D3DAF" w:rsidRPr="001D192D">
        <w:rPr>
          <w:rFonts w:ascii="Arial" w:hAnsi="Arial" w:cs="Arial"/>
          <w:color w:val="auto"/>
          <w:sz w:val="20"/>
          <w:szCs w:val="20"/>
        </w:rPr>
        <w:t>afspraak-gerelateerde werkgroepen, zijn er een aantal generieke werkgroepen die bredere thema</w:t>
      </w:r>
      <w:r w:rsidR="00601FF8" w:rsidRPr="001D192D">
        <w:rPr>
          <w:rFonts w:ascii="Arial" w:hAnsi="Arial" w:cs="Arial"/>
          <w:color w:val="auto"/>
          <w:sz w:val="20"/>
          <w:szCs w:val="20"/>
        </w:rPr>
        <w:t>’</w:t>
      </w:r>
      <w:r w:rsidR="001D3DAF" w:rsidRPr="001D192D">
        <w:rPr>
          <w:rFonts w:ascii="Arial" w:hAnsi="Arial" w:cs="Arial"/>
          <w:color w:val="auto"/>
          <w:sz w:val="20"/>
          <w:szCs w:val="20"/>
        </w:rPr>
        <w:t xml:space="preserve">s </w:t>
      </w:r>
      <w:r w:rsidR="00601FF8" w:rsidRPr="001D192D">
        <w:rPr>
          <w:rFonts w:ascii="Arial" w:hAnsi="Arial" w:cs="Arial"/>
          <w:color w:val="auto"/>
          <w:sz w:val="20"/>
          <w:szCs w:val="20"/>
        </w:rPr>
        <w:t>adresseren.</w:t>
      </w:r>
    </w:p>
    <w:p w14:paraId="33780C01" w14:textId="77777777" w:rsidR="00B935D9" w:rsidRDefault="00B935D9" w:rsidP="00B530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25C48CD6" w14:textId="5474E29C" w:rsidR="00FA2DE2" w:rsidRDefault="007E4E9F" w:rsidP="00B530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1D192D">
        <w:rPr>
          <w:rFonts w:ascii="Arial" w:hAnsi="Arial" w:cs="Arial"/>
          <w:color w:val="auto"/>
          <w:sz w:val="20"/>
          <w:szCs w:val="20"/>
        </w:rPr>
        <w:t xml:space="preserve">We zien ook een rol voor de </w:t>
      </w:r>
      <w:r w:rsidR="00520A73">
        <w:rPr>
          <w:rFonts w:ascii="Arial" w:hAnsi="Arial" w:cs="Arial"/>
          <w:color w:val="auto"/>
          <w:sz w:val="20"/>
          <w:szCs w:val="20"/>
        </w:rPr>
        <w:t xml:space="preserve">generieke </w:t>
      </w:r>
      <w:r w:rsidRPr="001D192D">
        <w:rPr>
          <w:rFonts w:ascii="Arial" w:hAnsi="Arial" w:cs="Arial"/>
          <w:color w:val="auto"/>
          <w:sz w:val="20"/>
          <w:szCs w:val="20"/>
        </w:rPr>
        <w:t>werkgroepen om</w:t>
      </w:r>
      <w:r w:rsidR="00E31180" w:rsidRPr="001D192D">
        <w:rPr>
          <w:rFonts w:ascii="Arial" w:hAnsi="Arial" w:cs="Arial"/>
          <w:color w:val="auto"/>
          <w:sz w:val="20"/>
          <w:szCs w:val="20"/>
        </w:rPr>
        <w:t xml:space="preserve"> goed te kunnen reageren </w:t>
      </w:r>
      <w:r w:rsidR="00144574" w:rsidRPr="001D192D">
        <w:rPr>
          <w:rFonts w:ascii="Arial" w:hAnsi="Arial" w:cs="Arial"/>
          <w:color w:val="auto"/>
          <w:sz w:val="20"/>
          <w:szCs w:val="20"/>
        </w:rPr>
        <w:t xml:space="preserve">op </w:t>
      </w:r>
      <w:r w:rsidRPr="001D192D">
        <w:rPr>
          <w:rFonts w:ascii="Arial" w:hAnsi="Arial" w:cs="Arial"/>
          <w:color w:val="auto"/>
          <w:sz w:val="20"/>
          <w:szCs w:val="20"/>
        </w:rPr>
        <w:t xml:space="preserve">thema’s in </w:t>
      </w:r>
      <w:r w:rsidR="00144574" w:rsidRPr="001D192D">
        <w:rPr>
          <w:rFonts w:ascii="Arial" w:hAnsi="Arial" w:cs="Arial"/>
          <w:color w:val="auto"/>
          <w:sz w:val="20"/>
          <w:szCs w:val="20"/>
        </w:rPr>
        <w:t xml:space="preserve">de veranderende omgeving met </w:t>
      </w:r>
      <w:r w:rsidR="00B8413C" w:rsidRPr="001D192D">
        <w:rPr>
          <w:rFonts w:ascii="Arial" w:hAnsi="Arial" w:cs="Arial"/>
          <w:color w:val="auto"/>
          <w:sz w:val="20"/>
          <w:szCs w:val="20"/>
        </w:rPr>
        <w:t>(groeifonds)programma’s en samen te kunnen werken aan het toekomstbeeld zoals geschetst in de doelarchitecturen (HOSA, MOSA, FOSA)</w:t>
      </w:r>
      <w:r w:rsidRPr="001D192D">
        <w:rPr>
          <w:rFonts w:ascii="Arial" w:hAnsi="Arial" w:cs="Arial"/>
          <w:color w:val="auto"/>
          <w:sz w:val="20"/>
          <w:szCs w:val="20"/>
        </w:rPr>
        <w:t>.</w:t>
      </w:r>
      <w:r w:rsidR="00713386">
        <w:rPr>
          <w:rFonts w:ascii="Arial" w:hAnsi="Arial" w:cs="Arial"/>
          <w:color w:val="auto"/>
          <w:sz w:val="20"/>
          <w:szCs w:val="20"/>
        </w:rPr>
        <w:t xml:space="preserve"> De werkgroepen Toegang, IBP/UBV en </w:t>
      </w:r>
      <w:proofErr w:type="spellStart"/>
      <w:r w:rsidR="00B05013">
        <w:rPr>
          <w:rFonts w:ascii="Arial" w:hAnsi="Arial" w:cs="Arial"/>
          <w:color w:val="auto"/>
          <w:sz w:val="20"/>
          <w:szCs w:val="20"/>
        </w:rPr>
        <w:t>Edukoppeling</w:t>
      </w:r>
      <w:proofErr w:type="spellEnd"/>
      <w:r w:rsidR="00B05013">
        <w:rPr>
          <w:rFonts w:ascii="Arial" w:hAnsi="Arial" w:cs="Arial"/>
          <w:color w:val="auto"/>
          <w:sz w:val="20"/>
          <w:szCs w:val="20"/>
        </w:rPr>
        <w:t xml:space="preserve"> doen dat voor specifieke gebieden in de ROSA, terwijl de werkgroep Samenhang meer een regiegroep is die </w:t>
      </w:r>
      <w:r w:rsidR="00036768">
        <w:rPr>
          <w:rFonts w:ascii="Arial" w:hAnsi="Arial" w:cs="Arial"/>
          <w:color w:val="auto"/>
          <w:sz w:val="20"/>
          <w:szCs w:val="20"/>
        </w:rPr>
        <w:t xml:space="preserve">stuurt op </w:t>
      </w:r>
      <w:r w:rsidR="00B05013">
        <w:rPr>
          <w:rFonts w:ascii="Arial" w:hAnsi="Arial" w:cs="Arial"/>
          <w:color w:val="auto"/>
          <w:sz w:val="20"/>
          <w:szCs w:val="20"/>
        </w:rPr>
        <w:t>samenhang</w:t>
      </w:r>
      <w:r w:rsidR="00036768">
        <w:rPr>
          <w:rFonts w:ascii="Arial" w:hAnsi="Arial" w:cs="Arial"/>
          <w:color w:val="auto"/>
          <w:sz w:val="20"/>
          <w:szCs w:val="20"/>
        </w:rPr>
        <w:t xml:space="preserve"> in alle architectuurproducten.</w:t>
      </w:r>
    </w:p>
    <w:p w14:paraId="0F26470B" w14:textId="77777777" w:rsidR="00036768" w:rsidRDefault="00036768" w:rsidP="00B530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318E016C" w14:textId="70188245" w:rsidR="00036768" w:rsidRPr="001D192D" w:rsidRDefault="000F0AD6" w:rsidP="00B530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Onlangs is weer een impuls gegeven aan de werkgroep Samenhang.</w:t>
      </w:r>
      <w:r w:rsidR="00520BF7">
        <w:rPr>
          <w:rFonts w:ascii="Arial" w:hAnsi="Arial" w:cs="Arial"/>
          <w:color w:val="auto"/>
          <w:sz w:val="20"/>
          <w:szCs w:val="20"/>
        </w:rPr>
        <w:t xml:space="preserve"> We </w:t>
      </w:r>
      <w:r w:rsidR="009D5E13">
        <w:rPr>
          <w:rFonts w:ascii="Arial" w:hAnsi="Arial" w:cs="Arial"/>
          <w:color w:val="auto"/>
          <w:sz w:val="20"/>
          <w:szCs w:val="20"/>
        </w:rPr>
        <w:t xml:space="preserve">willen schetsen hoe we de </w:t>
      </w:r>
      <w:r w:rsidR="000C05BE">
        <w:rPr>
          <w:rFonts w:ascii="Arial" w:hAnsi="Arial" w:cs="Arial"/>
          <w:color w:val="auto"/>
          <w:sz w:val="20"/>
          <w:szCs w:val="20"/>
        </w:rPr>
        <w:t xml:space="preserve">rol en taak van de generieke werkgroepen </w:t>
      </w:r>
      <w:r w:rsidR="006D439D">
        <w:rPr>
          <w:rFonts w:ascii="Arial" w:hAnsi="Arial" w:cs="Arial"/>
          <w:color w:val="auto"/>
          <w:sz w:val="20"/>
          <w:szCs w:val="20"/>
        </w:rPr>
        <w:t xml:space="preserve">nu </w:t>
      </w:r>
      <w:r w:rsidR="000C05BE">
        <w:rPr>
          <w:rFonts w:ascii="Arial" w:hAnsi="Arial" w:cs="Arial"/>
          <w:color w:val="auto"/>
          <w:sz w:val="20"/>
          <w:szCs w:val="20"/>
        </w:rPr>
        <w:t>zien en vragen de Standaardisatieraad</w:t>
      </w:r>
      <w:r w:rsidR="0058034A">
        <w:rPr>
          <w:rFonts w:ascii="Arial" w:hAnsi="Arial" w:cs="Arial"/>
          <w:color w:val="auto"/>
          <w:sz w:val="20"/>
          <w:szCs w:val="20"/>
        </w:rPr>
        <w:t xml:space="preserve"> hierover mee te denken en zo</w:t>
      </w:r>
      <w:r w:rsidR="00181342">
        <w:rPr>
          <w:rFonts w:ascii="Arial" w:hAnsi="Arial" w:cs="Arial"/>
          <w:color w:val="auto"/>
          <w:sz w:val="20"/>
          <w:szCs w:val="20"/>
        </w:rPr>
        <w:t xml:space="preserve"> </w:t>
      </w:r>
      <w:r w:rsidR="0058034A">
        <w:rPr>
          <w:rFonts w:ascii="Arial" w:hAnsi="Arial" w:cs="Arial"/>
          <w:color w:val="auto"/>
          <w:sz w:val="20"/>
          <w:szCs w:val="20"/>
        </w:rPr>
        <w:t>nodig de rol en taak van deze werkgroepen aan te scherpen.</w:t>
      </w:r>
    </w:p>
    <w:p w14:paraId="7F3161E6" w14:textId="77777777" w:rsidR="00144574" w:rsidRDefault="00144574" w:rsidP="00B530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70C0"/>
          <w:sz w:val="20"/>
          <w:szCs w:val="20"/>
          <w:highlight w:val="yellow"/>
        </w:rPr>
      </w:pPr>
    </w:p>
    <w:p w14:paraId="45A65F5D" w14:textId="77777777" w:rsidR="00C37D88" w:rsidRPr="00E44850" w:rsidRDefault="00C37D88" w:rsidP="00C37D88">
      <w:pPr>
        <w:pStyle w:val="Normaalweb"/>
        <w:spacing w:before="0" w:beforeAutospacing="0" w:after="0" w:afterAutospacing="0"/>
        <w:rPr>
          <w:rFonts w:ascii="Arial" w:hAnsi="Arial" w:cs="Arial"/>
        </w:rPr>
      </w:pPr>
      <w:r w:rsidRPr="00E44850">
        <w:rPr>
          <w:rFonts w:ascii="Arial" w:hAnsi="Arial" w:cs="Arial"/>
          <w:i/>
          <w:iCs/>
          <w:sz w:val="20"/>
          <w:szCs w:val="20"/>
        </w:rPr>
        <w:t>Beoogd resultaat</w:t>
      </w:r>
    </w:p>
    <w:p w14:paraId="7AC72A15" w14:textId="291358E0" w:rsidR="00C37D88" w:rsidRDefault="00C37D88" w:rsidP="00C37D88">
      <w:pPr>
        <w:numPr>
          <w:ilvl w:val="0"/>
          <w:numId w:val="2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</w:pPr>
      <w:r w:rsidRPr="00E44850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De Standaardisatieraad is op de hoogte van de </w:t>
      </w:r>
      <w:r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rol van de generieke werkgroepen.</w:t>
      </w:r>
    </w:p>
    <w:p w14:paraId="0ECB28DB" w14:textId="2CC216C1" w:rsidR="00C37D88" w:rsidRPr="00C37D88" w:rsidRDefault="00C37D88" w:rsidP="00C37D88">
      <w:pPr>
        <w:numPr>
          <w:ilvl w:val="0"/>
          <w:numId w:val="2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De Standaardisatieraad </w:t>
      </w:r>
      <w:r w:rsidR="00515E27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reflecteert of het geschetste beeld </w:t>
      </w:r>
      <w:r w:rsidR="000F57B2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van de rollen van de werkgroepen overeenkomt met de ervaren werkelijkheid.</w:t>
      </w:r>
    </w:p>
    <w:p w14:paraId="53706B6D" w14:textId="77777777" w:rsidR="00785BD9" w:rsidRDefault="00785BD9" w:rsidP="00785B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8839142" w14:textId="08CE10E9" w:rsidR="00E70852" w:rsidRPr="00A8551A" w:rsidRDefault="00E70852" w:rsidP="00E708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auto"/>
          <w:sz w:val="20"/>
          <w:szCs w:val="20"/>
        </w:rPr>
      </w:pPr>
      <w:r w:rsidRPr="00A8551A">
        <w:rPr>
          <w:rFonts w:ascii="Arial" w:hAnsi="Arial" w:cs="Arial"/>
          <w:b/>
          <w:bCs/>
          <w:color w:val="auto"/>
          <w:sz w:val="20"/>
          <w:szCs w:val="20"/>
        </w:rPr>
        <w:t>Pauze</w:t>
      </w:r>
      <w:r w:rsidRPr="00A8551A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A8551A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A8551A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A8551A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A8551A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A8551A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A8551A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A8551A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A8551A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A8551A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A8551A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A8551A">
        <w:rPr>
          <w:b/>
          <w:bCs/>
          <w:color w:val="auto"/>
          <w:sz w:val="20"/>
          <w:szCs w:val="20"/>
        </w:rPr>
        <w:t>1</w:t>
      </w:r>
      <w:r w:rsidR="002D3700" w:rsidRPr="00A8551A">
        <w:rPr>
          <w:b/>
          <w:bCs/>
          <w:color w:val="auto"/>
          <w:sz w:val="20"/>
          <w:szCs w:val="20"/>
        </w:rPr>
        <w:t>4.0</w:t>
      </w:r>
      <w:r w:rsidRPr="00A8551A">
        <w:rPr>
          <w:b/>
          <w:bCs/>
          <w:color w:val="auto"/>
          <w:sz w:val="20"/>
          <w:szCs w:val="20"/>
        </w:rPr>
        <w:t>0-1</w:t>
      </w:r>
      <w:r w:rsidR="001D1A3E" w:rsidRPr="00A8551A">
        <w:rPr>
          <w:b/>
          <w:bCs/>
          <w:color w:val="auto"/>
          <w:sz w:val="20"/>
          <w:szCs w:val="20"/>
        </w:rPr>
        <w:t>4</w:t>
      </w:r>
      <w:r w:rsidRPr="00A8551A">
        <w:rPr>
          <w:b/>
          <w:bCs/>
          <w:color w:val="auto"/>
          <w:sz w:val="20"/>
          <w:szCs w:val="20"/>
        </w:rPr>
        <w:t>.</w:t>
      </w:r>
      <w:r w:rsidR="002D3700" w:rsidRPr="00A8551A">
        <w:rPr>
          <w:b/>
          <w:bCs/>
          <w:color w:val="auto"/>
          <w:sz w:val="20"/>
          <w:szCs w:val="20"/>
        </w:rPr>
        <w:t>1</w:t>
      </w:r>
      <w:r w:rsidRPr="00A8551A">
        <w:rPr>
          <w:b/>
          <w:bCs/>
          <w:color w:val="auto"/>
          <w:sz w:val="20"/>
          <w:szCs w:val="20"/>
        </w:rPr>
        <w:t>0</w:t>
      </w:r>
    </w:p>
    <w:p w14:paraId="6128A604" w14:textId="77777777" w:rsidR="00AC3CFD" w:rsidRPr="00A8551A" w:rsidRDefault="00AC3CFD" w:rsidP="002308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B44CD6D" w14:textId="59B414E6" w:rsidR="004D103D" w:rsidRPr="00A8551A" w:rsidRDefault="004D103D" w:rsidP="004D10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auto"/>
          <w:sz w:val="20"/>
          <w:szCs w:val="20"/>
        </w:rPr>
      </w:pPr>
      <w:r w:rsidRPr="00A8551A">
        <w:rPr>
          <w:rFonts w:ascii="Arial" w:hAnsi="Arial" w:cs="Arial"/>
          <w:b/>
          <w:bCs/>
          <w:color w:val="auto"/>
          <w:sz w:val="20"/>
          <w:szCs w:val="20"/>
        </w:rPr>
        <w:t xml:space="preserve">Verslag Edustandaard 2024 &amp; </w:t>
      </w:r>
      <w:r w:rsidRPr="00A8551A">
        <w:rPr>
          <w:b/>
          <w:bCs/>
          <w:color w:val="auto"/>
          <w:sz w:val="20"/>
          <w:szCs w:val="20"/>
        </w:rPr>
        <w:t xml:space="preserve">2025 </w:t>
      </w:r>
      <w:r w:rsidRPr="00A8551A">
        <w:rPr>
          <w:b/>
          <w:bCs/>
          <w:color w:val="auto"/>
          <w:sz w:val="20"/>
          <w:szCs w:val="20"/>
        </w:rPr>
        <w:tab/>
      </w:r>
      <w:r w:rsidRPr="00A8551A">
        <w:rPr>
          <w:b/>
          <w:bCs/>
          <w:color w:val="auto"/>
          <w:sz w:val="20"/>
          <w:szCs w:val="20"/>
        </w:rPr>
        <w:tab/>
      </w:r>
      <w:r w:rsidR="009364D9" w:rsidRPr="00A8551A">
        <w:rPr>
          <w:b/>
          <w:bCs/>
          <w:color w:val="auto"/>
          <w:sz w:val="20"/>
          <w:szCs w:val="20"/>
        </w:rPr>
        <w:tab/>
      </w:r>
      <w:r w:rsidRPr="00A8551A">
        <w:rPr>
          <w:b/>
          <w:bCs/>
          <w:color w:val="auto"/>
          <w:sz w:val="20"/>
          <w:szCs w:val="20"/>
        </w:rPr>
        <w:tab/>
      </w:r>
      <w:r w:rsidRPr="00A8551A">
        <w:rPr>
          <w:b/>
          <w:bCs/>
          <w:color w:val="auto"/>
          <w:sz w:val="20"/>
          <w:szCs w:val="20"/>
        </w:rPr>
        <w:tab/>
      </w:r>
      <w:r w:rsidRPr="00A8551A">
        <w:rPr>
          <w:b/>
          <w:bCs/>
          <w:color w:val="auto"/>
          <w:sz w:val="20"/>
          <w:szCs w:val="20"/>
        </w:rPr>
        <w:tab/>
        <w:t>1</w:t>
      </w:r>
      <w:r w:rsidR="001D1A3E" w:rsidRPr="00A8551A">
        <w:rPr>
          <w:b/>
          <w:bCs/>
          <w:color w:val="auto"/>
          <w:sz w:val="20"/>
          <w:szCs w:val="20"/>
        </w:rPr>
        <w:t>4</w:t>
      </w:r>
      <w:r w:rsidRPr="00A8551A">
        <w:rPr>
          <w:b/>
          <w:bCs/>
          <w:color w:val="auto"/>
          <w:sz w:val="20"/>
          <w:szCs w:val="20"/>
        </w:rPr>
        <w:t>.</w:t>
      </w:r>
      <w:r w:rsidR="002D3700" w:rsidRPr="00A8551A">
        <w:rPr>
          <w:b/>
          <w:bCs/>
          <w:color w:val="auto"/>
          <w:sz w:val="20"/>
          <w:szCs w:val="20"/>
        </w:rPr>
        <w:t>1</w:t>
      </w:r>
      <w:r w:rsidR="00A12446" w:rsidRPr="00A8551A">
        <w:rPr>
          <w:b/>
          <w:bCs/>
          <w:color w:val="auto"/>
          <w:sz w:val="20"/>
          <w:szCs w:val="20"/>
        </w:rPr>
        <w:t>0</w:t>
      </w:r>
      <w:r w:rsidRPr="00A8551A">
        <w:rPr>
          <w:b/>
          <w:bCs/>
          <w:color w:val="auto"/>
          <w:sz w:val="20"/>
          <w:szCs w:val="20"/>
        </w:rPr>
        <w:t>-1</w:t>
      </w:r>
      <w:r w:rsidR="001D1A3E" w:rsidRPr="00A8551A">
        <w:rPr>
          <w:b/>
          <w:bCs/>
          <w:color w:val="auto"/>
          <w:sz w:val="20"/>
          <w:szCs w:val="20"/>
        </w:rPr>
        <w:t>4</w:t>
      </w:r>
      <w:r w:rsidRPr="00A8551A">
        <w:rPr>
          <w:b/>
          <w:bCs/>
          <w:color w:val="auto"/>
          <w:sz w:val="20"/>
          <w:szCs w:val="20"/>
        </w:rPr>
        <w:t>.</w:t>
      </w:r>
      <w:r w:rsidR="00A8551A" w:rsidRPr="00A8551A">
        <w:rPr>
          <w:b/>
          <w:bCs/>
          <w:color w:val="auto"/>
          <w:sz w:val="20"/>
          <w:szCs w:val="20"/>
        </w:rPr>
        <w:t>20</w:t>
      </w:r>
    </w:p>
    <w:p w14:paraId="15BF90EC" w14:textId="52A2950D" w:rsidR="00B629D0" w:rsidRPr="008E5F87" w:rsidRDefault="008E5F87" w:rsidP="002E13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E5F87">
        <w:rPr>
          <w:rFonts w:ascii="Arial" w:hAnsi="Arial" w:cs="Arial"/>
          <w:color w:val="auto"/>
          <w:sz w:val="20"/>
          <w:szCs w:val="20"/>
        </w:rPr>
        <w:t xml:space="preserve">In 2024 en 2025 had Edustandaard geen vastgesteld strategisch plan, maar er is wel veel gebeurd. </w:t>
      </w:r>
      <w:r w:rsidR="000B2AEA">
        <w:rPr>
          <w:rFonts w:ascii="Arial" w:hAnsi="Arial" w:cs="Arial"/>
          <w:color w:val="auto"/>
          <w:sz w:val="20"/>
          <w:szCs w:val="20"/>
        </w:rPr>
        <w:t>Bureau Edustandaard heeft een</w:t>
      </w:r>
      <w:r>
        <w:rPr>
          <w:rFonts w:ascii="Arial" w:hAnsi="Arial" w:cs="Arial"/>
          <w:color w:val="auto"/>
          <w:sz w:val="20"/>
          <w:szCs w:val="20"/>
        </w:rPr>
        <w:t xml:space="preserve"> overzicht van deze activiteiten </w:t>
      </w:r>
      <w:r w:rsidR="000B2AEA">
        <w:rPr>
          <w:rFonts w:ascii="Arial" w:hAnsi="Arial" w:cs="Arial"/>
          <w:color w:val="auto"/>
          <w:sz w:val="20"/>
          <w:szCs w:val="20"/>
        </w:rPr>
        <w:t>opgesteld.</w:t>
      </w:r>
    </w:p>
    <w:p w14:paraId="185AE21B" w14:textId="77777777" w:rsidR="00C47A3B" w:rsidRDefault="00C47A3B" w:rsidP="002E13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252944B" w14:textId="764983DE" w:rsidR="00A8551A" w:rsidRDefault="00A8551A" w:rsidP="00A855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E44850">
        <w:rPr>
          <w:rFonts w:ascii="Arial" w:hAnsi="Arial" w:cs="Arial"/>
          <w:color w:val="auto"/>
          <w:sz w:val="20"/>
          <w:szCs w:val="20"/>
          <w:u w:val="single"/>
        </w:rPr>
        <w:t xml:space="preserve">Bijlage </w:t>
      </w:r>
      <w:r>
        <w:rPr>
          <w:rFonts w:ascii="Arial" w:hAnsi="Arial" w:cs="Arial"/>
          <w:color w:val="auto"/>
          <w:sz w:val="20"/>
          <w:szCs w:val="20"/>
          <w:u w:val="single"/>
        </w:rPr>
        <w:t>6</w:t>
      </w:r>
      <w:r w:rsidRPr="00E44850">
        <w:rPr>
          <w:rFonts w:ascii="Arial" w:hAnsi="Arial" w:cs="Arial"/>
          <w:color w:val="auto"/>
          <w:sz w:val="20"/>
          <w:szCs w:val="20"/>
          <w:u w:val="single"/>
        </w:rPr>
        <w:t>a</w:t>
      </w:r>
      <w:r w:rsidRPr="00E44850">
        <w:rPr>
          <w:rFonts w:ascii="Arial" w:hAnsi="Arial" w:cs="Arial"/>
          <w:color w:val="auto"/>
          <w:sz w:val="20"/>
          <w:szCs w:val="20"/>
        </w:rPr>
        <w:t xml:space="preserve">: </w:t>
      </w:r>
      <w:r>
        <w:rPr>
          <w:rFonts w:ascii="Arial" w:hAnsi="Arial" w:cs="Arial"/>
          <w:color w:val="auto"/>
          <w:sz w:val="20"/>
          <w:szCs w:val="20"/>
        </w:rPr>
        <w:t xml:space="preserve">Verslag </w:t>
      </w:r>
      <w:r w:rsidRPr="00A8551A">
        <w:rPr>
          <w:rFonts w:ascii="Arial" w:hAnsi="Arial" w:cs="Arial"/>
          <w:color w:val="auto"/>
          <w:sz w:val="20"/>
          <w:szCs w:val="20"/>
        </w:rPr>
        <w:t>Edustandaard 2024 &amp; 2025</w:t>
      </w:r>
    </w:p>
    <w:p w14:paraId="7644392E" w14:textId="77777777" w:rsidR="00A8551A" w:rsidRDefault="00A8551A" w:rsidP="002E13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80DCD37" w14:textId="77777777" w:rsidR="00C47A3B" w:rsidRPr="00E44850" w:rsidRDefault="00C47A3B" w:rsidP="00C47A3B">
      <w:pPr>
        <w:pStyle w:val="Normaalweb"/>
        <w:spacing w:before="0" w:beforeAutospacing="0" w:after="0" w:afterAutospacing="0"/>
        <w:rPr>
          <w:rFonts w:ascii="Arial" w:hAnsi="Arial" w:cs="Arial"/>
        </w:rPr>
      </w:pPr>
      <w:r w:rsidRPr="00E44850">
        <w:rPr>
          <w:rFonts w:ascii="Arial" w:hAnsi="Arial" w:cs="Arial"/>
          <w:i/>
          <w:iCs/>
          <w:sz w:val="20"/>
          <w:szCs w:val="20"/>
        </w:rPr>
        <w:t>Beoogd resultaat</w:t>
      </w:r>
    </w:p>
    <w:p w14:paraId="548692EB" w14:textId="2D24561A" w:rsidR="00C47A3B" w:rsidRDefault="00C47A3B" w:rsidP="00C47A3B">
      <w:pPr>
        <w:numPr>
          <w:ilvl w:val="0"/>
          <w:numId w:val="2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</w:pPr>
      <w:r w:rsidRPr="00E44850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De Standaardisatieraad</w:t>
      </w:r>
      <w:r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 is </w:t>
      </w:r>
      <w:r w:rsidR="009D14E2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op de hoogte van de activiteiten </w:t>
      </w:r>
      <w:r w:rsidR="00FA2A29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die in </w:t>
      </w:r>
      <w:r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202</w:t>
      </w:r>
      <w:r w:rsidR="00FA2A29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4 en 2025 plaatsgevonden hebben bij Edustandaard.</w:t>
      </w:r>
    </w:p>
    <w:p w14:paraId="49BF1657" w14:textId="2B6E3E64" w:rsidR="00C47A3B" w:rsidRPr="00AA29D4" w:rsidRDefault="00C47A3B" w:rsidP="00C47A3B">
      <w:pPr>
        <w:numPr>
          <w:ilvl w:val="0"/>
          <w:numId w:val="2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</w:pPr>
      <w:r w:rsidRPr="00E44850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De </w:t>
      </w:r>
      <w:r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Standaardisatieraad heeft de gelegenheid om van gedachten te wisselen over </w:t>
      </w:r>
      <w:r w:rsidR="000B2AEA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het verslag</w:t>
      </w:r>
      <w:r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.</w:t>
      </w:r>
    </w:p>
    <w:p w14:paraId="46198DBF" w14:textId="77777777" w:rsidR="00C47A3B" w:rsidRPr="00A8551A" w:rsidRDefault="00C47A3B" w:rsidP="002E13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0430E84" w14:textId="0352EB19" w:rsidR="00A660E8" w:rsidRPr="00A8551A" w:rsidRDefault="00010A0D" w:rsidP="00A660E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auto"/>
          <w:sz w:val="20"/>
          <w:szCs w:val="20"/>
        </w:rPr>
      </w:pPr>
      <w:r w:rsidRPr="00A8551A">
        <w:rPr>
          <w:rFonts w:ascii="Arial" w:hAnsi="Arial" w:cs="Arial"/>
          <w:b/>
          <w:bCs/>
          <w:color w:val="auto"/>
          <w:sz w:val="20"/>
          <w:szCs w:val="20"/>
        </w:rPr>
        <w:t>Twee</w:t>
      </w:r>
      <w:r w:rsidR="00DF51C3" w:rsidRPr="00A8551A">
        <w:rPr>
          <w:rFonts w:ascii="Arial" w:hAnsi="Arial" w:cs="Arial"/>
          <w:b/>
          <w:bCs/>
          <w:color w:val="auto"/>
          <w:sz w:val="20"/>
          <w:szCs w:val="20"/>
        </w:rPr>
        <w:t>jarig plan</w:t>
      </w:r>
      <w:r w:rsidR="00A660E8" w:rsidRPr="00A8551A">
        <w:rPr>
          <w:rFonts w:ascii="Arial" w:hAnsi="Arial" w:cs="Arial"/>
          <w:b/>
          <w:bCs/>
          <w:color w:val="auto"/>
          <w:sz w:val="20"/>
          <w:szCs w:val="20"/>
        </w:rPr>
        <w:t xml:space="preserve"> Edustandaard 2026</w:t>
      </w:r>
      <w:r w:rsidR="00870014" w:rsidRPr="00A8551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4421C2" w:rsidRPr="00A8551A">
        <w:rPr>
          <w:rFonts w:ascii="Arial" w:hAnsi="Arial" w:cs="Arial"/>
          <w:b/>
          <w:bCs/>
          <w:color w:val="auto"/>
          <w:sz w:val="20"/>
          <w:szCs w:val="20"/>
        </w:rPr>
        <w:t>&amp;</w:t>
      </w:r>
      <w:r w:rsidR="00870014" w:rsidRPr="00A8551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660E8" w:rsidRPr="00A8551A">
        <w:rPr>
          <w:b/>
          <w:bCs/>
          <w:color w:val="auto"/>
          <w:sz w:val="20"/>
          <w:szCs w:val="20"/>
        </w:rPr>
        <w:t>2027</w:t>
      </w:r>
      <w:r w:rsidR="001D1A3E" w:rsidRPr="00A8551A">
        <w:rPr>
          <w:b/>
          <w:bCs/>
          <w:color w:val="auto"/>
          <w:sz w:val="20"/>
          <w:szCs w:val="20"/>
        </w:rPr>
        <w:tab/>
      </w:r>
      <w:r w:rsidR="00A660E8" w:rsidRPr="00A8551A">
        <w:rPr>
          <w:b/>
          <w:bCs/>
          <w:color w:val="auto"/>
          <w:sz w:val="20"/>
          <w:szCs w:val="20"/>
        </w:rPr>
        <w:tab/>
      </w:r>
      <w:r w:rsidR="00A660E8" w:rsidRPr="00A8551A">
        <w:rPr>
          <w:b/>
          <w:bCs/>
          <w:color w:val="auto"/>
          <w:sz w:val="20"/>
          <w:szCs w:val="20"/>
        </w:rPr>
        <w:tab/>
      </w:r>
      <w:r w:rsidR="00A660E8" w:rsidRPr="00A8551A">
        <w:rPr>
          <w:b/>
          <w:bCs/>
          <w:color w:val="auto"/>
          <w:sz w:val="20"/>
          <w:szCs w:val="20"/>
        </w:rPr>
        <w:tab/>
      </w:r>
      <w:r w:rsidR="00A660E8" w:rsidRPr="00A8551A">
        <w:rPr>
          <w:b/>
          <w:bCs/>
          <w:color w:val="auto"/>
          <w:sz w:val="20"/>
          <w:szCs w:val="20"/>
        </w:rPr>
        <w:tab/>
        <w:t>1</w:t>
      </w:r>
      <w:r w:rsidR="001D1A3E" w:rsidRPr="00A8551A">
        <w:rPr>
          <w:b/>
          <w:bCs/>
          <w:color w:val="auto"/>
          <w:sz w:val="20"/>
          <w:szCs w:val="20"/>
        </w:rPr>
        <w:t>4</w:t>
      </w:r>
      <w:r w:rsidR="00A660E8" w:rsidRPr="00A8551A">
        <w:rPr>
          <w:b/>
          <w:bCs/>
          <w:color w:val="auto"/>
          <w:sz w:val="20"/>
          <w:szCs w:val="20"/>
        </w:rPr>
        <w:t>.</w:t>
      </w:r>
      <w:r w:rsidR="00A8551A" w:rsidRPr="00A8551A">
        <w:rPr>
          <w:b/>
          <w:bCs/>
          <w:color w:val="auto"/>
          <w:sz w:val="20"/>
          <w:szCs w:val="20"/>
        </w:rPr>
        <w:t>20</w:t>
      </w:r>
      <w:r w:rsidR="00A660E8" w:rsidRPr="00A8551A">
        <w:rPr>
          <w:b/>
          <w:bCs/>
          <w:color w:val="auto"/>
          <w:sz w:val="20"/>
          <w:szCs w:val="20"/>
        </w:rPr>
        <w:t>-1</w:t>
      </w:r>
      <w:r w:rsidR="001D1A3E" w:rsidRPr="00A8551A">
        <w:rPr>
          <w:b/>
          <w:bCs/>
          <w:color w:val="auto"/>
          <w:sz w:val="20"/>
          <w:szCs w:val="20"/>
        </w:rPr>
        <w:t>4</w:t>
      </w:r>
      <w:r w:rsidR="003A485C" w:rsidRPr="00A8551A">
        <w:rPr>
          <w:b/>
          <w:bCs/>
          <w:color w:val="auto"/>
          <w:sz w:val="20"/>
          <w:szCs w:val="20"/>
        </w:rPr>
        <w:t>.55</w:t>
      </w:r>
    </w:p>
    <w:p w14:paraId="1B28DE7A" w14:textId="6440DF42" w:rsidR="005A2FB6" w:rsidRDefault="00C47A3B" w:rsidP="00EB6183">
      <w:pPr>
        <w:rPr>
          <w:sz w:val="20"/>
          <w:szCs w:val="20"/>
        </w:rPr>
      </w:pPr>
      <w:r>
        <w:rPr>
          <w:sz w:val="20"/>
          <w:szCs w:val="20"/>
        </w:rPr>
        <w:t>In de afgelopen tijd heeft Bureau Edustandaard alle leden van de Standaardisatieraad gesproken in het kader van het tweejarig plan voor 2026 en 2027.</w:t>
      </w:r>
      <w:r w:rsidR="00CD2AFA">
        <w:rPr>
          <w:sz w:val="20"/>
          <w:szCs w:val="20"/>
        </w:rPr>
        <w:t xml:space="preserve"> De resultaten hiervan zijn verwerkt in het tweejarig plan voor 2026 en 2027.</w:t>
      </w:r>
      <w:r w:rsidR="00327CD6">
        <w:rPr>
          <w:sz w:val="20"/>
          <w:szCs w:val="20"/>
        </w:rPr>
        <w:t xml:space="preserve"> </w:t>
      </w:r>
      <w:r w:rsidR="00DF732A">
        <w:rPr>
          <w:sz w:val="20"/>
          <w:szCs w:val="20"/>
        </w:rPr>
        <w:t xml:space="preserve">We </w:t>
      </w:r>
      <w:r w:rsidR="00785BD9" w:rsidRPr="00EB6183">
        <w:rPr>
          <w:sz w:val="20"/>
          <w:szCs w:val="20"/>
        </w:rPr>
        <w:t xml:space="preserve">willen bij dit agendapunt de tijd nemen om </w:t>
      </w:r>
      <w:r w:rsidR="00A8551A" w:rsidRPr="00EB6183">
        <w:rPr>
          <w:sz w:val="20"/>
          <w:szCs w:val="20"/>
        </w:rPr>
        <w:t xml:space="preserve">inhoudelijk </w:t>
      </w:r>
      <w:r w:rsidR="00785BD9" w:rsidRPr="00EB6183">
        <w:rPr>
          <w:sz w:val="20"/>
          <w:szCs w:val="20"/>
        </w:rPr>
        <w:t>van gedachten te wisselen</w:t>
      </w:r>
      <w:r w:rsidR="006444D9">
        <w:rPr>
          <w:sz w:val="20"/>
          <w:szCs w:val="20"/>
        </w:rPr>
        <w:t>.</w:t>
      </w:r>
    </w:p>
    <w:p w14:paraId="6B0EDFE6" w14:textId="77777777" w:rsidR="00EB6183" w:rsidRPr="00E44850" w:rsidRDefault="00EB6183" w:rsidP="00EB6183">
      <w:pPr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1160727" w14:textId="27270A1A" w:rsidR="00A660E8" w:rsidRDefault="000E49A2" w:rsidP="002E13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E44850">
        <w:rPr>
          <w:rFonts w:ascii="Arial" w:hAnsi="Arial" w:cs="Arial"/>
          <w:color w:val="auto"/>
          <w:sz w:val="20"/>
          <w:szCs w:val="20"/>
          <w:u w:val="single"/>
        </w:rPr>
        <w:lastRenderedPageBreak/>
        <w:t xml:space="preserve">Bijlage </w:t>
      </w:r>
      <w:r w:rsidR="00A8551A">
        <w:rPr>
          <w:rFonts w:ascii="Arial" w:hAnsi="Arial" w:cs="Arial"/>
          <w:color w:val="auto"/>
          <w:sz w:val="20"/>
          <w:szCs w:val="20"/>
          <w:u w:val="single"/>
        </w:rPr>
        <w:t>7</w:t>
      </w:r>
      <w:r w:rsidRPr="00E44850">
        <w:rPr>
          <w:rFonts w:ascii="Arial" w:hAnsi="Arial" w:cs="Arial"/>
          <w:color w:val="auto"/>
          <w:sz w:val="20"/>
          <w:szCs w:val="20"/>
          <w:u w:val="single"/>
        </w:rPr>
        <w:t>a</w:t>
      </w:r>
      <w:r w:rsidRPr="00E44850">
        <w:rPr>
          <w:rFonts w:ascii="Arial" w:hAnsi="Arial" w:cs="Arial"/>
          <w:color w:val="auto"/>
          <w:sz w:val="20"/>
          <w:szCs w:val="20"/>
        </w:rPr>
        <w:t xml:space="preserve">: </w:t>
      </w:r>
      <w:r w:rsidR="0018267C">
        <w:rPr>
          <w:rFonts w:ascii="Arial" w:hAnsi="Arial" w:cs="Arial"/>
          <w:color w:val="auto"/>
          <w:sz w:val="20"/>
          <w:szCs w:val="20"/>
        </w:rPr>
        <w:t>Tw</w:t>
      </w:r>
      <w:r w:rsidRPr="00E44850">
        <w:rPr>
          <w:rFonts w:ascii="Arial" w:hAnsi="Arial" w:cs="Arial"/>
          <w:color w:val="auto"/>
          <w:sz w:val="20"/>
          <w:szCs w:val="20"/>
        </w:rPr>
        <w:t>eejarig plan Edustandaard 2026 &amp; 2027</w:t>
      </w:r>
    </w:p>
    <w:p w14:paraId="7A8F979E" w14:textId="77777777" w:rsidR="00D423B7" w:rsidRDefault="00D423B7" w:rsidP="002E13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2FE9DF07" w14:textId="77777777" w:rsidR="00D423B7" w:rsidRPr="00E44850" w:rsidRDefault="00D423B7" w:rsidP="00D423B7">
      <w:pPr>
        <w:pStyle w:val="Normaalweb"/>
        <w:spacing w:before="0" w:beforeAutospacing="0" w:after="0" w:afterAutospacing="0"/>
        <w:rPr>
          <w:rFonts w:ascii="Arial" w:hAnsi="Arial" w:cs="Arial"/>
        </w:rPr>
      </w:pPr>
      <w:r w:rsidRPr="00E44850">
        <w:rPr>
          <w:rFonts w:ascii="Arial" w:hAnsi="Arial" w:cs="Arial"/>
          <w:i/>
          <w:iCs/>
          <w:sz w:val="20"/>
          <w:szCs w:val="20"/>
        </w:rPr>
        <w:t>Beoogd resultaat</w:t>
      </w:r>
    </w:p>
    <w:p w14:paraId="587E2B31" w14:textId="66DA0597" w:rsidR="00AA29D4" w:rsidRDefault="00AA29D4" w:rsidP="00AA29D4">
      <w:pPr>
        <w:numPr>
          <w:ilvl w:val="0"/>
          <w:numId w:val="2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</w:pPr>
      <w:r w:rsidRPr="00E44850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De Standaardisatieraad</w:t>
      </w:r>
      <w:r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 </w:t>
      </w:r>
      <w:r w:rsidR="00C47A3B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is geïnformeerd over </w:t>
      </w:r>
      <w:r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het tweejarig plan Edustandaard 2026-2027</w:t>
      </w:r>
      <w:r w:rsidR="00C47A3B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.</w:t>
      </w:r>
    </w:p>
    <w:p w14:paraId="0729CA2D" w14:textId="7930DCC6" w:rsidR="00AA29D4" w:rsidRPr="00AA29D4" w:rsidRDefault="00AA29D4" w:rsidP="00AA29D4">
      <w:pPr>
        <w:numPr>
          <w:ilvl w:val="0"/>
          <w:numId w:val="2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</w:pPr>
      <w:r w:rsidRPr="00E44850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De </w:t>
      </w:r>
      <w:r w:rsidR="00B35032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Standaardisatieraad heeft de gelegenheid om van gedachten te wisselen over </w:t>
      </w:r>
      <w:r w:rsidR="00C47A3B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de plannen.</w:t>
      </w:r>
    </w:p>
    <w:p w14:paraId="4353FF84" w14:textId="0390799F" w:rsidR="003C4215" w:rsidRDefault="00D423B7" w:rsidP="00D423B7">
      <w:pPr>
        <w:numPr>
          <w:ilvl w:val="0"/>
          <w:numId w:val="2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</w:pPr>
      <w:r w:rsidRPr="00E44850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De Standaardisatieraad </w:t>
      </w:r>
      <w:r w:rsidR="00A8551A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stemt in met</w:t>
      </w:r>
      <w:r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 xml:space="preserve"> het tweejarig plan Edustandaard 202</w:t>
      </w:r>
      <w:r w:rsidR="003C4215">
        <w:rPr>
          <w:rFonts w:ascii="Arial" w:eastAsia="Times New Roman" w:hAnsi="Arial" w:cs="Arial"/>
          <w:color w:val="auto"/>
          <w:sz w:val="20"/>
          <w:szCs w:val="20"/>
          <w:lang w:eastAsia="nl-NL" w:bidi="ar-SA"/>
        </w:rPr>
        <w:t>6-2027</w:t>
      </w:r>
    </w:p>
    <w:p w14:paraId="5A3FF06C" w14:textId="77777777" w:rsidR="003A485C" w:rsidRPr="00E44850" w:rsidRDefault="003A485C" w:rsidP="00564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1A488F08" w14:textId="044B8103" w:rsidR="00DA5898" w:rsidRPr="00C47A3B" w:rsidRDefault="1DB29F25" w:rsidP="00564F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C47A3B">
        <w:rPr>
          <w:rFonts w:ascii="Arial" w:hAnsi="Arial" w:cs="Arial"/>
          <w:b/>
          <w:bCs/>
          <w:color w:val="auto"/>
          <w:sz w:val="20"/>
          <w:szCs w:val="20"/>
        </w:rPr>
        <w:t>Rondvraag en a</w:t>
      </w:r>
      <w:r w:rsidR="70B35263" w:rsidRPr="00C47A3B">
        <w:rPr>
          <w:rFonts w:ascii="Arial" w:hAnsi="Arial" w:cs="Arial"/>
          <w:b/>
          <w:bCs/>
          <w:color w:val="auto"/>
          <w:sz w:val="20"/>
          <w:szCs w:val="20"/>
        </w:rPr>
        <w:t>f</w:t>
      </w:r>
      <w:r w:rsidR="344DB38A" w:rsidRPr="00C47A3B">
        <w:rPr>
          <w:rFonts w:ascii="Arial" w:hAnsi="Arial" w:cs="Arial"/>
          <w:b/>
          <w:bCs/>
          <w:color w:val="auto"/>
          <w:sz w:val="20"/>
          <w:szCs w:val="20"/>
        </w:rPr>
        <w:t>sluiting</w:t>
      </w:r>
      <w:r w:rsidR="002D284F" w:rsidRPr="00C47A3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1D1A3E" w:rsidRPr="00C47A3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BE1656" w:rsidRPr="00C47A3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BE1656" w:rsidRPr="00C47A3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BE1656" w:rsidRPr="00C47A3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BE1656" w:rsidRPr="00C47A3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BE1656" w:rsidRPr="00C47A3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BE1656" w:rsidRPr="00C47A3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BE1656" w:rsidRPr="00C47A3B">
        <w:rPr>
          <w:rFonts w:ascii="Arial" w:hAnsi="Arial" w:cs="Arial"/>
          <w:b/>
          <w:bCs/>
          <w:color w:val="auto"/>
          <w:sz w:val="20"/>
          <w:szCs w:val="20"/>
        </w:rPr>
        <w:tab/>
        <w:t>1</w:t>
      </w:r>
      <w:r w:rsidR="001D1A3E" w:rsidRPr="00C47A3B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="00BE1656" w:rsidRPr="00C47A3B">
        <w:rPr>
          <w:rFonts w:ascii="Arial" w:hAnsi="Arial" w:cs="Arial"/>
          <w:b/>
          <w:bCs/>
          <w:color w:val="auto"/>
          <w:sz w:val="20"/>
          <w:szCs w:val="20"/>
        </w:rPr>
        <w:t>.55-1</w:t>
      </w:r>
      <w:r w:rsidR="001D1A3E" w:rsidRPr="00C47A3B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BE1656" w:rsidRPr="00C47A3B">
        <w:rPr>
          <w:rFonts w:ascii="Arial" w:hAnsi="Arial" w:cs="Arial"/>
          <w:b/>
          <w:bCs/>
          <w:color w:val="auto"/>
          <w:sz w:val="20"/>
          <w:szCs w:val="20"/>
        </w:rPr>
        <w:t>.</w:t>
      </w:r>
      <w:bookmarkEnd w:id="0"/>
      <w:r w:rsidR="00BE1656" w:rsidRPr="00C47A3B">
        <w:rPr>
          <w:rFonts w:ascii="Arial" w:hAnsi="Arial" w:cs="Arial"/>
          <w:b/>
          <w:bCs/>
          <w:color w:val="auto"/>
          <w:sz w:val="20"/>
          <w:szCs w:val="20"/>
        </w:rPr>
        <w:t>00</w:t>
      </w:r>
    </w:p>
    <w:sectPr w:rsidR="00DA5898" w:rsidRPr="00C47A3B">
      <w:headerReference w:type="default" r:id="rId11"/>
      <w:headerReference w:type="first" r:id="rId12"/>
      <w:pgSz w:w="11906" w:h="16838"/>
      <w:pgMar w:top="1276" w:right="1418" w:bottom="113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9BDE" w14:textId="77777777" w:rsidR="005D605C" w:rsidRDefault="005D605C">
      <w:pPr>
        <w:spacing w:line="240" w:lineRule="auto"/>
      </w:pPr>
      <w:r>
        <w:separator/>
      </w:r>
    </w:p>
  </w:endnote>
  <w:endnote w:type="continuationSeparator" w:id="0">
    <w:p w14:paraId="7BE679E2" w14:textId="77777777" w:rsidR="005D605C" w:rsidRDefault="005D605C">
      <w:pPr>
        <w:spacing w:line="240" w:lineRule="auto"/>
      </w:pPr>
      <w:r>
        <w:continuationSeparator/>
      </w:r>
    </w:p>
  </w:endnote>
  <w:endnote w:type="continuationNotice" w:id="1">
    <w:p w14:paraId="240D03BA" w14:textId="77777777" w:rsidR="005D605C" w:rsidRDefault="005D60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63F6" w14:textId="77777777" w:rsidR="005D605C" w:rsidRDefault="005D605C">
      <w:pPr>
        <w:spacing w:line="240" w:lineRule="auto"/>
      </w:pPr>
      <w:r>
        <w:separator/>
      </w:r>
    </w:p>
  </w:footnote>
  <w:footnote w:type="continuationSeparator" w:id="0">
    <w:p w14:paraId="66EADCFD" w14:textId="77777777" w:rsidR="005D605C" w:rsidRDefault="005D605C">
      <w:pPr>
        <w:spacing w:line="240" w:lineRule="auto"/>
      </w:pPr>
      <w:r>
        <w:continuationSeparator/>
      </w:r>
    </w:p>
  </w:footnote>
  <w:footnote w:type="continuationNotice" w:id="1">
    <w:p w14:paraId="60E2B66E" w14:textId="77777777" w:rsidR="005D605C" w:rsidRDefault="005D60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254D" w14:textId="77777777" w:rsidR="00E04020" w:rsidRDefault="00B573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-1985"/>
      <w:rPr>
        <w:rFonts w:ascii="Arial" w:hAnsi="Arial" w:cs="Arial"/>
        <w:color w:val="333333"/>
      </w:rPr>
    </w:pPr>
    <w:r>
      <w:rPr>
        <w:noProof/>
        <w:color w:val="2B579A"/>
        <w:shd w:val="clear" w:color="auto" w:fill="E6E6E6"/>
        <w:lang w:eastAsia="nl-NL" w:bidi="ar-SA"/>
      </w:rPr>
      <w:drawing>
        <wp:anchor distT="0" distB="0" distL="114300" distR="114300" simplePos="0" relativeHeight="251658240" behindDoc="0" locked="0" layoutInCell="1" hidden="0" allowOverlap="1" wp14:anchorId="6C913EDF" wp14:editId="1B25F09E">
          <wp:simplePos x="0" y="0"/>
          <wp:positionH relativeFrom="column">
            <wp:posOffset>4457700</wp:posOffset>
          </wp:positionH>
          <wp:positionV relativeFrom="paragraph">
            <wp:posOffset>-191128</wp:posOffset>
          </wp:positionV>
          <wp:extent cx="1704340" cy="371475"/>
          <wp:effectExtent l="0" t="0" r="0" b="0"/>
          <wp:wrapTopAndBottom distT="0" distB="0"/>
          <wp:docPr id="18" name="image1.png" descr="\\fileserver\users$\dommisse01\Edustandaard\Edustandaard huisstijlbestanden\Edustandaard huisstijlbestanden\bronbestanden\Edustandaard logo\PNG\Edustandaard logo - diapositie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\\fileserver\users$\dommisse01\Edustandaard\Edustandaard huisstijlbestanden\Edustandaard huisstijlbestanden\bronbestanden\Edustandaard logo\PNG\Edustandaard logo - diapositief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34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563F" w14:textId="77777777" w:rsidR="00E04020" w:rsidRDefault="00B573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rial" w:hAnsi="Arial" w:cs="Arial"/>
        <w:color w:val="333333"/>
      </w:rPr>
    </w:pPr>
    <w:r>
      <w:rPr>
        <w:noProof/>
        <w:color w:val="2B579A"/>
        <w:shd w:val="clear" w:color="auto" w:fill="E6E6E6"/>
        <w:lang w:eastAsia="nl-NL" w:bidi="ar-SA"/>
      </w:rPr>
      <w:drawing>
        <wp:anchor distT="0" distB="0" distL="114300" distR="114300" simplePos="0" relativeHeight="251658241" behindDoc="0" locked="0" layoutInCell="1" hidden="0" allowOverlap="1" wp14:anchorId="198C9DC4" wp14:editId="428D1CCE">
          <wp:simplePos x="0" y="0"/>
          <wp:positionH relativeFrom="column">
            <wp:posOffset>4505325</wp:posOffset>
          </wp:positionH>
          <wp:positionV relativeFrom="paragraph">
            <wp:posOffset>-200653</wp:posOffset>
          </wp:positionV>
          <wp:extent cx="1704340" cy="371475"/>
          <wp:effectExtent l="0" t="0" r="0" b="0"/>
          <wp:wrapTopAndBottom distT="0" distB="0"/>
          <wp:docPr id="17" name="image1.png" descr="\\fileserver\users$\dommisse01\Edustandaard\Edustandaard huisstijlbestanden\Edustandaard huisstijlbestanden\bronbestanden\Edustandaard logo\PNG\Edustandaard logo - diapositie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\\fileserver\users$\dommisse01\Edustandaard\Edustandaard huisstijlbestanden\Edustandaard huisstijlbestanden\bronbestanden\Edustandaard logo\PNG\Edustandaard logo - diapositief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34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A17C"/>
    <w:multiLevelType w:val="multilevel"/>
    <w:tmpl w:val="B6186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23AB"/>
    <w:multiLevelType w:val="hybridMultilevel"/>
    <w:tmpl w:val="AE80E616"/>
    <w:lvl w:ilvl="0" w:tplc="93B03D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2A6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07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05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C4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AC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61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C1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122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251B"/>
    <w:multiLevelType w:val="multilevel"/>
    <w:tmpl w:val="79F8855C"/>
    <w:lvl w:ilvl="0">
      <w:start w:val="1"/>
      <w:numFmt w:val="bullet"/>
      <w:pStyle w:val="Kop1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pStyle w:val="Kop2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pStyle w:val="Kop3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FB42E6E"/>
    <w:multiLevelType w:val="multilevel"/>
    <w:tmpl w:val="FC3626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A8387F"/>
    <w:multiLevelType w:val="hybridMultilevel"/>
    <w:tmpl w:val="9330361C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6614B1"/>
    <w:multiLevelType w:val="multilevel"/>
    <w:tmpl w:val="03D2CADA"/>
    <w:lvl w:ilvl="0">
      <w:start w:val="1"/>
      <w:numFmt w:val="bullet"/>
      <w:pStyle w:val="doNumbering"/>
      <w:lvlText w:val="●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rFonts w:hint="default"/>
        <w:u w:val="none"/>
      </w:rPr>
    </w:lvl>
  </w:abstractNum>
  <w:abstractNum w:abstractNumId="6" w15:restartNumberingAfterBreak="0">
    <w:nsid w:val="1B2D45BD"/>
    <w:multiLevelType w:val="hybridMultilevel"/>
    <w:tmpl w:val="34AC0A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28067E"/>
    <w:multiLevelType w:val="hybridMultilevel"/>
    <w:tmpl w:val="33E8AE8E"/>
    <w:lvl w:ilvl="0" w:tplc="0F2E933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CEDF1"/>
    <w:multiLevelType w:val="hybridMultilevel"/>
    <w:tmpl w:val="047A24E6"/>
    <w:lvl w:ilvl="0" w:tplc="F9723980">
      <w:start w:val="1"/>
      <w:numFmt w:val="decimal"/>
      <w:lvlText w:val="%1."/>
      <w:lvlJc w:val="left"/>
      <w:pPr>
        <w:ind w:left="1800" w:hanging="360"/>
      </w:pPr>
    </w:lvl>
    <w:lvl w:ilvl="1" w:tplc="4B5A3D04">
      <w:start w:val="1"/>
      <w:numFmt w:val="lowerLetter"/>
      <w:lvlText w:val="%2."/>
      <w:lvlJc w:val="left"/>
      <w:pPr>
        <w:ind w:left="2520" w:hanging="360"/>
      </w:pPr>
    </w:lvl>
    <w:lvl w:ilvl="2" w:tplc="216A23DC">
      <w:start w:val="1"/>
      <w:numFmt w:val="lowerRoman"/>
      <w:lvlText w:val="%3."/>
      <w:lvlJc w:val="right"/>
      <w:pPr>
        <w:ind w:left="3240" w:hanging="180"/>
      </w:pPr>
    </w:lvl>
    <w:lvl w:ilvl="3" w:tplc="25361174">
      <w:start w:val="1"/>
      <w:numFmt w:val="decimal"/>
      <w:lvlText w:val="%4."/>
      <w:lvlJc w:val="left"/>
      <w:pPr>
        <w:ind w:left="3960" w:hanging="360"/>
      </w:pPr>
    </w:lvl>
    <w:lvl w:ilvl="4" w:tplc="D66EFAF8">
      <w:start w:val="1"/>
      <w:numFmt w:val="lowerLetter"/>
      <w:lvlText w:val="%5."/>
      <w:lvlJc w:val="left"/>
      <w:pPr>
        <w:ind w:left="4680" w:hanging="360"/>
      </w:pPr>
    </w:lvl>
    <w:lvl w:ilvl="5" w:tplc="95CC26AA">
      <w:start w:val="1"/>
      <w:numFmt w:val="lowerRoman"/>
      <w:lvlText w:val="%6."/>
      <w:lvlJc w:val="right"/>
      <w:pPr>
        <w:ind w:left="5400" w:hanging="180"/>
      </w:pPr>
    </w:lvl>
    <w:lvl w:ilvl="6" w:tplc="CBD4149E">
      <w:start w:val="1"/>
      <w:numFmt w:val="decimal"/>
      <w:lvlText w:val="%7."/>
      <w:lvlJc w:val="left"/>
      <w:pPr>
        <w:ind w:left="6120" w:hanging="360"/>
      </w:pPr>
    </w:lvl>
    <w:lvl w:ilvl="7" w:tplc="62782096">
      <w:start w:val="1"/>
      <w:numFmt w:val="lowerLetter"/>
      <w:lvlText w:val="%8."/>
      <w:lvlJc w:val="left"/>
      <w:pPr>
        <w:ind w:left="6840" w:hanging="360"/>
      </w:pPr>
    </w:lvl>
    <w:lvl w:ilvl="8" w:tplc="64F6B360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C23DC4"/>
    <w:multiLevelType w:val="hybridMultilevel"/>
    <w:tmpl w:val="FAFA10B4"/>
    <w:lvl w:ilvl="0" w:tplc="B87C0040">
      <w:start w:val="1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4F75D6"/>
    <w:multiLevelType w:val="hybridMultilevel"/>
    <w:tmpl w:val="CDF025CC"/>
    <w:lvl w:ilvl="0" w:tplc="84A08E7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95A41"/>
    <w:multiLevelType w:val="multilevel"/>
    <w:tmpl w:val="6BE25C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3EA87FC2"/>
    <w:multiLevelType w:val="hybridMultilevel"/>
    <w:tmpl w:val="2C60BB0C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676E2B"/>
    <w:multiLevelType w:val="multilevel"/>
    <w:tmpl w:val="659CA3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41F47B5A"/>
    <w:multiLevelType w:val="multilevel"/>
    <w:tmpl w:val="EA7E8A10"/>
    <w:lvl w:ilvl="0">
      <w:start w:val="1"/>
      <w:numFmt w:val="decimal"/>
      <w:pStyle w:val="doBullet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754018"/>
    <w:multiLevelType w:val="multilevel"/>
    <w:tmpl w:val="30267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4704358"/>
    <w:multiLevelType w:val="hybridMultilevel"/>
    <w:tmpl w:val="B66AA548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8D3997"/>
    <w:multiLevelType w:val="multilevel"/>
    <w:tmpl w:val="36B05354"/>
    <w:lvl w:ilvl="0">
      <w:start w:val="1"/>
      <w:numFmt w:val="bullet"/>
      <w:pStyle w:val="Kopeenvoudigenummering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C7863B1"/>
    <w:multiLevelType w:val="hybridMultilevel"/>
    <w:tmpl w:val="D6063380"/>
    <w:lvl w:ilvl="0" w:tplc="1DF0EF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B88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25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AC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6E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525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920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42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0B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35F61"/>
    <w:multiLevelType w:val="multilevel"/>
    <w:tmpl w:val="A2285F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52A832A3"/>
    <w:multiLevelType w:val="hybridMultilevel"/>
    <w:tmpl w:val="CB46B43E"/>
    <w:lvl w:ilvl="0" w:tplc="96FA9114">
      <w:start w:val="10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6669F"/>
    <w:multiLevelType w:val="multilevel"/>
    <w:tmpl w:val="7C60CB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74078ED"/>
    <w:multiLevelType w:val="hybridMultilevel"/>
    <w:tmpl w:val="F004919E"/>
    <w:lvl w:ilvl="0" w:tplc="BE3A6CD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76894"/>
    <w:multiLevelType w:val="hybridMultilevel"/>
    <w:tmpl w:val="8CC04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EB44B5"/>
    <w:multiLevelType w:val="hybridMultilevel"/>
    <w:tmpl w:val="5B846752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D32F1D"/>
    <w:multiLevelType w:val="hybridMultilevel"/>
    <w:tmpl w:val="4AA8A6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E219C"/>
    <w:multiLevelType w:val="hybridMultilevel"/>
    <w:tmpl w:val="33FCA042"/>
    <w:lvl w:ilvl="0" w:tplc="96FA9114">
      <w:start w:val="10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E22144"/>
    <w:multiLevelType w:val="hybridMultilevel"/>
    <w:tmpl w:val="40BA697A"/>
    <w:lvl w:ilvl="0" w:tplc="BE3A6CD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0882"/>
    <w:multiLevelType w:val="hybridMultilevel"/>
    <w:tmpl w:val="31448BA4"/>
    <w:lvl w:ilvl="0" w:tplc="18908A6E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B3F804"/>
    <w:multiLevelType w:val="multilevel"/>
    <w:tmpl w:val="A2FC0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C9149"/>
    <w:multiLevelType w:val="hybridMultilevel"/>
    <w:tmpl w:val="1F50CA10"/>
    <w:lvl w:ilvl="0" w:tplc="5DFE3E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904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26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89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2C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24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2E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2CC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34C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117B6"/>
    <w:multiLevelType w:val="hybridMultilevel"/>
    <w:tmpl w:val="4B22E2D8"/>
    <w:lvl w:ilvl="0" w:tplc="5AA24E32">
      <w:start w:val="7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F6C38"/>
    <w:multiLevelType w:val="hybridMultilevel"/>
    <w:tmpl w:val="C45C78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45BC0"/>
    <w:multiLevelType w:val="multilevel"/>
    <w:tmpl w:val="2B4A34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A0E9C"/>
    <w:multiLevelType w:val="hybridMultilevel"/>
    <w:tmpl w:val="634CF166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577238"/>
    <w:multiLevelType w:val="multilevel"/>
    <w:tmpl w:val="39FC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B54D61"/>
    <w:multiLevelType w:val="hybridMultilevel"/>
    <w:tmpl w:val="7B3411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4506E"/>
    <w:multiLevelType w:val="multilevel"/>
    <w:tmpl w:val="A3602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671554"/>
    <w:multiLevelType w:val="hybridMultilevel"/>
    <w:tmpl w:val="D1FC5A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315A1"/>
    <w:multiLevelType w:val="hybridMultilevel"/>
    <w:tmpl w:val="EA4C1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E84095"/>
    <w:multiLevelType w:val="multilevel"/>
    <w:tmpl w:val="CDBAE69E"/>
    <w:lvl w:ilvl="0">
      <w:start w:val="1"/>
      <w:numFmt w:val="bullet"/>
      <w:lvlText w:val="●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rFonts w:hint="default"/>
        <w:u w:val="none"/>
      </w:rPr>
    </w:lvl>
  </w:abstractNum>
  <w:num w:numId="1" w16cid:durableId="58404484">
    <w:abstractNumId w:val="0"/>
  </w:num>
  <w:num w:numId="2" w16cid:durableId="2002198060">
    <w:abstractNumId w:val="8"/>
  </w:num>
  <w:num w:numId="3" w16cid:durableId="1800295741">
    <w:abstractNumId w:val="29"/>
  </w:num>
  <w:num w:numId="4" w16cid:durableId="1072310434">
    <w:abstractNumId w:val="1"/>
  </w:num>
  <w:num w:numId="5" w16cid:durableId="1984657440">
    <w:abstractNumId w:val="18"/>
  </w:num>
  <w:num w:numId="6" w16cid:durableId="33620856">
    <w:abstractNumId w:val="30"/>
  </w:num>
  <w:num w:numId="7" w16cid:durableId="965503281">
    <w:abstractNumId w:val="2"/>
  </w:num>
  <w:num w:numId="8" w16cid:durableId="62261324">
    <w:abstractNumId w:val="14"/>
  </w:num>
  <w:num w:numId="9" w16cid:durableId="558829298">
    <w:abstractNumId w:val="5"/>
  </w:num>
  <w:num w:numId="10" w16cid:durableId="1975016563">
    <w:abstractNumId w:val="17"/>
  </w:num>
  <w:num w:numId="11" w16cid:durableId="1291932304">
    <w:abstractNumId w:val="3"/>
  </w:num>
  <w:num w:numId="12" w16cid:durableId="1119228337">
    <w:abstractNumId w:val="13"/>
  </w:num>
  <w:num w:numId="13" w16cid:durableId="382489715">
    <w:abstractNumId w:val="21"/>
  </w:num>
  <w:num w:numId="14" w16cid:durableId="816923765">
    <w:abstractNumId w:val="11"/>
  </w:num>
  <w:num w:numId="15" w16cid:durableId="594479467">
    <w:abstractNumId w:val="19"/>
  </w:num>
  <w:num w:numId="16" w16cid:durableId="973759510">
    <w:abstractNumId w:val="40"/>
  </w:num>
  <w:num w:numId="17" w16cid:durableId="552277132">
    <w:abstractNumId w:val="33"/>
  </w:num>
  <w:num w:numId="18" w16cid:durableId="1896113984">
    <w:abstractNumId w:val="37"/>
  </w:num>
  <w:num w:numId="19" w16cid:durableId="564798415">
    <w:abstractNumId w:val="24"/>
  </w:num>
  <w:num w:numId="20" w16cid:durableId="1180974603">
    <w:abstractNumId w:val="35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21" w16cid:durableId="1423530696">
    <w:abstractNumId w:val="12"/>
  </w:num>
  <w:num w:numId="22" w16cid:durableId="1133211358">
    <w:abstractNumId w:val="9"/>
  </w:num>
  <w:num w:numId="23" w16cid:durableId="1749502245">
    <w:abstractNumId w:val="16"/>
  </w:num>
  <w:num w:numId="24" w16cid:durableId="641078279">
    <w:abstractNumId w:val="7"/>
  </w:num>
  <w:num w:numId="25" w16cid:durableId="1413695907">
    <w:abstractNumId w:val="10"/>
  </w:num>
  <w:num w:numId="26" w16cid:durableId="1959215237">
    <w:abstractNumId w:val="27"/>
  </w:num>
  <w:num w:numId="27" w16cid:durableId="2094158748">
    <w:abstractNumId w:val="22"/>
  </w:num>
  <w:num w:numId="28" w16cid:durableId="64307897">
    <w:abstractNumId w:val="34"/>
  </w:num>
  <w:num w:numId="29" w16cid:durableId="296640998">
    <w:abstractNumId w:val="4"/>
  </w:num>
  <w:num w:numId="30" w16cid:durableId="1372000511">
    <w:abstractNumId w:val="26"/>
  </w:num>
  <w:num w:numId="31" w16cid:durableId="608853830">
    <w:abstractNumId w:val="20"/>
  </w:num>
  <w:num w:numId="32" w16cid:durableId="1131020842">
    <w:abstractNumId w:val="31"/>
  </w:num>
  <w:num w:numId="33" w16cid:durableId="791939235">
    <w:abstractNumId w:val="36"/>
  </w:num>
  <w:num w:numId="34" w16cid:durableId="459886434">
    <w:abstractNumId w:val="6"/>
  </w:num>
  <w:num w:numId="35" w16cid:durableId="1947494390">
    <w:abstractNumId w:val="14"/>
  </w:num>
  <w:num w:numId="36" w16cid:durableId="1915891451">
    <w:abstractNumId w:val="14"/>
  </w:num>
  <w:num w:numId="37" w16cid:durableId="1865286860">
    <w:abstractNumId w:val="14"/>
  </w:num>
  <w:num w:numId="38" w16cid:durableId="493568388">
    <w:abstractNumId w:val="28"/>
  </w:num>
  <w:num w:numId="39" w16cid:durableId="238945598">
    <w:abstractNumId w:val="23"/>
  </w:num>
  <w:num w:numId="40" w16cid:durableId="903493768">
    <w:abstractNumId w:val="32"/>
  </w:num>
  <w:num w:numId="41" w16cid:durableId="927689010">
    <w:abstractNumId w:val="38"/>
  </w:num>
  <w:num w:numId="42" w16cid:durableId="1128550808">
    <w:abstractNumId w:val="39"/>
  </w:num>
  <w:num w:numId="43" w16cid:durableId="412433451">
    <w:abstractNumId w:val="15"/>
  </w:num>
  <w:num w:numId="44" w16cid:durableId="376125058">
    <w:abstractNumId w:val="14"/>
  </w:num>
  <w:num w:numId="45" w16cid:durableId="10466363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20"/>
    <w:rsid w:val="00000ECD"/>
    <w:rsid w:val="00003D56"/>
    <w:rsid w:val="00005B2D"/>
    <w:rsid w:val="000105F3"/>
    <w:rsid w:val="00010A0D"/>
    <w:rsid w:val="000121A1"/>
    <w:rsid w:val="00016487"/>
    <w:rsid w:val="00016B51"/>
    <w:rsid w:val="00020022"/>
    <w:rsid w:val="00020B5C"/>
    <w:rsid w:val="00021A3A"/>
    <w:rsid w:val="00021D1E"/>
    <w:rsid w:val="00022265"/>
    <w:rsid w:val="00024367"/>
    <w:rsid w:val="0002453C"/>
    <w:rsid w:val="00025C2B"/>
    <w:rsid w:val="000276CE"/>
    <w:rsid w:val="00027ADE"/>
    <w:rsid w:val="00030CF7"/>
    <w:rsid w:val="000332D1"/>
    <w:rsid w:val="0003378F"/>
    <w:rsid w:val="0003653E"/>
    <w:rsid w:val="00036768"/>
    <w:rsid w:val="00037972"/>
    <w:rsid w:val="00037B53"/>
    <w:rsid w:val="00041330"/>
    <w:rsid w:val="000414F0"/>
    <w:rsid w:val="000436AC"/>
    <w:rsid w:val="00044D14"/>
    <w:rsid w:val="0004557F"/>
    <w:rsid w:val="000459B9"/>
    <w:rsid w:val="00045D4C"/>
    <w:rsid w:val="00046A54"/>
    <w:rsid w:val="00047C78"/>
    <w:rsid w:val="0004A90E"/>
    <w:rsid w:val="00051A72"/>
    <w:rsid w:val="00052DA2"/>
    <w:rsid w:val="00053AF8"/>
    <w:rsid w:val="00054D22"/>
    <w:rsid w:val="00055021"/>
    <w:rsid w:val="0005506B"/>
    <w:rsid w:val="000555EE"/>
    <w:rsid w:val="00056B5D"/>
    <w:rsid w:val="00056CD2"/>
    <w:rsid w:val="00057EF7"/>
    <w:rsid w:val="00060386"/>
    <w:rsid w:val="00060539"/>
    <w:rsid w:val="00061B88"/>
    <w:rsid w:val="00061EC7"/>
    <w:rsid w:val="000651AB"/>
    <w:rsid w:val="000659F5"/>
    <w:rsid w:val="00065A82"/>
    <w:rsid w:val="000669B4"/>
    <w:rsid w:val="00080387"/>
    <w:rsid w:val="000806FB"/>
    <w:rsid w:val="00081636"/>
    <w:rsid w:val="000827AE"/>
    <w:rsid w:val="00082A23"/>
    <w:rsid w:val="00083253"/>
    <w:rsid w:val="00084A26"/>
    <w:rsid w:val="00085EB6"/>
    <w:rsid w:val="00086C0B"/>
    <w:rsid w:val="00086C86"/>
    <w:rsid w:val="00087E75"/>
    <w:rsid w:val="00090159"/>
    <w:rsid w:val="00090455"/>
    <w:rsid w:val="00091116"/>
    <w:rsid w:val="00091679"/>
    <w:rsid w:val="00091813"/>
    <w:rsid w:val="000924C7"/>
    <w:rsid w:val="00092D71"/>
    <w:rsid w:val="00092E5B"/>
    <w:rsid w:val="00093C24"/>
    <w:rsid w:val="00094980"/>
    <w:rsid w:val="00096AAD"/>
    <w:rsid w:val="00097724"/>
    <w:rsid w:val="00097E19"/>
    <w:rsid w:val="000A10E6"/>
    <w:rsid w:val="000A552C"/>
    <w:rsid w:val="000A6682"/>
    <w:rsid w:val="000B0055"/>
    <w:rsid w:val="000B0F47"/>
    <w:rsid w:val="000B148C"/>
    <w:rsid w:val="000B1750"/>
    <w:rsid w:val="000B2297"/>
    <w:rsid w:val="000B2AEA"/>
    <w:rsid w:val="000B3550"/>
    <w:rsid w:val="000B377C"/>
    <w:rsid w:val="000B3B2A"/>
    <w:rsid w:val="000B40F7"/>
    <w:rsid w:val="000B59DB"/>
    <w:rsid w:val="000B5D29"/>
    <w:rsid w:val="000B5F3E"/>
    <w:rsid w:val="000B60FB"/>
    <w:rsid w:val="000B646B"/>
    <w:rsid w:val="000B6C05"/>
    <w:rsid w:val="000C05BE"/>
    <w:rsid w:val="000C1849"/>
    <w:rsid w:val="000C343E"/>
    <w:rsid w:val="000C44A2"/>
    <w:rsid w:val="000C4CCC"/>
    <w:rsid w:val="000C5B7F"/>
    <w:rsid w:val="000C6EFE"/>
    <w:rsid w:val="000C72B5"/>
    <w:rsid w:val="000C7C67"/>
    <w:rsid w:val="000D1489"/>
    <w:rsid w:val="000D1CD3"/>
    <w:rsid w:val="000D1D64"/>
    <w:rsid w:val="000D1F5C"/>
    <w:rsid w:val="000D2C02"/>
    <w:rsid w:val="000D32AC"/>
    <w:rsid w:val="000D5C09"/>
    <w:rsid w:val="000D619B"/>
    <w:rsid w:val="000D7820"/>
    <w:rsid w:val="000E03F9"/>
    <w:rsid w:val="000E0465"/>
    <w:rsid w:val="000E144E"/>
    <w:rsid w:val="000E1512"/>
    <w:rsid w:val="000E3591"/>
    <w:rsid w:val="000E41F0"/>
    <w:rsid w:val="000E49A2"/>
    <w:rsid w:val="000E4C7E"/>
    <w:rsid w:val="000E7FBC"/>
    <w:rsid w:val="000F0AD6"/>
    <w:rsid w:val="000F1126"/>
    <w:rsid w:val="000F1183"/>
    <w:rsid w:val="000F1FA1"/>
    <w:rsid w:val="000F57B2"/>
    <w:rsid w:val="000F79C1"/>
    <w:rsid w:val="001024AA"/>
    <w:rsid w:val="00103AC9"/>
    <w:rsid w:val="00103F58"/>
    <w:rsid w:val="001115A7"/>
    <w:rsid w:val="00111670"/>
    <w:rsid w:val="00111868"/>
    <w:rsid w:val="001127A7"/>
    <w:rsid w:val="00112D4F"/>
    <w:rsid w:val="00112E0E"/>
    <w:rsid w:val="001138E5"/>
    <w:rsid w:val="00114B1A"/>
    <w:rsid w:val="001156B3"/>
    <w:rsid w:val="0011646E"/>
    <w:rsid w:val="0011719E"/>
    <w:rsid w:val="00120B5E"/>
    <w:rsid w:val="0012253A"/>
    <w:rsid w:val="00123FEE"/>
    <w:rsid w:val="001248D8"/>
    <w:rsid w:val="00124B7D"/>
    <w:rsid w:val="00125C3D"/>
    <w:rsid w:val="00125CC5"/>
    <w:rsid w:val="00126F0A"/>
    <w:rsid w:val="00127874"/>
    <w:rsid w:val="00130707"/>
    <w:rsid w:val="001307BD"/>
    <w:rsid w:val="0013164C"/>
    <w:rsid w:val="00132C49"/>
    <w:rsid w:val="00135D61"/>
    <w:rsid w:val="00136E2B"/>
    <w:rsid w:val="00137308"/>
    <w:rsid w:val="0014033A"/>
    <w:rsid w:val="00140BE7"/>
    <w:rsid w:val="0014160F"/>
    <w:rsid w:val="00141A20"/>
    <w:rsid w:val="00141ECA"/>
    <w:rsid w:val="001429D7"/>
    <w:rsid w:val="00143B81"/>
    <w:rsid w:val="00143E8D"/>
    <w:rsid w:val="00144574"/>
    <w:rsid w:val="00144A9A"/>
    <w:rsid w:val="00147FB2"/>
    <w:rsid w:val="001514AB"/>
    <w:rsid w:val="0015217B"/>
    <w:rsid w:val="00153B26"/>
    <w:rsid w:val="00154493"/>
    <w:rsid w:val="001556B1"/>
    <w:rsid w:val="00155FDF"/>
    <w:rsid w:val="001600F7"/>
    <w:rsid w:val="001609E3"/>
    <w:rsid w:val="001618D5"/>
    <w:rsid w:val="001619C2"/>
    <w:rsid w:val="0016309F"/>
    <w:rsid w:val="00166153"/>
    <w:rsid w:val="001668A9"/>
    <w:rsid w:val="00167798"/>
    <w:rsid w:val="00170B80"/>
    <w:rsid w:val="001723E6"/>
    <w:rsid w:val="001726E6"/>
    <w:rsid w:val="00174BE6"/>
    <w:rsid w:val="00175C45"/>
    <w:rsid w:val="00181153"/>
    <w:rsid w:val="00181156"/>
    <w:rsid w:val="00181342"/>
    <w:rsid w:val="0018193C"/>
    <w:rsid w:val="00181EF4"/>
    <w:rsid w:val="0018267C"/>
    <w:rsid w:val="00183886"/>
    <w:rsid w:val="00183E7B"/>
    <w:rsid w:val="00185587"/>
    <w:rsid w:val="0018672F"/>
    <w:rsid w:val="00186ED9"/>
    <w:rsid w:val="001907EE"/>
    <w:rsid w:val="0019130D"/>
    <w:rsid w:val="001919C8"/>
    <w:rsid w:val="00192465"/>
    <w:rsid w:val="00192942"/>
    <w:rsid w:val="0019453D"/>
    <w:rsid w:val="0019540A"/>
    <w:rsid w:val="00195BE8"/>
    <w:rsid w:val="00197A43"/>
    <w:rsid w:val="001A0961"/>
    <w:rsid w:val="001A1274"/>
    <w:rsid w:val="001A203F"/>
    <w:rsid w:val="001A30C6"/>
    <w:rsid w:val="001A3950"/>
    <w:rsid w:val="001A3D6B"/>
    <w:rsid w:val="001A5A15"/>
    <w:rsid w:val="001A65D8"/>
    <w:rsid w:val="001A7853"/>
    <w:rsid w:val="001B04E6"/>
    <w:rsid w:val="001B13EB"/>
    <w:rsid w:val="001B342B"/>
    <w:rsid w:val="001B4E65"/>
    <w:rsid w:val="001B7136"/>
    <w:rsid w:val="001C12F4"/>
    <w:rsid w:val="001C41FA"/>
    <w:rsid w:val="001C52FD"/>
    <w:rsid w:val="001C554C"/>
    <w:rsid w:val="001D0A82"/>
    <w:rsid w:val="001D192D"/>
    <w:rsid w:val="001D1A3E"/>
    <w:rsid w:val="001D3DAF"/>
    <w:rsid w:val="001D4407"/>
    <w:rsid w:val="001D54BF"/>
    <w:rsid w:val="001D5CD1"/>
    <w:rsid w:val="001E31A9"/>
    <w:rsid w:val="001E5583"/>
    <w:rsid w:val="001F0C9B"/>
    <w:rsid w:val="001F20A1"/>
    <w:rsid w:val="001F2E17"/>
    <w:rsid w:val="001F2FFC"/>
    <w:rsid w:val="001F44BA"/>
    <w:rsid w:val="001F47AF"/>
    <w:rsid w:val="001F4B45"/>
    <w:rsid w:val="001F5AE2"/>
    <w:rsid w:val="001F5C0A"/>
    <w:rsid w:val="002003F5"/>
    <w:rsid w:val="00203A74"/>
    <w:rsid w:val="0020404B"/>
    <w:rsid w:val="00204A69"/>
    <w:rsid w:val="0020589D"/>
    <w:rsid w:val="00205F36"/>
    <w:rsid w:val="00206A59"/>
    <w:rsid w:val="00211FB8"/>
    <w:rsid w:val="00214738"/>
    <w:rsid w:val="00214DC5"/>
    <w:rsid w:val="002150CC"/>
    <w:rsid w:val="002156AB"/>
    <w:rsid w:val="00215E67"/>
    <w:rsid w:val="002162D0"/>
    <w:rsid w:val="002200C6"/>
    <w:rsid w:val="00220233"/>
    <w:rsid w:val="00222B97"/>
    <w:rsid w:val="00222FCA"/>
    <w:rsid w:val="00223BBB"/>
    <w:rsid w:val="00225115"/>
    <w:rsid w:val="00225447"/>
    <w:rsid w:val="002258B0"/>
    <w:rsid w:val="00225BEC"/>
    <w:rsid w:val="002275B4"/>
    <w:rsid w:val="00227613"/>
    <w:rsid w:val="00230026"/>
    <w:rsid w:val="00230518"/>
    <w:rsid w:val="0023083B"/>
    <w:rsid w:val="00230C42"/>
    <w:rsid w:val="00231567"/>
    <w:rsid w:val="00231835"/>
    <w:rsid w:val="00233245"/>
    <w:rsid w:val="0023430C"/>
    <w:rsid w:val="00235833"/>
    <w:rsid w:val="00235D93"/>
    <w:rsid w:val="002400D5"/>
    <w:rsid w:val="00240727"/>
    <w:rsid w:val="00240848"/>
    <w:rsid w:val="00240869"/>
    <w:rsid w:val="00242C8D"/>
    <w:rsid w:val="00242E0F"/>
    <w:rsid w:val="00244827"/>
    <w:rsid w:val="00244BB2"/>
    <w:rsid w:val="00244D9A"/>
    <w:rsid w:val="00250D0C"/>
    <w:rsid w:val="002526EC"/>
    <w:rsid w:val="0025352C"/>
    <w:rsid w:val="002535AC"/>
    <w:rsid w:val="0025515B"/>
    <w:rsid w:val="0025729C"/>
    <w:rsid w:val="00257487"/>
    <w:rsid w:val="00257AF9"/>
    <w:rsid w:val="0026097C"/>
    <w:rsid w:val="0026248C"/>
    <w:rsid w:val="0026346F"/>
    <w:rsid w:val="00263559"/>
    <w:rsid w:val="00263EE1"/>
    <w:rsid w:val="0026518E"/>
    <w:rsid w:val="002651FF"/>
    <w:rsid w:val="0026567A"/>
    <w:rsid w:val="0026676E"/>
    <w:rsid w:val="0026777E"/>
    <w:rsid w:val="00272007"/>
    <w:rsid w:val="00273B7A"/>
    <w:rsid w:val="00275A71"/>
    <w:rsid w:val="00276C15"/>
    <w:rsid w:val="00280322"/>
    <w:rsid w:val="00280362"/>
    <w:rsid w:val="00280DD6"/>
    <w:rsid w:val="00282921"/>
    <w:rsid w:val="0028641C"/>
    <w:rsid w:val="00290106"/>
    <w:rsid w:val="00290CD4"/>
    <w:rsid w:val="002914A0"/>
    <w:rsid w:val="00292260"/>
    <w:rsid w:val="0029247E"/>
    <w:rsid w:val="00294827"/>
    <w:rsid w:val="00294E7C"/>
    <w:rsid w:val="0029525A"/>
    <w:rsid w:val="0029634E"/>
    <w:rsid w:val="002A2229"/>
    <w:rsid w:val="002A3603"/>
    <w:rsid w:val="002A39F8"/>
    <w:rsid w:val="002A43BA"/>
    <w:rsid w:val="002A5D6A"/>
    <w:rsid w:val="002A6216"/>
    <w:rsid w:val="002A690F"/>
    <w:rsid w:val="002B05F6"/>
    <w:rsid w:val="002B0D0C"/>
    <w:rsid w:val="002B118A"/>
    <w:rsid w:val="002B2B6E"/>
    <w:rsid w:val="002B30F2"/>
    <w:rsid w:val="002B3971"/>
    <w:rsid w:val="002B3B47"/>
    <w:rsid w:val="002B462C"/>
    <w:rsid w:val="002B5CFB"/>
    <w:rsid w:val="002B6983"/>
    <w:rsid w:val="002B77A1"/>
    <w:rsid w:val="002B783D"/>
    <w:rsid w:val="002C3090"/>
    <w:rsid w:val="002C394B"/>
    <w:rsid w:val="002C4D54"/>
    <w:rsid w:val="002C7705"/>
    <w:rsid w:val="002C7CF2"/>
    <w:rsid w:val="002D14DA"/>
    <w:rsid w:val="002D2428"/>
    <w:rsid w:val="002D284F"/>
    <w:rsid w:val="002D3700"/>
    <w:rsid w:val="002D3938"/>
    <w:rsid w:val="002D3B39"/>
    <w:rsid w:val="002D5247"/>
    <w:rsid w:val="002D7105"/>
    <w:rsid w:val="002E0157"/>
    <w:rsid w:val="002E0D71"/>
    <w:rsid w:val="002E13AA"/>
    <w:rsid w:val="002E338C"/>
    <w:rsid w:val="002E36D5"/>
    <w:rsid w:val="002F2283"/>
    <w:rsid w:val="002F233A"/>
    <w:rsid w:val="002F2832"/>
    <w:rsid w:val="002F2957"/>
    <w:rsid w:val="002F4DDD"/>
    <w:rsid w:val="002F5076"/>
    <w:rsid w:val="002F5A0E"/>
    <w:rsid w:val="002F63D0"/>
    <w:rsid w:val="002F71FB"/>
    <w:rsid w:val="002F774C"/>
    <w:rsid w:val="002F7F79"/>
    <w:rsid w:val="00300CF8"/>
    <w:rsid w:val="0030250A"/>
    <w:rsid w:val="003041E4"/>
    <w:rsid w:val="00306669"/>
    <w:rsid w:val="00306899"/>
    <w:rsid w:val="00306921"/>
    <w:rsid w:val="0030697C"/>
    <w:rsid w:val="0030737C"/>
    <w:rsid w:val="00307B06"/>
    <w:rsid w:val="00307F92"/>
    <w:rsid w:val="0031066D"/>
    <w:rsid w:val="00310965"/>
    <w:rsid w:val="00311AE8"/>
    <w:rsid w:val="003120AC"/>
    <w:rsid w:val="00312689"/>
    <w:rsid w:val="00312C03"/>
    <w:rsid w:val="00313436"/>
    <w:rsid w:val="003134B5"/>
    <w:rsid w:val="003136BD"/>
    <w:rsid w:val="00315F87"/>
    <w:rsid w:val="00316400"/>
    <w:rsid w:val="00316533"/>
    <w:rsid w:val="00316678"/>
    <w:rsid w:val="003201C8"/>
    <w:rsid w:val="003217A3"/>
    <w:rsid w:val="003229C9"/>
    <w:rsid w:val="00322C44"/>
    <w:rsid w:val="00322DFC"/>
    <w:rsid w:val="00323C43"/>
    <w:rsid w:val="00323D01"/>
    <w:rsid w:val="00325AEC"/>
    <w:rsid w:val="00326AF6"/>
    <w:rsid w:val="003272F5"/>
    <w:rsid w:val="00327453"/>
    <w:rsid w:val="00327CD6"/>
    <w:rsid w:val="003300A4"/>
    <w:rsid w:val="00330699"/>
    <w:rsid w:val="00330FAC"/>
    <w:rsid w:val="00331BFD"/>
    <w:rsid w:val="0033406B"/>
    <w:rsid w:val="00334499"/>
    <w:rsid w:val="0033539A"/>
    <w:rsid w:val="003373CE"/>
    <w:rsid w:val="00345910"/>
    <w:rsid w:val="00346B0F"/>
    <w:rsid w:val="003471CE"/>
    <w:rsid w:val="00347726"/>
    <w:rsid w:val="0035055B"/>
    <w:rsid w:val="00352AB6"/>
    <w:rsid w:val="003543CA"/>
    <w:rsid w:val="00355B71"/>
    <w:rsid w:val="00356A69"/>
    <w:rsid w:val="00361BE4"/>
    <w:rsid w:val="00361DD3"/>
    <w:rsid w:val="00362602"/>
    <w:rsid w:val="00362AF2"/>
    <w:rsid w:val="003639DC"/>
    <w:rsid w:val="00365C50"/>
    <w:rsid w:val="00374873"/>
    <w:rsid w:val="00374CD8"/>
    <w:rsid w:val="003773C5"/>
    <w:rsid w:val="003773D5"/>
    <w:rsid w:val="0037786C"/>
    <w:rsid w:val="003802FF"/>
    <w:rsid w:val="003829D1"/>
    <w:rsid w:val="003835F7"/>
    <w:rsid w:val="00384B83"/>
    <w:rsid w:val="00386F8F"/>
    <w:rsid w:val="0038709A"/>
    <w:rsid w:val="003870A0"/>
    <w:rsid w:val="0039001E"/>
    <w:rsid w:val="00390E36"/>
    <w:rsid w:val="00390E5B"/>
    <w:rsid w:val="00394392"/>
    <w:rsid w:val="003A0D2C"/>
    <w:rsid w:val="003A1347"/>
    <w:rsid w:val="003A26BF"/>
    <w:rsid w:val="003A2F91"/>
    <w:rsid w:val="003A485C"/>
    <w:rsid w:val="003A502A"/>
    <w:rsid w:val="003A5442"/>
    <w:rsid w:val="003A6099"/>
    <w:rsid w:val="003A7772"/>
    <w:rsid w:val="003A78D5"/>
    <w:rsid w:val="003A7A79"/>
    <w:rsid w:val="003B593B"/>
    <w:rsid w:val="003B70B1"/>
    <w:rsid w:val="003B73BC"/>
    <w:rsid w:val="003B740E"/>
    <w:rsid w:val="003C0478"/>
    <w:rsid w:val="003C0E0B"/>
    <w:rsid w:val="003C1A1F"/>
    <w:rsid w:val="003C2F0E"/>
    <w:rsid w:val="003C3A60"/>
    <w:rsid w:val="003C3D7B"/>
    <w:rsid w:val="003C4215"/>
    <w:rsid w:val="003C52D3"/>
    <w:rsid w:val="003C58AE"/>
    <w:rsid w:val="003D0B71"/>
    <w:rsid w:val="003D2C76"/>
    <w:rsid w:val="003D38E9"/>
    <w:rsid w:val="003D4296"/>
    <w:rsid w:val="003E0EED"/>
    <w:rsid w:val="003E1ED1"/>
    <w:rsid w:val="003E1F9F"/>
    <w:rsid w:val="003E2997"/>
    <w:rsid w:val="003E37F9"/>
    <w:rsid w:val="003E44CC"/>
    <w:rsid w:val="003E6F83"/>
    <w:rsid w:val="003F0A38"/>
    <w:rsid w:val="003F183B"/>
    <w:rsid w:val="003F1D04"/>
    <w:rsid w:val="003F250B"/>
    <w:rsid w:val="003F3142"/>
    <w:rsid w:val="003F546B"/>
    <w:rsid w:val="003F54EF"/>
    <w:rsid w:val="003F560E"/>
    <w:rsid w:val="003F5A48"/>
    <w:rsid w:val="003F7D04"/>
    <w:rsid w:val="00400300"/>
    <w:rsid w:val="00401637"/>
    <w:rsid w:val="00401804"/>
    <w:rsid w:val="00401DF4"/>
    <w:rsid w:val="00403A8C"/>
    <w:rsid w:val="00405049"/>
    <w:rsid w:val="00405798"/>
    <w:rsid w:val="00406650"/>
    <w:rsid w:val="00406DDB"/>
    <w:rsid w:val="00406F1C"/>
    <w:rsid w:val="0041062F"/>
    <w:rsid w:val="00412BA6"/>
    <w:rsid w:val="00412D43"/>
    <w:rsid w:val="00412FD1"/>
    <w:rsid w:val="004156F7"/>
    <w:rsid w:val="00415CF3"/>
    <w:rsid w:val="00417E86"/>
    <w:rsid w:val="00420789"/>
    <w:rsid w:val="004208A0"/>
    <w:rsid w:val="00421C23"/>
    <w:rsid w:val="00422653"/>
    <w:rsid w:val="004246A2"/>
    <w:rsid w:val="0042516F"/>
    <w:rsid w:val="004256FE"/>
    <w:rsid w:val="004264EC"/>
    <w:rsid w:val="00427031"/>
    <w:rsid w:val="004271E4"/>
    <w:rsid w:val="00427BBC"/>
    <w:rsid w:val="004329DB"/>
    <w:rsid w:val="00432B30"/>
    <w:rsid w:val="0043328A"/>
    <w:rsid w:val="004348C4"/>
    <w:rsid w:val="0043566B"/>
    <w:rsid w:val="00435C14"/>
    <w:rsid w:val="00435E5D"/>
    <w:rsid w:val="00436432"/>
    <w:rsid w:val="00436468"/>
    <w:rsid w:val="00437265"/>
    <w:rsid w:val="00437A72"/>
    <w:rsid w:val="0043A698"/>
    <w:rsid w:val="004406D9"/>
    <w:rsid w:val="00440786"/>
    <w:rsid w:val="00440DEF"/>
    <w:rsid w:val="00441704"/>
    <w:rsid w:val="00441C13"/>
    <w:rsid w:val="004421C2"/>
    <w:rsid w:val="00442AAC"/>
    <w:rsid w:val="00442EEF"/>
    <w:rsid w:val="004430AF"/>
    <w:rsid w:val="0044687B"/>
    <w:rsid w:val="004517EB"/>
    <w:rsid w:val="00453907"/>
    <w:rsid w:val="004568A3"/>
    <w:rsid w:val="00463838"/>
    <w:rsid w:val="004649C1"/>
    <w:rsid w:val="00465380"/>
    <w:rsid w:val="00467A51"/>
    <w:rsid w:val="00467DBD"/>
    <w:rsid w:val="00471449"/>
    <w:rsid w:val="00471591"/>
    <w:rsid w:val="00471C82"/>
    <w:rsid w:val="00472118"/>
    <w:rsid w:val="0047503E"/>
    <w:rsid w:val="0047525F"/>
    <w:rsid w:val="0048166B"/>
    <w:rsid w:val="00481D74"/>
    <w:rsid w:val="004841E0"/>
    <w:rsid w:val="0048613B"/>
    <w:rsid w:val="00486795"/>
    <w:rsid w:val="00486E8A"/>
    <w:rsid w:val="00486ECF"/>
    <w:rsid w:val="004877E8"/>
    <w:rsid w:val="0049003F"/>
    <w:rsid w:val="00490412"/>
    <w:rsid w:val="004917E8"/>
    <w:rsid w:val="004935BF"/>
    <w:rsid w:val="00495ADE"/>
    <w:rsid w:val="004962B2"/>
    <w:rsid w:val="004973C9"/>
    <w:rsid w:val="004975A4"/>
    <w:rsid w:val="004979C1"/>
    <w:rsid w:val="004A21C4"/>
    <w:rsid w:val="004A2B35"/>
    <w:rsid w:val="004A364F"/>
    <w:rsid w:val="004A37FE"/>
    <w:rsid w:val="004A63C9"/>
    <w:rsid w:val="004A6880"/>
    <w:rsid w:val="004B23D2"/>
    <w:rsid w:val="004B270E"/>
    <w:rsid w:val="004B3D11"/>
    <w:rsid w:val="004B4E36"/>
    <w:rsid w:val="004B57A4"/>
    <w:rsid w:val="004B5A51"/>
    <w:rsid w:val="004B7F6E"/>
    <w:rsid w:val="004C14CE"/>
    <w:rsid w:val="004C34D7"/>
    <w:rsid w:val="004D103D"/>
    <w:rsid w:val="004D192A"/>
    <w:rsid w:val="004D229B"/>
    <w:rsid w:val="004D2B42"/>
    <w:rsid w:val="004D3558"/>
    <w:rsid w:val="004D3971"/>
    <w:rsid w:val="004D58D3"/>
    <w:rsid w:val="004D6641"/>
    <w:rsid w:val="004D6F17"/>
    <w:rsid w:val="004D758E"/>
    <w:rsid w:val="004E06BE"/>
    <w:rsid w:val="004E1838"/>
    <w:rsid w:val="004E318D"/>
    <w:rsid w:val="004E4AF7"/>
    <w:rsid w:val="004F25EA"/>
    <w:rsid w:val="004F25FB"/>
    <w:rsid w:val="004F4663"/>
    <w:rsid w:val="004F5240"/>
    <w:rsid w:val="004F6C96"/>
    <w:rsid w:val="004F74D1"/>
    <w:rsid w:val="00500C9C"/>
    <w:rsid w:val="00501331"/>
    <w:rsid w:val="00501687"/>
    <w:rsid w:val="005025FF"/>
    <w:rsid w:val="00504338"/>
    <w:rsid w:val="00504CE6"/>
    <w:rsid w:val="005065C0"/>
    <w:rsid w:val="005072EF"/>
    <w:rsid w:val="00510BAA"/>
    <w:rsid w:val="00511F09"/>
    <w:rsid w:val="00512658"/>
    <w:rsid w:val="00515E27"/>
    <w:rsid w:val="0051610A"/>
    <w:rsid w:val="0051798D"/>
    <w:rsid w:val="00520A73"/>
    <w:rsid w:val="00520B25"/>
    <w:rsid w:val="00520BF7"/>
    <w:rsid w:val="005221F0"/>
    <w:rsid w:val="00522826"/>
    <w:rsid w:val="005232D2"/>
    <w:rsid w:val="00523734"/>
    <w:rsid w:val="005238FF"/>
    <w:rsid w:val="0052441E"/>
    <w:rsid w:val="00531B1A"/>
    <w:rsid w:val="00532445"/>
    <w:rsid w:val="00532446"/>
    <w:rsid w:val="00532636"/>
    <w:rsid w:val="00536038"/>
    <w:rsid w:val="0053641C"/>
    <w:rsid w:val="00537211"/>
    <w:rsid w:val="00537FF7"/>
    <w:rsid w:val="00541480"/>
    <w:rsid w:val="00541C60"/>
    <w:rsid w:val="00543973"/>
    <w:rsid w:val="00545150"/>
    <w:rsid w:val="00545E9A"/>
    <w:rsid w:val="005460F9"/>
    <w:rsid w:val="00546726"/>
    <w:rsid w:val="005471E6"/>
    <w:rsid w:val="00552C96"/>
    <w:rsid w:val="0055521C"/>
    <w:rsid w:val="00555DBB"/>
    <w:rsid w:val="005560A6"/>
    <w:rsid w:val="00557367"/>
    <w:rsid w:val="00561E94"/>
    <w:rsid w:val="00562BC5"/>
    <w:rsid w:val="005643D9"/>
    <w:rsid w:val="00564F6E"/>
    <w:rsid w:val="005739BA"/>
    <w:rsid w:val="00573B44"/>
    <w:rsid w:val="00574EA8"/>
    <w:rsid w:val="00577891"/>
    <w:rsid w:val="0058034A"/>
    <w:rsid w:val="00581AF2"/>
    <w:rsid w:val="00581E66"/>
    <w:rsid w:val="005823AD"/>
    <w:rsid w:val="00582B11"/>
    <w:rsid w:val="00584782"/>
    <w:rsid w:val="00584F83"/>
    <w:rsid w:val="005861BC"/>
    <w:rsid w:val="00587D27"/>
    <w:rsid w:val="00590A04"/>
    <w:rsid w:val="00591564"/>
    <w:rsid w:val="005919AF"/>
    <w:rsid w:val="0059208D"/>
    <w:rsid w:val="0059334C"/>
    <w:rsid w:val="0059395E"/>
    <w:rsid w:val="00595669"/>
    <w:rsid w:val="00596ED7"/>
    <w:rsid w:val="005978B8"/>
    <w:rsid w:val="005A07F8"/>
    <w:rsid w:val="005A0ADC"/>
    <w:rsid w:val="005A1A5A"/>
    <w:rsid w:val="005A1EC5"/>
    <w:rsid w:val="005A2FB6"/>
    <w:rsid w:val="005A5CC1"/>
    <w:rsid w:val="005A61E1"/>
    <w:rsid w:val="005A6F5D"/>
    <w:rsid w:val="005B1652"/>
    <w:rsid w:val="005B1811"/>
    <w:rsid w:val="005B361B"/>
    <w:rsid w:val="005B3D28"/>
    <w:rsid w:val="005B5B62"/>
    <w:rsid w:val="005B5E60"/>
    <w:rsid w:val="005B662F"/>
    <w:rsid w:val="005B7128"/>
    <w:rsid w:val="005C22C3"/>
    <w:rsid w:val="005C26A4"/>
    <w:rsid w:val="005C4260"/>
    <w:rsid w:val="005C5946"/>
    <w:rsid w:val="005D0498"/>
    <w:rsid w:val="005D2090"/>
    <w:rsid w:val="005D2414"/>
    <w:rsid w:val="005D2490"/>
    <w:rsid w:val="005D4B06"/>
    <w:rsid w:val="005D4DAA"/>
    <w:rsid w:val="005D4DB3"/>
    <w:rsid w:val="005D605C"/>
    <w:rsid w:val="005E046D"/>
    <w:rsid w:val="005E04D7"/>
    <w:rsid w:val="005E0863"/>
    <w:rsid w:val="005E1878"/>
    <w:rsid w:val="005E2918"/>
    <w:rsid w:val="005E2B2F"/>
    <w:rsid w:val="005E3456"/>
    <w:rsid w:val="005E62C9"/>
    <w:rsid w:val="005E6A9F"/>
    <w:rsid w:val="005E7668"/>
    <w:rsid w:val="005E7B22"/>
    <w:rsid w:val="005E7DD3"/>
    <w:rsid w:val="005E7EC4"/>
    <w:rsid w:val="005F138E"/>
    <w:rsid w:val="005F2DB2"/>
    <w:rsid w:val="005F39BF"/>
    <w:rsid w:val="005F3C11"/>
    <w:rsid w:val="005F40DF"/>
    <w:rsid w:val="005F46B8"/>
    <w:rsid w:val="005F4A56"/>
    <w:rsid w:val="005F58E1"/>
    <w:rsid w:val="005F712A"/>
    <w:rsid w:val="00601FF8"/>
    <w:rsid w:val="00602730"/>
    <w:rsid w:val="00603F07"/>
    <w:rsid w:val="00603F8B"/>
    <w:rsid w:val="00605B32"/>
    <w:rsid w:val="0060613A"/>
    <w:rsid w:val="00606D2B"/>
    <w:rsid w:val="006103C2"/>
    <w:rsid w:val="0061059E"/>
    <w:rsid w:val="0061362F"/>
    <w:rsid w:val="00613B33"/>
    <w:rsid w:val="00614672"/>
    <w:rsid w:val="006161E9"/>
    <w:rsid w:val="00620498"/>
    <w:rsid w:val="00622119"/>
    <w:rsid w:val="00624BFD"/>
    <w:rsid w:val="006255FA"/>
    <w:rsid w:val="0062635D"/>
    <w:rsid w:val="006277CC"/>
    <w:rsid w:val="006309C1"/>
    <w:rsid w:val="00632821"/>
    <w:rsid w:val="006328A4"/>
    <w:rsid w:val="00634258"/>
    <w:rsid w:val="0063575C"/>
    <w:rsid w:val="00635B1F"/>
    <w:rsid w:val="00636696"/>
    <w:rsid w:val="006366CA"/>
    <w:rsid w:val="0063729B"/>
    <w:rsid w:val="00637F26"/>
    <w:rsid w:val="00640267"/>
    <w:rsid w:val="00641E12"/>
    <w:rsid w:val="006428A2"/>
    <w:rsid w:val="00642B4C"/>
    <w:rsid w:val="00642C86"/>
    <w:rsid w:val="00642CF8"/>
    <w:rsid w:val="006434D4"/>
    <w:rsid w:val="006444D9"/>
    <w:rsid w:val="006449C9"/>
    <w:rsid w:val="00644C51"/>
    <w:rsid w:val="00644CBB"/>
    <w:rsid w:val="00644E41"/>
    <w:rsid w:val="00645B37"/>
    <w:rsid w:val="00646A14"/>
    <w:rsid w:val="006478B7"/>
    <w:rsid w:val="00650639"/>
    <w:rsid w:val="00651425"/>
    <w:rsid w:val="006519ED"/>
    <w:rsid w:val="00651DE1"/>
    <w:rsid w:val="0065210A"/>
    <w:rsid w:val="00652959"/>
    <w:rsid w:val="00653633"/>
    <w:rsid w:val="00657422"/>
    <w:rsid w:val="00661A2F"/>
    <w:rsid w:val="00665CDA"/>
    <w:rsid w:val="00670048"/>
    <w:rsid w:val="00670564"/>
    <w:rsid w:val="00670ED9"/>
    <w:rsid w:val="00672045"/>
    <w:rsid w:val="00672348"/>
    <w:rsid w:val="00674AE1"/>
    <w:rsid w:val="00676211"/>
    <w:rsid w:val="00677304"/>
    <w:rsid w:val="006777D7"/>
    <w:rsid w:val="0068257F"/>
    <w:rsid w:val="00683486"/>
    <w:rsid w:val="00683B5A"/>
    <w:rsid w:val="00683BFE"/>
    <w:rsid w:val="00683F5D"/>
    <w:rsid w:val="00684B72"/>
    <w:rsid w:val="006856A8"/>
    <w:rsid w:val="00685C84"/>
    <w:rsid w:val="006905EC"/>
    <w:rsid w:val="006910DF"/>
    <w:rsid w:val="0069208E"/>
    <w:rsid w:val="00692695"/>
    <w:rsid w:val="00692964"/>
    <w:rsid w:val="006968FD"/>
    <w:rsid w:val="00696B48"/>
    <w:rsid w:val="006A03EC"/>
    <w:rsid w:val="006A203D"/>
    <w:rsid w:val="006A52CA"/>
    <w:rsid w:val="006A6746"/>
    <w:rsid w:val="006A6A30"/>
    <w:rsid w:val="006A6F66"/>
    <w:rsid w:val="006A7ECD"/>
    <w:rsid w:val="006A7F9A"/>
    <w:rsid w:val="006B1161"/>
    <w:rsid w:val="006B29DF"/>
    <w:rsid w:val="006B3006"/>
    <w:rsid w:val="006B3C68"/>
    <w:rsid w:val="006B45E7"/>
    <w:rsid w:val="006B4A70"/>
    <w:rsid w:val="006B4F81"/>
    <w:rsid w:val="006B5906"/>
    <w:rsid w:val="006B6FBA"/>
    <w:rsid w:val="006C0329"/>
    <w:rsid w:val="006C1419"/>
    <w:rsid w:val="006C15EF"/>
    <w:rsid w:val="006C1732"/>
    <w:rsid w:val="006C29A5"/>
    <w:rsid w:val="006C2E29"/>
    <w:rsid w:val="006C35FD"/>
    <w:rsid w:val="006C4340"/>
    <w:rsid w:val="006C4AEF"/>
    <w:rsid w:val="006C52B2"/>
    <w:rsid w:val="006C563A"/>
    <w:rsid w:val="006C6433"/>
    <w:rsid w:val="006D0BF4"/>
    <w:rsid w:val="006D1303"/>
    <w:rsid w:val="006D26B7"/>
    <w:rsid w:val="006D439D"/>
    <w:rsid w:val="006D4DCD"/>
    <w:rsid w:val="006D4E91"/>
    <w:rsid w:val="006D7285"/>
    <w:rsid w:val="006E19B9"/>
    <w:rsid w:val="006E2943"/>
    <w:rsid w:val="006E3BC7"/>
    <w:rsid w:val="006E686B"/>
    <w:rsid w:val="006E7171"/>
    <w:rsid w:val="006E7EC8"/>
    <w:rsid w:val="006F003C"/>
    <w:rsid w:val="006F2235"/>
    <w:rsid w:val="006F2AF1"/>
    <w:rsid w:val="006F333F"/>
    <w:rsid w:val="006F444A"/>
    <w:rsid w:val="006F6E76"/>
    <w:rsid w:val="00700320"/>
    <w:rsid w:val="007022A8"/>
    <w:rsid w:val="00704454"/>
    <w:rsid w:val="0070483F"/>
    <w:rsid w:val="00704EF5"/>
    <w:rsid w:val="00705350"/>
    <w:rsid w:val="0070546B"/>
    <w:rsid w:val="007064A4"/>
    <w:rsid w:val="00707C46"/>
    <w:rsid w:val="007118C7"/>
    <w:rsid w:val="00713386"/>
    <w:rsid w:val="00716A44"/>
    <w:rsid w:val="00717FB3"/>
    <w:rsid w:val="00720848"/>
    <w:rsid w:val="0072167D"/>
    <w:rsid w:val="007229A8"/>
    <w:rsid w:val="00725034"/>
    <w:rsid w:val="007262A1"/>
    <w:rsid w:val="00726801"/>
    <w:rsid w:val="00726945"/>
    <w:rsid w:val="00730DFE"/>
    <w:rsid w:val="00731561"/>
    <w:rsid w:val="00732174"/>
    <w:rsid w:val="0073290D"/>
    <w:rsid w:val="00736235"/>
    <w:rsid w:val="00737826"/>
    <w:rsid w:val="0074251F"/>
    <w:rsid w:val="00742972"/>
    <w:rsid w:val="00742D55"/>
    <w:rsid w:val="00745E6E"/>
    <w:rsid w:val="007469AA"/>
    <w:rsid w:val="00747D60"/>
    <w:rsid w:val="00747E3D"/>
    <w:rsid w:val="00750408"/>
    <w:rsid w:val="00752BD6"/>
    <w:rsid w:val="007538E3"/>
    <w:rsid w:val="007551BC"/>
    <w:rsid w:val="00755308"/>
    <w:rsid w:val="007570F6"/>
    <w:rsid w:val="0075711D"/>
    <w:rsid w:val="00762C81"/>
    <w:rsid w:val="00763AB6"/>
    <w:rsid w:val="007650DC"/>
    <w:rsid w:val="0076656D"/>
    <w:rsid w:val="00766A4D"/>
    <w:rsid w:val="00766B0C"/>
    <w:rsid w:val="00767953"/>
    <w:rsid w:val="00772413"/>
    <w:rsid w:val="00772611"/>
    <w:rsid w:val="00775E37"/>
    <w:rsid w:val="007766A4"/>
    <w:rsid w:val="00777127"/>
    <w:rsid w:val="0078040D"/>
    <w:rsid w:val="007806BB"/>
    <w:rsid w:val="007809CE"/>
    <w:rsid w:val="0078139E"/>
    <w:rsid w:val="00782F44"/>
    <w:rsid w:val="00783A0A"/>
    <w:rsid w:val="00785BD9"/>
    <w:rsid w:val="00785E9D"/>
    <w:rsid w:val="00786B2E"/>
    <w:rsid w:val="007925DB"/>
    <w:rsid w:val="00793BFA"/>
    <w:rsid w:val="007958D0"/>
    <w:rsid w:val="00796141"/>
    <w:rsid w:val="00797362"/>
    <w:rsid w:val="00797D99"/>
    <w:rsid w:val="007A013A"/>
    <w:rsid w:val="007A185A"/>
    <w:rsid w:val="007A188F"/>
    <w:rsid w:val="007A2257"/>
    <w:rsid w:val="007A2D94"/>
    <w:rsid w:val="007A393D"/>
    <w:rsid w:val="007A4720"/>
    <w:rsid w:val="007A4ADB"/>
    <w:rsid w:val="007A5324"/>
    <w:rsid w:val="007B05FC"/>
    <w:rsid w:val="007B1BA2"/>
    <w:rsid w:val="007B2459"/>
    <w:rsid w:val="007B4B46"/>
    <w:rsid w:val="007B5380"/>
    <w:rsid w:val="007B5C7D"/>
    <w:rsid w:val="007B65BD"/>
    <w:rsid w:val="007B7E9A"/>
    <w:rsid w:val="007C1B35"/>
    <w:rsid w:val="007C224C"/>
    <w:rsid w:val="007C408A"/>
    <w:rsid w:val="007C5315"/>
    <w:rsid w:val="007C56C9"/>
    <w:rsid w:val="007C59E8"/>
    <w:rsid w:val="007C6C25"/>
    <w:rsid w:val="007C7391"/>
    <w:rsid w:val="007C77BC"/>
    <w:rsid w:val="007CEF88"/>
    <w:rsid w:val="007D051F"/>
    <w:rsid w:val="007D0C0F"/>
    <w:rsid w:val="007D29E3"/>
    <w:rsid w:val="007D3DC3"/>
    <w:rsid w:val="007D4462"/>
    <w:rsid w:val="007D4739"/>
    <w:rsid w:val="007D63DB"/>
    <w:rsid w:val="007D7F12"/>
    <w:rsid w:val="007E0EA2"/>
    <w:rsid w:val="007E340A"/>
    <w:rsid w:val="007E44A2"/>
    <w:rsid w:val="007E4E9F"/>
    <w:rsid w:val="007E6A7C"/>
    <w:rsid w:val="007F0E0C"/>
    <w:rsid w:val="007F1148"/>
    <w:rsid w:val="007F171E"/>
    <w:rsid w:val="007F216D"/>
    <w:rsid w:val="007F47B0"/>
    <w:rsid w:val="007F4C74"/>
    <w:rsid w:val="007F5EDB"/>
    <w:rsid w:val="007F7634"/>
    <w:rsid w:val="007F7B1E"/>
    <w:rsid w:val="00803671"/>
    <w:rsid w:val="008071C1"/>
    <w:rsid w:val="008120AC"/>
    <w:rsid w:val="0081387D"/>
    <w:rsid w:val="00813D68"/>
    <w:rsid w:val="008155BA"/>
    <w:rsid w:val="0081609A"/>
    <w:rsid w:val="008172E1"/>
    <w:rsid w:val="0081F35D"/>
    <w:rsid w:val="008204DC"/>
    <w:rsid w:val="008209C2"/>
    <w:rsid w:val="00822742"/>
    <w:rsid w:val="00824039"/>
    <w:rsid w:val="00824BB7"/>
    <w:rsid w:val="008252F6"/>
    <w:rsid w:val="00826256"/>
    <w:rsid w:val="008264EF"/>
    <w:rsid w:val="00827E3D"/>
    <w:rsid w:val="00827FEF"/>
    <w:rsid w:val="0083176E"/>
    <w:rsid w:val="00831D05"/>
    <w:rsid w:val="008330E8"/>
    <w:rsid w:val="00833303"/>
    <w:rsid w:val="008346F6"/>
    <w:rsid w:val="008368AD"/>
    <w:rsid w:val="00836C37"/>
    <w:rsid w:val="00837110"/>
    <w:rsid w:val="0083753E"/>
    <w:rsid w:val="008429A2"/>
    <w:rsid w:val="00842C2B"/>
    <w:rsid w:val="00845EB4"/>
    <w:rsid w:val="00846DEB"/>
    <w:rsid w:val="008503C3"/>
    <w:rsid w:val="00851B2A"/>
    <w:rsid w:val="00852823"/>
    <w:rsid w:val="00853C95"/>
    <w:rsid w:val="00854BBE"/>
    <w:rsid w:val="00854C63"/>
    <w:rsid w:val="00855BE5"/>
    <w:rsid w:val="00855FE7"/>
    <w:rsid w:val="00861A78"/>
    <w:rsid w:val="00862CD2"/>
    <w:rsid w:val="00862D43"/>
    <w:rsid w:val="00863216"/>
    <w:rsid w:val="00863B6C"/>
    <w:rsid w:val="00863E63"/>
    <w:rsid w:val="00867100"/>
    <w:rsid w:val="00870014"/>
    <w:rsid w:val="008710F4"/>
    <w:rsid w:val="008711D3"/>
    <w:rsid w:val="00871633"/>
    <w:rsid w:val="00871C5D"/>
    <w:rsid w:val="00873348"/>
    <w:rsid w:val="00873766"/>
    <w:rsid w:val="008737E1"/>
    <w:rsid w:val="00873BBD"/>
    <w:rsid w:val="0087411C"/>
    <w:rsid w:val="00875DAE"/>
    <w:rsid w:val="00876A4C"/>
    <w:rsid w:val="008822FC"/>
    <w:rsid w:val="0088691A"/>
    <w:rsid w:val="00887086"/>
    <w:rsid w:val="00887AEB"/>
    <w:rsid w:val="00887DEB"/>
    <w:rsid w:val="0089097F"/>
    <w:rsid w:val="00892358"/>
    <w:rsid w:val="008930B8"/>
    <w:rsid w:val="00894068"/>
    <w:rsid w:val="008957A8"/>
    <w:rsid w:val="00896BC5"/>
    <w:rsid w:val="00897FDD"/>
    <w:rsid w:val="008A14F8"/>
    <w:rsid w:val="008A1F7E"/>
    <w:rsid w:val="008A3EE0"/>
    <w:rsid w:val="008A50A1"/>
    <w:rsid w:val="008A57E3"/>
    <w:rsid w:val="008A6198"/>
    <w:rsid w:val="008A6400"/>
    <w:rsid w:val="008A672B"/>
    <w:rsid w:val="008A6DA4"/>
    <w:rsid w:val="008A6F98"/>
    <w:rsid w:val="008B0113"/>
    <w:rsid w:val="008B0864"/>
    <w:rsid w:val="008B0B86"/>
    <w:rsid w:val="008B11CA"/>
    <w:rsid w:val="008B3D8A"/>
    <w:rsid w:val="008B4E13"/>
    <w:rsid w:val="008B5AC3"/>
    <w:rsid w:val="008B74C1"/>
    <w:rsid w:val="008C1D5D"/>
    <w:rsid w:val="008C2581"/>
    <w:rsid w:val="008C2D5D"/>
    <w:rsid w:val="008C3382"/>
    <w:rsid w:val="008C4787"/>
    <w:rsid w:val="008C4FBC"/>
    <w:rsid w:val="008C52B2"/>
    <w:rsid w:val="008C5FB2"/>
    <w:rsid w:val="008C655E"/>
    <w:rsid w:val="008C7613"/>
    <w:rsid w:val="008D0D2D"/>
    <w:rsid w:val="008D107C"/>
    <w:rsid w:val="008D1805"/>
    <w:rsid w:val="008D2342"/>
    <w:rsid w:val="008D31F1"/>
    <w:rsid w:val="008D3815"/>
    <w:rsid w:val="008D406F"/>
    <w:rsid w:val="008D4AE3"/>
    <w:rsid w:val="008D4EF3"/>
    <w:rsid w:val="008D56BD"/>
    <w:rsid w:val="008D5D08"/>
    <w:rsid w:val="008D670B"/>
    <w:rsid w:val="008E0F4A"/>
    <w:rsid w:val="008E193D"/>
    <w:rsid w:val="008E2996"/>
    <w:rsid w:val="008E2BA8"/>
    <w:rsid w:val="008E3BEB"/>
    <w:rsid w:val="008E578B"/>
    <w:rsid w:val="008E5F87"/>
    <w:rsid w:val="008E6828"/>
    <w:rsid w:val="008E74B0"/>
    <w:rsid w:val="008E776E"/>
    <w:rsid w:val="008F0E78"/>
    <w:rsid w:val="008F5245"/>
    <w:rsid w:val="008F667F"/>
    <w:rsid w:val="008F7421"/>
    <w:rsid w:val="00901F16"/>
    <w:rsid w:val="00902B5C"/>
    <w:rsid w:val="00902D82"/>
    <w:rsid w:val="00905BF2"/>
    <w:rsid w:val="00905E9D"/>
    <w:rsid w:val="009101A9"/>
    <w:rsid w:val="009107FC"/>
    <w:rsid w:val="00910C51"/>
    <w:rsid w:val="009113FA"/>
    <w:rsid w:val="0091479D"/>
    <w:rsid w:val="00915293"/>
    <w:rsid w:val="00915B94"/>
    <w:rsid w:val="00916FFE"/>
    <w:rsid w:val="009221AD"/>
    <w:rsid w:val="0092358E"/>
    <w:rsid w:val="00925235"/>
    <w:rsid w:val="00925657"/>
    <w:rsid w:val="009259DA"/>
    <w:rsid w:val="00925A37"/>
    <w:rsid w:val="00925BE2"/>
    <w:rsid w:val="009262BB"/>
    <w:rsid w:val="0093003A"/>
    <w:rsid w:val="00932069"/>
    <w:rsid w:val="00932BCB"/>
    <w:rsid w:val="00933254"/>
    <w:rsid w:val="00933A51"/>
    <w:rsid w:val="009349DB"/>
    <w:rsid w:val="00935211"/>
    <w:rsid w:val="00935500"/>
    <w:rsid w:val="00935569"/>
    <w:rsid w:val="009355CA"/>
    <w:rsid w:val="009364D9"/>
    <w:rsid w:val="00936AE3"/>
    <w:rsid w:val="00937A7B"/>
    <w:rsid w:val="00937B65"/>
    <w:rsid w:val="009405A4"/>
    <w:rsid w:val="00940EFA"/>
    <w:rsid w:val="00941EA1"/>
    <w:rsid w:val="0094306D"/>
    <w:rsid w:val="00944524"/>
    <w:rsid w:val="00945304"/>
    <w:rsid w:val="0094563D"/>
    <w:rsid w:val="00946128"/>
    <w:rsid w:val="009464D9"/>
    <w:rsid w:val="009477A2"/>
    <w:rsid w:val="0095015B"/>
    <w:rsid w:val="009521FC"/>
    <w:rsid w:val="00953E8A"/>
    <w:rsid w:val="00955DCC"/>
    <w:rsid w:val="0095724D"/>
    <w:rsid w:val="00957A10"/>
    <w:rsid w:val="00962B63"/>
    <w:rsid w:val="00964EE1"/>
    <w:rsid w:val="00966145"/>
    <w:rsid w:val="00971620"/>
    <w:rsid w:val="00971AF3"/>
    <w:rsid w:val="00971EB9"/>
    <w:rsid w:val="0097277E"/>
    <w:rsid w:val="00972944"/>
    <w:rsid w:val="00972CD1"/>
    <w:rsid w:val="00975CCD"/>
    <w:rsid w:val="009777D6"/>
    <w:rsid w:val="00981277"/>
    <w:rsid w:val="0098169A"/>
    <w:rsid w:val="00981D1C"/>
    <w:rsid w:val="00981FA0"/>
    <w:rsid w:val="00983478"/>
    <w:rsid w:val="009836F7"/>
    <w:rsid w:val="00984545"/>
    <w:rsid w:val="00985471"/>
    <w:rsid w:val="00986306"/>
    <w:rsid w:val="00986F1E"/>
    <w:rsid w:val="00987318"/>
    <w:rsid w:val="00987F5F"/>
    <w:rsid w:val="00990917"/>
    <w:rsid w:val="00990F0D"/>
    <w:rsid w:val="00991E1A"/>
    <w:rsid w:val="00992A4F"/>
    <w:rsid w:val="00993394"/>
    <w:rsid w:val="00996319"/>
    <w:rsid w:val="00997479"/>
    <w:rsid w:val="009A039F"/>
    <w:rsid w:val="009A15F0"/>
    <w:rsid w:val="009A186A"/>
    <w:rsid w:val="009A417E"/>
    <w:rsid w:val="009A4465"/>
    <w:rsid w:val="009A5304"/>
    <w:rsid w:val="009B00B3"/>
    <w:rsid w:val="009B54C0"/>
    <w:rsid w:val="009B5C24"/>
    <w:rsid w:val="009B71FD"/>
    <w:rsid w:val="009C0FA1"/>
    <w:rsid w:val="009C15AE"/>
    <w:rsid w:val="009C45AB"/>
    <w:rsid w:val="009C476B"/>
    <w:rsid w:val="009C4D95"/>
    <w:rsid w:val="009C534F"/>
    <w:rsid w:val="009C54E2"/>
    <w:rsid w:val="009C723F"/>
    <w:rsid w:val="009C7A31"/>
    <w:rsid w:val="009C7A4B"/>
    <w:rsid w:val="009D012C"/>
    <w:rsid w:val="009D0493"/>
    <w:rsid w:val="009D14E2"/>
    <w:rsid w:val="009D1946"/>
    <w:rsid w:val="009D28FF"/>
    <w:rsid w:val="009D3B28"/>
    <w:rsid w:val="009D5E13"/>
    <w:rsid w:val="009D5F0C"/>
    <w:rsid w:val="009E2907"/>
    <w:rsid w:val="009E2959"/>
    <w:rsid w:val="009E2CE7"/>
    <w:rsid w:val="009E2E30"/>
    <w:rsid w:val="009E43FF"/>
    <w:rsid w:val="009E4484"/>
    <w:rsid w:val="009E4F08"/>
    <w:rsid w:val="009E609C"/>
    <w:rsid w:val="009E7531"/>
    <w:rsid w:val="009F02D6"/>
    <w:rsid w:val="009F0644"/>
    <w:rsid w:val="009F0B2E"/>
    <w:rsid w:val="009F38E0"/>
    <w:rsid w:val="009F6090"/>
    <w:rsid w:val="009F7926"/>
    <w:rsid w:val="00A00F62"/>
    <w:rsid w:val="00A01148"/>
    <w:rsid w:val="00A02029"/>
    <w:rsid w:val="00A02342"/>
    <w:rsid w:val="00A042FD"/>
    <w:rsid w:val="00A04DE1"/>
    <w:rsid w:val="00A07210"/>
    <w:rsid w:val="00A07658"/>
    <w:rsid w:val="00A07A3E"/>
    <w:rsid w:val="00A07D28"/>
    <w:rsid w:val="00A101A2"/>
    <w:rsid w:val="00A103B7"/>
    <w:rsid w:val="00A108F9"/>
    <w:rsid w:val="00A11487"/>
    <w:rsid w:val="00A11EBD"/>
    <w:rsid w:val="00A12446"/>
    <w:rsid w:val="00A13726"/>
    <w:rsid w:val="00A145F4"/>
    <w:rsid w:val="00A17C38"/>
    <w:rsid w:val="00A209DF"/>
    <w:rsid w:val="00A24342"/>
    <w:rsid w:val="00A24605"/>
    <w:rsid w:val="00A256FF"/>
    <w:rsid w:val="00A275A7"/>
    <w:rsid w:val="00A3059A"/>
    <w:rsid w:val="00A31CC6"/>
    <w:rsid w:val="00A323CA"/>
    <w:rsid w:val="00A329AD"/>
    <w:rsid w:val="00A32C6A"/>
    <w:rsid w:val="00A35C3F"/>
    <w:rsid w:val="00A364DE"/>
    <w:rsid w:val="00A3714A"/>
    <w:rsid w:val="00A40CD2"/>
    <w:rsid w:val="00A4250E"/>
    <w:rsid w:val="00A4251C"/>
    <w:rsid w:val="00A42681"/>
    <w:rsid w:val="00A42C20"/>
    <w:rsid w:val="00A44C9F"/>
    <w:rsid w:val="00A45CF9"/>
    <w:rsid w:val="00A462B9"/>
    <w:rsid w:val="00A46572"/>
    <w:rsid w:val="00A5165C"/>
    <w:rsid w:val="00A516F1"/>
    <w:rsid w:val="00A518E0"/>
    <w:rsid w:val="00A52886"/>
    <w:rsid w:val="00A52C51"/>
    <w:rsid w:val="00A5794D"/>
    <w:rsid w:val="00A57F16"/>
    <w:rsid w:val="00A60901"/>
    <w:rsid w:val="00A61786"/>
    <w:rsid w:val="00A63397"/>
    <w:rsid w:val="00A6364B"/>
    <w:rsid w:val="00A63756"/>
    <w:rsid w:val="00A64ADD"/>
    <w:rsid w:val="00A660E8"/>
    <w:rsid w:val="00A66D18"/>
    <w:rsid w:val="00A67A22"/>
    <w:rsid w:val="00A70556"/>
    <w:rsid w:val="00A73799"/>
    <w:rsid w:val="00A756CC"/>
    <w:rsid w:val="00A763DC"/>
    <w:rsid w:val="00A76C13"/>
    <w:rsid w:val="00A777BA"/>
    <w:rsid w:val="00A80A08"/>
    <w:rsid w:val="00A82282"/>
    <w:rsid w:val="00A8235E"/>
    <w:rsid w:val="00A84A4E"/>
    <w:rsid w:val="00A84AEA"/>
    <w:rsid w:val="00A84E49"/>
    <w:rsid w:val="00A84FCD"/>
    <w:rsid w:val="00A8529F"/>
    <w:rsid w:val="00A853FB"/>
    <w:rsid w:val="00A8544E"/>
    <w:rsid w:val="00A8551A"/>
    <w:rsid w:val="00A86C41"/>
    <w:rsid w:val="00A9141D"/>
    <w:rsid w:val="00A9156A"/>
    <w:rsid w:val="00A91ED6"/>
    <w:rsid w:val="00A94A0D"/>
    <w:rsid w:val="00A94B32"/>
    <w:rsid w:val="00A94EDA"/>
    <w:rsid w:val="00A95666"/>
    <w:rsid w:val="00A95880"/>
    <w:rsid w:val="00A968F8"/>
    <w:rsid w:val="00A97299"/>
    <w:rsid w:val="00AA1601"/>
    <w:rsid w:val="00AA17A1"/>
    <w:rsid w:val="00AA29D4"/>
    <w:rsid w:val="00AA2DF5"/>
    <w:rsid w:val="00AA3D41"/>
    <w:rsid w:val="00AA4383"/>
    <w:rsid w:val="00AA63CC"/>
    <w:rsid w:val="00AB12A3"/>
    <w:rsid w:val="00AB143D"/>
    <w:rsid w:val="00AB2256"/>
    <w:rsid w:val="00AB2E13"/>
    <w:rsid w:val="00AB40F4"/>
    <w:rsid w:val="00AB425F"/>
    <w:rsid w:val="00AB53BA"/>
    <w:rsid w:val="00AB60D1"/>
    <w:rsid w:val="00AB6DAB"/>
    <w:rsid w:val="00AB7162"/>
    <w:rsid w:val="00AB7A38"/>
    <w:rsid w:val="00AC200B"/>
    <w:rsid w:val="00AC2B28"/>
    <w:rsid w:val="00AC3CFD"/>
    <w:rsid w:val="00AC46F6"/>
    <w:rsid w:val="00AC5DD0"/>
    <w:rsid w:val="00AC6830"/>
    <w:rsid w:val="00AC75E9"/>
    <w:rsid w:val="00AC7C4E"/>
    <w:rsid w:val="00AD0BBB"/>
    <w:rsid w:val="00AD13E2"/>
    <w:rsid w:val="00AD1A41"/>
    <w:rsid w:val="00AD3AD9"/>
    <w:rsid w:val="00AD598E"/>
    <w:rsid w:val="00AD5D6C"/>
    <w:rsid w:val="00AD723C"/>
    <w:rsid w:val="00AD760C"/>
    <w:rsid w:val="00AE03CE"/>
    <w:rsid w:val="00AE0CB6"/>
    <w:rsid w:val="00AE1609"/>
    <w:rsid w:val="00AE2DD6"/>
    <w:rsid w:val="00AE4DE7"/>
    <w:rsid w:val="00AE68AD"/>
    <w:rsid w:val="00AE792D"/>
    <w:rsid w:val="00AE7CAF"/>
    <w:rsid w:val="00AF1077"/>
    <w:rsid w:val="00AF16AB"/>
    <w:rsid w:val="00AF4068"/>
    <w:rsid w:val="00AF4DE4"/>
    <w:rsid w:val="00AF50C2"/>
    <w:rsid w:val="00AF64F0"/>
    <w:rsid w:val="00AF7835"/>
    <w:rsid w:val="00AF7FAE"/>
    <w:rsid w:val="00B0087E"/>
    <w:rsid w:val="00B03905"/>
    <w:rsid w:val="00B05013"/>
    <w:rsid w:val="00B05347"/>
    <w:rsid w:val="00B076B6"/>
    <w:rsid w:val="00B07DF0"/>
    <w:rsid w:val="00B10B36"/>
    <w:rsid w:val="00B11A64"/>
    <w:rsid w:val="00B12E4D"/>
    <w:rsid w:val="00B14367"/>
    <w:rsid w:val="00B15089"/>
    <w:rsid w:val="00B15DAE"/>
    <w:rsid w:val="00B163C3"/>
    <w:rsid w:val="00B16E48"/>
    <w:rsid w:val="00B17CEC"/>
    <w:rsid w:val="00B20CF4"/>
    <w:rsid w:val="00B21696"/>
    <w:rsid w:val="00B21A4D"/>
    <w:rsid w:val="00B21AD7"/>
    <w:rsid w:val="00B22CC0"/>
    <w:rsid w:val="00B24EA2"/>
    <w:rsid w:val="00B250F4"/>
    <w:rsid w:val="00B25B04"/>
    <w:rsid w:val="00B30086"/>
    <w:rsid w:val="00B30A9B"/>
    <w:rsid w:val="00B33369"/>
    <w:rsid w:val="00B33BEC"/>
    <w:rsid w:val="00B3482F"/>
    <w:rsid w:val="00B35032"/>
    <w:rsid w:val="00B3596E"/>
    <w:rsid w:val="00B4052C"/>
    <w:rsid w:val="00B40634"/>
    <w:rsid w:val="00B416E4"/>
    <w:rsid w:val="00B419C7"/>
    <w:rsid w:val="00B42D6C"/>
    <w:rsid w:val="00B44D68"/>
    <w:rsid w:val="00B45E89"/>
    <w:rsid w:val="00B4670C"/>
    <w:rsid w:val="00B46D4C"/>
    <w:rsid w:val="00B4722B"/>
    <w:rsid w:val="00B47FC7"/>
    <w:rsid w:val="00B51C1A"/>
    <w:rsid w:val="00B5206C"/>
    <w:rsid w:val="00B522D1"/>
    <w:rsid w:val="00B53045"/>
    <w:rsid w:val="00B53840"/>
    <w:rsid w:val="00B5444E"/>
    <w:rsid w:val="00B573EF"/>
    <w:rsid w:val="00B629D0"/>
    <w:rsid w:val="00B63446"/>
    <w:rsid w:val="00B639CD"/>
    <w:rsid w:val="00B63DBC"/>
    <w:rsid w:val="00B64440"/>
    <w:rsid w:val="00B65EC0"/>
    <w:rsid w:val="00B67456"/>
    <w:rsid w:val="00B67C8B"/>
    <w:rsid w:val="00B67E1E"/>
    <w:rsid w:val="00B70451"/>
    <w:rsid w:val="00B70ED1"/>
    <w:rsid w:val="00B710EA"/>
    <w:rsid w:val="00B71612"/>
    <w:rsid w:val="00B75A46"/>
    <w:rsid w:val="00B8056F"/>
    <w:rsid w:val="00B80EA5"/>
    <w:rsid w:val="00B8319D"/>
    <w:rsid w:val="00B8413C"/>
    <w:rsid w:val="00B85842"/>
    <w:rsid w:val="00B9236B"/>
    <w:rsid w:val="00B92918"/>
    <w:rsid w:val="00B935D9"/>
    <w:rsid w:val="00BA01D4"/>
    <w:rsid w:val="00BA1A70"/>
    <w:rsid w:val="00BA3F27"/>
    <w:rsid w:val="00BA5476"/>
    <w:rsid w:val="00BA5FB9"/>
    <w:rsid w:val="00BA6D3A"/>
    <w:rsid w:val="00BA6D5E"/>
    <w:rsid w:val="00BA7C25"/>
    <w:rsid w:val="00BB01E9"/>
    <w:rsid w:val="00BB0409"/>
    <w:rsid w:val="00BB2F94"/>
    <w:rsid w:val="00BB3381"/>
    <w:rsid w:val="00BB3B84"/>
    <w:rsid w:val="00BB3C34"/>
    <w:rsid w:val="00BB3D3F"/>
    <w:rsid w:val="00BB3F41"/>
    <w:rsid w:val="00BB4617"/>
    <w:rsid w:val="00BB49C7"/>
    <w:rsid w:val="00BB5E60"/>
    <w:rsid w:val="00BB6017"/>
    <w:rsid w:val="00BB61DA"/>
    <w:rsid w:val="00BB70A1"/>
    <w:rsid w:val="00BB76F4"/>
    <w:rsid w:val="00BC3305"/>
    <w:rsid w:val="00BC47CC"/>
    <w:rsid w:val="00BC5FF6"/>
    <w:rsid w:val="00BC6910"/>
    <w:rsid w:val="00BC7652"/>
    <w:rsid w:val="00BC7DCE"/>
    <w:rsid w:val="00BD0FDB"/>
    <w:rsid w:val="00BD1C3B"/>
    <w:rsid w:val="00BD2B8B"/>
    <w:rsid w:val="00BD38F5"/>
    <w:rsid w:val="00BD43F4"/>
    <w:rsid w:val="00BD6BC1"/>
    <w:rsid w:val="00BD70DB"/>
    <w:rsid w:val="00BD734F"/>
    <w:rsid w:val="00BE13AC"/>
    <w:rsid w:val="00BE1656"/>
    <w:rsid w:val="00BE2F1B"/>
    <w:rsid w:val="00BE514D"/>
    <w:rsid w:val="00BE5DAC"/>
    <w:rsid w:val="00BF2C26"/>
    <w:rsid w:val="00BF3A1F"/>
    <w:rsid w:val="00BF4275"/>
    <w:rsid w:val="00BF6B13"/>
    <w:rsid w:val="00BF6EDB"/>
    <w:rsid w:val="00BF71C4"/>
    <w:rsid w:val="00BF79EE"/>
    <w:rsid w:val="00BF7A92"/>
    <w:rsid w:val="00C00AD8"/>
    <w:rsid w:val="00C02543"/>
    <w:rsid w:val="00C02D65"/>
    <w:rsid w:val="00C04BB2"/>
    <w:rsid w:val="00C05689"/>
    <w:rsid w:val="00C0663E"/>
    <w:rsid w:val="00C0728E"/>
    <w:rsid w:val="00C11B25"/>
    <w:rsid w:val="00C123ED"/>
    <w:rsid w:val="00C13E31"/>
    <w:rsid w:val="00C13FE6"/>
    <w:rsid w:val="00C146FC"/>
    <w:rsid w:val="00C1568E"/>
    <w:rsid w:val="00C15820"/>
    <w:rsid w:val="00C1584E"/>
    <w:rsid w:val="00C15859"/>
    <w:rsid w:val="00C15C88"/>
    <w:rsid w:val="00C1723A"/>
    <w:rsid w:val="00C17BE5"/>
    <w:rsid w:val="00C2028C"/>
    <w:rsid w:val="00C23701"/>
    <w:rsid w:val="00C25A23"/>
    <w:rsid w:val="00C26AFC"/>
    <w:rsid w:val="00C2775E"/>
    <w:rsid w:val="00C2779B"/>
    <w:rsid w:val="00C309F6"/>
    <w:rsid w:val="00C32D90"/>
    <w:rsid w:val="00C33A97"/>
    <w:rsid w:val="00C33E66"/>
    <w:rsid w:val="00C345A6"/>
    <w:rsid w:val="00C347D0"/>
    <w:rsid w:val="00C34E8E"/>
    <w:rsid w:val="00C36559"/>
    <w:rsid w:val="00C37179"/>
    <w:rsid w:val="00C37B62"/>
    <w:rsid w:val="00C37D88"/>
    <w:rsid w:val="00C414B0"/>
    <w:rsid w:val="00C4179D"/>
    <w:rsid w:val="00C41F99"/>
    <w:rsid w:val="00C433A4"/>
    <w:rsid w:val="00C4355D"/>
    <w:rsid w:val="00C437A8"/>
    <w:rsid w:val="00C43B2B"/>
    <w:rsid w:val="00C43DB9"/>
    <w:rsid w:val="00C441AB"/>
    <w:rsid w:val="00C44A62"/>
    <w:rsid w:val="00C45A99"/>
    <w:rsid w:val="00C47166"/>
    <w:rsid w:val="00C4742F"/>
    <w:rsid w:val="00C47549"/>
    <w:rsid w:val="00C47A3B"/>
    <w:rsid w:val="00C50757"/>
    <w:rsid w:val="00C51211"/>
    <w:rsid w:val="00C5459B"/>
    <w:rsid w:val="00C55155"/>
    <w:rsid w:val="00C55FA5"/>
    <w:rsid w:val="00C56CD8"/>
    <w:rsid w:val="00C5702A"/>
    <w:rsid w:val="00C572C0"/>
    <w:rsid w:val="00C57F71"/>
    <w:rsid w:val="00C62133"/>
    <w:rsid w:val="00C6549F"/>
    <w:rsid w:val="00C65DFD"/>
    <w:rsid w:val="00C70EDB"/>
    <w:rsid w:val="00C7150B"/>
    <w:rsid w:val="00C71675"/>
    <w:rsid w:val="00C71ECE"/>
    <w:rsid w:val="00C73E04"/>
    <w:rsid w:val="00C74273"/>
    <w:rsid w:val="00C74B64"/>
    <w:rsid w:val="00C76C84"/>
    <w:rsid w:val="00C77571"/>
    <w:rsid w:val="00C808CB"/>
    <w:rsid w:val="00C84CAA"/>
    <w:rsid w:val="00C85C7E"/>
    <w:rsid w:val="00C867D4"/>
    <w:rsid w:val="00C86F15"/>
    <w:rsid w:val="00C8710F"/>
    <w:rsid w:val="00C872D7"/>
    <w:rsid w:val="00C903A1"/>
    <w:rsid w:val="00C91FC3"/>
    <w:rsid w:val="00C957A6"/>
    <w:rsid w:val="00C95CFD"/>
    <w:rsid w:val="00C963C0"/>
    <w:rsid w:val="00C96959"/>
    <w:rsid w:val="00CA22D0"/>
    <w:rsid w:val="00CA2CC7"/>
    <w:rsid w:val="00CA3269"/>
    <w:rsid w:val="00CA3933"/>
    <w:rsid w:val="00CA4BE2"/>
    <w:rsid w:val="00CA4CC6"/>
    <w:rsid w:val="00CA56DD"/>
    <w:rsid w:val="00CA74A0"/>
    <w:rsid w:val="00CB11E1"/>
    <w:rsid w:val="00CB2BE7"/>
    <w:rsid w:val="00CB3100"/>
    <w:rsid w:val="00CB31EA"/>
    <w:rsid w:val="00CB386F"/>
    <w:rsid w:val="00CB5025"/>
    <w:rsid w:val="00CC2506"/>
    <w:rsid w:val="00CC3D89"/>
    <w:rsid w:val="00CC3FBF"/>
    <w:rsid w:val="00CC5D34"/>
    <w:rsid w:val="00CC7958"/>
    <w:rsid w:val="00CC7C71"/>
    <w:rsid w:val="00CD14A3"/>
    <w:rsid w:val="00CD18DD"/>
    <w:rsid w:val="00CD2AFA"/>
    <w:rsid w:val="00CD3473"/>
    <w:rsid w:val="00CD3E44"/>
    <w:rsid w:val="00CD7B28"/>
    <w:rsid w:val="00CD7FD0"/>
    <w:rsid w:val="00CE075C"/>
    <w:rsid w:val="00CE07BD"/>
    <w:rsid w:val="00CE22D1"/>
    <w:rsid w:val="00CE255E"/>
    <w:rsid w:val="00CE36F6"/>
    <w:rsid w:val="00CE4485"/>
    <w:rsid w:val="00CE54C7"/>
    <w:rsid w:val="00CE58A1"/>
    <w:rsid w:val="00CE70F7"/>
    <w:rsid w:val="00CF0597"/>
    <w:rsid w:val="00CF079F"/>
    <w:rsid w:val="00CF2C99"/>
    <w:rsid w:val="00CF442F"/>
    <w:rsid w:val="00CF449E"/>
    <w:rsid w:val="00CF6075"/>
    <w:rsid w:val="00CF61B3"/>
    <w:rsid w:val="00CF6FCE"/>
    <w:rsid w:val="00CF7373"/>
    <w:rsid w:val="00D010F8"/>
    <w:rsid w:val="00D025FF"/>
    <w:rsid w:val="00D03E83"/>
    <w:rsid w:val="00D0419F"/>
    <w:rsid w:val="00D05656"/>
    <w:rsid w:val="00D06367"/>
    <w:rsid w:val="00D200E1"/>
    <w:rsid w:val="00D2036F"/>
    <w:rsid w:val="00D22151"/>
    <w:rsid w:val="00D2259C"/>
    <w:rsid w:val="00D22845"/>
    <w:rsid w:val="00D22C29"/>
    <w:rsid w:val="00D22EC5"/>
    <w:rsid w:val="00D23B7C"/>
    <w:rsid w:val="00D255D6"/>
    <w:rsid w:val="00D256CF"/>
    <w:rsid w:val="00D25E4E"/>
    <w:rsid w:val="00D25FEE"/>
    <w:rsid w:val="00D26749"/>
    <w:rsid w:val="00D274E6"/>
    <w:rsid w:val="00D3062E"/>
    <w:rsid w:val="00D308BF"/>
    <w:rsid w:val="00D31F5F"/>
    <w:rsid w:val="00D32583"/>
    <w:rsid w:val="00D356A6"/>
    <w:rsid w:val="00D35BC0"/>
    <w:rsid w:val="00D36FB7"/>
    <w:rsid w:val="00D37348"/>
    <w:rsid w:val="00D403E1"/>
    <w:rsid w:val="00D40A64"/>
    <w:rsid w:val="00D40DEE"/>
    <w:rsid w:val="00D423B7"/>
    <w:rsid w:val="00D45041"/>
    <w:rsid w:val="00D473DA"/>
    <w:rsid w:val="00D504BF"/>
    <w:rsid w:val="00D50BBC"/>
    <w:rsid w:val="00D526B1"/>
    <w:rsid w:val="00D54CCA"/>
    <w:rsid w:val="00D554AE"/>
    <w:rsid w:val="00D55908"/>
    <w:rsid w:val="00D55A6A"/>
    <w:rsid w:val="00D55C6E"/>
    <w:rsid w:val="00D571CC"/>
    <w:rsid w:val="00D57B79"/>
    <w:rsid w:val="00D60C61"/>
    <w:rsid w:val="00D61D88"/>
    <w:rsid w:val="00D621A1"/>
    <w:rsid w:val="00D62A32"/>
    <w:rsid w:val="00D62D22"/>
    <w:rsid w:val="00D64C66"/>
    <w:rsid w:val="00D65A68"/>
    <w:rsid w:val="00D66A61"/>
    <w:rsid w:val="00D66D01"/>
    <w:rsid w:val="00D70589"/>
    <w:rsid w:val="00D70E07"/>
    <w:rsid w:val="00D70FA2"/>
    <w:rsid w:val="00D72759"/>
    <w:rsid w:val="00D72962"/>
    <w:rsid w:val="00D72A1D"/>
    <w:rsid w:val="00D73862"/>
    <w:rsid w:val="00D740D0"/>
    <w:rsid w:val="00D80EB9"/>
    <w:rsid w:val="00D80ECE"/>
    <w:rsid w:val="00D818A7"/>
    <w:rsid w:val="00D818D4"/>
    <w:rsid w:val="00D824EA"/>
    <w:rsid w:val="00D84D11"/>
    <w:rsid w:val="00D84DD8"/>
    <w:rsid w:val="00D85036"/>
    <w:rsid w:val="00D85312"/>
    <w:rsid w:val="00D86937"/>
    <w:rsid w:val="00D86E50"/>
    <w:rsid w:val="00D86F86"/>
    <w:rsid w:val="00D8754C"/>
    <w:rsid w:val="00D87A33"/>
    <w:rsid w:val="00D87BE3"/>
    <w:rsid w:val="00D87FFE"/>
    <w:rsid w:val="00D90190"/>
    <w:rsid w:val="00D902F8"/>
    <w:rsid w:val="00D918F4"/>
    <w:rsid w:val="00D92560"/>
    <w:rsid w:val="00D929C6"/>
    <w:rsid w:val="00D94731"/>
    <w:rsid w:val="00D95579"/>
    <w:rsid w:val="00D96AD3"/>
    <w:rsid w:val="00DA05B6"/>
    <w:rsid w:val="00DA1C1B"/>
    <w:rsid w:val="00DA281F"/>
    <w:rsid w:val="00DA3D39"/>
    <w:rsid w:val="00DA4EC0"/>
    <w:rsid w:val="00DA511B"/>
    <w:rsid w:val="00DA5898"/>
    <w:rsid w:val="00DA6FA4"/>
    <w:rsid w:val="00DA7BA9"/>
    <w:rsid w:val="00DB00E3"/>
    <w:rsid w:val="00DB06EA"/>
    <w:rsid w:val="00DB451E"/>
    <w:rsid w:val="00DB49E4"/>
    <w:rsid w:val="00DB5FDD"/>
    <w:rsid w:val="00DB6396"/>
    <w:rsid w:val="00DB641A"/>
    <w:rsid w:val="00DB6E03"/>
    <w:rsid w:val="00DC0264"/>
    <w:rsid w:val="00DC279C"/>
    <w:rsid w:val="00DC2C95"/>
    <w:rsid w:val="00DC2CC9"/>
    <w:rsid w:val="00DC3B03"/>
    <w:rsid w:val="00DC3BDF"/>
    <w:rsid w:val="00DC43A5"/>
    <w:rsid w:val="00DC5978"/>
    <w:rsid w:val="00DC5AC0"/>
    <w:rsid w:val="00DC5F47"/>
    <w:rsid w:val="00DC7D3C"/>
    <w:rsid w:val="00DD0907"/>
    <w:rsid w:val="00DD0F07"/>
    <w:rsid w:val="00DD1FC4"/>
    <w:rsid w:val="00DD35BB"/>
    <w:rsid w:val="00DD46D4"/>
    <w:rsid w:val="00DD54FD"/>
    <w:rsid w:val="00DD5DBE"/>
    <w:rsid w:val="00DD64DF"/>
    <w:rsid w:val="00DD6AC8"/>
    <w:rsid w:val="00DE0356"/>
    <w:rsid w:val="00DE0433"/>
    <w:rsid w:val="00DE115B"/>
    <w:rsid w:val="00DE47E3"/>
    <w:rsid w:val="00DE5AAF"/>
    <w:rsid w:val="00DE66C2"/>
    <w:rsid w:val="00DE68DE"/>
    <w:rsid w:val="00DE6D3E"/>
    <w:rsid w:val="00DE78A6"/>
    <w:rsid w:val="00DF17E8"/>
    <w:rsid w:val="00DF1CBF"/>
    <w:rsid w:val="00DF212A"/>
    <w:rsid w:val="00DF51C3"/>
    <w:rsid w:val="00DF547C"/>
    <w:rsid w:val="00DF57A5"/>
    <w:rsid w:val="00DF6DE0"/>
    <w:rsid w:val="00DF732A"/>
    <w:rsid w:val="00E00224"/>
    <w:rsid w:val="00E0209A"/>
    <w:rsid w:val="00E03642"/>
    <w:rsid w:val="00E03726"/>
    <w:rsid w:val="00E03C3A"/>
    <w:rsid w:val="00E04020"/>
    <w:rsid w:val="00E04975"/>
    <w:rsid w:val="00E04F9B"/>
    <w:rsid w:val="00E05D26"/>
    <w:rsid w:val="00E07692"/>
    <w:rsid w:val="00E09D7F"/>
    <w:rsid w:val="00E1032A"/>
    <w:rsid w:val="00E10452"/>
    <w:rsid w:val="00E11E55"/>
    <w:rsid w:val="00E1202A"/>
    <w:rsid w:val="00E15EE1"/>
    <w:rsid w:val="00E202B3"/>
    <w:rsid w:val="00E20435"/>
    <w:rsid w:val="00E22A26"/>
    <w:rsid w:val="00E231D3"/>
    <w:rsid w:val="00E23337"/>
    <w:rsid w:val="00E23E20"/>
    <w:rsid w:val="00E24D45"/>
    <w:rsid w:val="00E31180"/>
    <w:rsid w:val="00E31D94"/>
    <w:rsid w:val="00E34F2F"/>
    <w:rsid w:val="00E3755D"/>
    <w:rsid w:val="00E401D9"/>
    <w:rsid w:val="00E4048A"/>
    <w:rsid w:val="00E40A0E"/>
    <w:rsid w:val="00E412E1"/>
    <w:rsid w:val="00E417E2"/>
    <w:rsid w:val="00E44461"/>
    <w:rsid w:val="00E44850"/>
    <w:rsid w:val="00E45CDE"/>
    <w:rsid w:val="00E47930"/>
    <w:rsid w:val="00E51EBF"/>
    <w:rsid w:val="00E52581"/>
    <w:rsid w:val="00E53DE2"/>
    <w:rsid w:val="00E56199"/>
    <w:rsid w:val="00E561F6"/>
    <w:rsid w:val="00E56B05"/>
    <w:rsid w:val="00E57354"/>
    <w:rsid w:val="00E622E7"/>
    <w:rsid w:val="00E62331"/>
    <w:rsid w:val="00E64717"/>
    <w:rsid w:val="00E65CAD"/>
    <w:rsid w:val="00E67135"/>
    <w:rsid w:val="00E70852"/>
    <w:rsid w:val="00E7239E"/>
    <w:rsid w:val="00E7489D"/>
    <w:rsid w:val="00E75747"/>
    <w:rsid w:val="00E75D70"/>
    <w:rsid w:val="00E75D74"/>
    <w:rsid w:val="00E7758A"/>
    <w:rsid w:val="00E80AD9"/>
    <w:rsid w:val="00E83133"/>
    <w:rsid w:val="00E83C5C"/>
    <w:rsid w:val="00E83E2C"/>
    <w:rsid w:val="00E857DA"/>
    <w:rsid w:val="00E86717"/>
    <w:rsid w:val="00E8727B"/>
    <w:rsid w:val="00E9243B"/>
    <w:rsid w:val="00E93493"/>
    <w:rsid w:val="00E9361B"/>
    <w:rsid w:val="00E958BE"/>
    <w:rsid w:val="00EA0876"/>
    <w:rsid w:val="00EA5ECD"/>
    <w:rsid w:val="00EA70A0"/>
    <w:rsid w:val="00EA76C1"/>
    <w:rsid w:val="00EB0012"/>
    <w:rsid w:val="00EB15FC"/>
    <w:rsid w:val="00EB1720"/>
    <w:rsid w:val="00EB40BA"/>
    <w:rsid w:val="00EB53EB"/>
    <w:rsid w:val="00EB53FA"/>
    <w:rsid w:val="00EB6088"/>
    <w:rsid w:val="00EB6183"/>
    <w:rsid w:val="00EB6BCE"/>
    <w:rsid w:val="00EB6CD9"/>
    <w:rsid w:val="00EB7808"/>
    <w:rsid w:val="00EBB406"/>
    <w:rsid w:val="00EC34FA"/>
    <w:rsid w:val="00EC425C"/>
    <w:rsid w:val="00EC46ED"/>
    <w:rsid w:val="00EC5000"/>
    <w:rsid w:val="00EC5D6F"/>
    <w:rsid w:val="00EC5FEC"/>
    <w:rsid w:val="00ED091F"/>
    <w:rsid w:val="00ED2F6A"/>
    <w:rsid w:val="00ED4D20"/>
    <w:rsid w:val="00ED525F"/>
    <w:rsid w:val="00ED6921"/>
    <w:rsid w:val="00ED71AF"/>
    <w:rsid w:val="00EE1414"/>
    <w:rsid w:val="00EE2500"/>
    <w:rsid w:val="00EE32E3"/>
    <w:rsid w:val="00EE4940"/>
    <w:rsid w:val="00EE6DF4"/>
    <w:rsid w:val="00EE7B86"/>
    <w:rsid w:val="00EF07BC"/>
    <w:rsid w:val="00EF26E9"/>
    <w:rsid w:val="00EF2B02"/>
    <w:rsid w:val="00EF2D00"/>
    <w:rsid w:val="00EF34F3"/>
    <w:rsid w:val="00EF3C94"/>
    <w:rsid w:val="00EF4E39"/>
    <w:rsid w:val="00EF59BB"/>
    <w:rsid w:val="00EF5CEA"/>
    <w:rsid w:val="00EF6EB2"/>
    <w:rsid w:val="00F01F02"/>
    <w:rsid w:val="00F02951"/>
    <w:rsid w:val="00F034AF"/>
    <w:rsid w:val="00F06AE3"/>
    <w:rsid w:val="00F11AF0"/>
    <w:rsid w:val="00F11B8F"/>
    <w:rsid w:val="00F1682D"/>
    <w:rsid w:val="00F168E6"/>
    <w:rsid w:val="00F16C6C"/>
    <w:rsid w:val="00F20340"/>
    <w:rsid w:val="00F20DB7"/>
    <w:rsid w:val="00F22709"/>
    <w:rsid w:val="00F22980"/>
    <w:rsid w:val="00F2448A"/>
    <w:rsid w:val="00F248E7"/>
    <w:rsid w:val="00F251C3"/>
    <w:rsid w:val="00F25B4E"/>
    <w:rsid w:val="00F26044"/>
    <w:rsid w:val="00F26FAD"/>
    <w:rsid w:val="00F320F3"/>
    <w:rsid w:val="00F32CF9"/>
    <w:rsid w:val="00F33DF9"/>
    <w:rsid w:val="00F34C2F"/>
    <w:rsid w:val="00F37634"/>
    <w:rsid w:val="00F37B49"/>
    <w:rsid w:val="00F40190"/>
    <w:rsid w:val="00F4128B"/>
    <w:rsid w:val="00F41CF3"/>
    <w:rsid w:val="00F42B6D"/>
    <w:rsid w:val="00F4478B"/>
    <w:rsid w:val="00F453A5"/>
    <w:rsid w:val="00F45AD6"/>
    <w:rsid w:val="00F47910"/>
    <w:rsid w:val="00F50BF5"/>
    <w:rsid w:val="00F50DA5"/>
    <w:rsid w:val="00F52932"/>
    <w:rsid w:val="00F53579"/>
    <w:rsid w:val="00F53BA7"/>
    <w:rsid w:val="00F577C1"/>
    <w:rsid w:val="00F60C90"/>
    <w:rsid w:val="00F61EE4"/>
    <w:rsid w:val="00F64A0A"/>
    <w:rsid w:val="00F669AA"/>
    <w:rsid w:val="00F66F06"/>
    <w:rsid w:val="00F70748"/>
    <w:rsid w:val="00F71941"/>
    <w:rsid w:val="00F725BD"/>
    <w:rsid w:val="00F72DEC"/>
    <w:rsid w:val="00F73190"/>
    <w:rsid w:val="00F7354C"/>
    <w:rsid w:val="00F73BC6"/>
    <w:rsid w:val="00F7502B"/>
    <w:rsid w:val="00F76598"/>
    <w:rsid w:val="00F768F2"/>
    <w:rsid w:val="00F810DE"/>
    <w:rsid w:val="00F81B91"/>
    <w:rsid w:val="00F82C59"/>
    <w:rsid w:val="00F833E1"/>
    <w:rsid w:val="00F849D9"/>
    <w:rsid w:val="00F84A35"/>
    <w:rsid w:val="00F87B12"/>
    <w:rsid w:val="00F929FA"/>
    <w:rsid w:val="00F92BD6"/>
    <w:rsid w:val="00F93B46"/>
    <w:rsid w:val="00F958A2"/>
    <w:rsid w:val="00F9601D"/>
    <w:rsid w:val="00FA259B"/>
    <w:rsid w:val="00FA2A29"/>
    <w:rsid w:val="00FA2DE2"/>
    <w:rsid w:val="00FA41F3"/>
    <w:rsid w:val="00FA4AF4"/>
    <w:rsid w:val="00FA599B"/>
    <w:rsid w:val="00FA61B1"/>
    <w:rsid w:val="00FA7222"/>
    <w:rsid w:val="00FA72C3"/>
    <w:rsid w:val="00FB10D1"/>
    <w:rsid w:val="00FB55FD"/>
    <w:rsid w:val="00FB702D"/>
    <w:rsid w:val="00FB71EF"/>
    <w:rsid w:val="00FC016B"/>
    <w:rsid w:val="00FC05FA"/>
    <w:rsid w:val="00FC0D76"/>
    <w:rsid w:val="00FC1A50"/>
    <w:rsid w:val="00FC1E41"/>
    <w:rsid w:val="00FC35B4"/>
    <w:rsid w:val="00FC35FA"/>
    <w:rsid w:val="00FC4312"/>
    <w:rsid w:val="00FC4DEF"/>
    <w:rsid w:val="00FC5016"/>
    <w:rsid w:val="00FC6124"/>
    <w:rsid w:val="00FC636A"/>
    <w:rsid w:val="00FC7B2A"/>
    <w:rsid w:val="00FD07C0"/>
    <w:rsid w:val="00FD3285"/>
    <w:rsid w:val="00FD33E2"/>
    <w:rsid w:val="00FD5435"/>
    <w:rsid w:val="00FD60F2"/>
    <w:rsid w:val="00FD75CB"/>
    <w:rsid w:val="00FE0424"/>
    <w:rsid w:val="00FE39DA"/>
    <w:rsid w:val="00FE5817"/>
    <w:rsid w:val="00FE6CE3"/>
    <w:rsid w:val="00FF07A9"/>
    <w:rsid w:val="00FF203C"/>
    <w:rsid w:val="00FF2CEE"/>
    <w:rsid w:val="00FF3B7C"/>
    <w:rsid w:val="00FF3D01"/>
    <w:rsid w:val="00FF5E0C"/>
    <w:rsid w:val="00FF5E3C"/>
    <w:rsid w:val="00FF6072"/>
    <w:rsid w:val="00FF6131"/>
    <w:rsid w:val="00FF700C"/>
    <w:rsid w:val="00FF701A"/>
    <w:rsid w:val="00FF713C"/>
    <w:rsid w:val="013508DD"/>
    <w:rsid w:val="017884BE"/>
    <w:rsid w:val="01A55FFA"/>
    <w:rsid w:val="01BE24A8"/>
    <w:rsid w:val="01DAC8A7"/>
    <w:rsid w:val="01E138DA"/>
    <w:rsid w:val="01E7647F"/>
    <w:rsid w:val="01EDAC0A"/>
    <w:rsid w:val="02249AD5"/>
    <w:rsid w:val="022BA0D5"/>
    <w:rsid w:val="0243C5A0"/>
    <w:rsid w:val="02492DA9"/>
    <w:rsid w:val="02DD91AB"/>
    <w:rsid w:val="02DEA180"/>
    <w:rsid w:val="0338FD50"/>
    <w:rsid w:val="03492C47"/>
    <w:rsid w:val="034F8C39"/>
    <w:rsid w:val="03CA9328"/>
    <w:rsid w:val="03F19ED5"/>
    <w:rsid w:val="040DA662"/>
    <w:rsid w:val="041C45F7"/>
    <w:rsid w:val="0422F1FC"/>
    <w:rsid w:val="0423C7E4"/>
    <w:rsid w:val="044B1A71"/>
    <w:rsid w:val="044E667F"/>
    <w:rsid w:val="0451FA4D"/>
    <w:rsid w:val="047415EC"/>
    <w:rsid w:val="04999397"/>
    <w:rsid w:val="04ECEEEE"/>
    <w:rsid w:val="0538A53B"/>
    <w:rsid w:val="054298D8"/>
    <w:rsid w:val="057046A3"/>
    <w:rsid w:val="05B40EA2"/>
    <w:rsid w:val="05BB4D82"/>
    <w:rsid w:val="05FC80D6"/>
    <w:rsid w:val="068F4C57"/>
    <w:rsid w:val="06935341"/>
    <w:rsid w:val="06A2582E"/>
    <w:rsid w:val="06AB21E9"/>
    <w:rsid w:val="06BCD59C"/>
    <w:rsid w:val="0732B8C5"/>
    <w:rsid w:val="07360515"/>
    <w:rsid w:val="07F05308"/>
    <w:rsid w:val="0804DDCC"/>
    <w:rsid w:val="08368164"/>
    <w:rsid w:val="083FEEF7"/>
    <w:rsid w:val="085A6843"/>
    <w:rsid w:val="085AA62F"/>
    <w:rsid w:val="086ED910"/>
    <w:rsid w:val="0873783E"/>
    <w:rsid w:val="088117EC"/>
    <w:rsid w:val="089D38C6"/>
    <w:rsid w:val="08B0C763"/>
    <w:rsid w:val="08BDC719"/>
    <w:rsid w:val="08D82254"/>
    <w:rsid w:val="092D2625"/>
    <w:rsid w:val="09CEA7B8"/>
    <w:rsid w:val="09F385F4"/>
    <w:rsid w:val="0A0DC5E4"/>
    <w:rsid w:val="0A28E9C1"/>
    <w:rsid w:val="0A33CAA6"/>
    <w:rsid w:val="0A3CD0B1"/>
    <w:rsid w:val="0A8CB66B"/>
    <w:rsid w:val="0ABA5BF5"/>
    <w:rsid w:val="0B1CFD3D"/>
    <w:rsid w:val="0B25DBBD"/>
    <w:rsid w:val="0B4470C8"/>
    <w:rsid w:val="0B7EDDCE"/>
    <w:rsid w:val="0B8A4797"/>
    <w:rsid w:val="0BA7E0F6"/>
    <w:rsid w:val="0BBF8C90"/>
    <w:rsid w:val="0BD1537F"/>
    <w:rsid w:val="0BD2EC7E"/>
    <w:rsid w:val="0BE7BDC2"/>
    <w:rsid w:val="0C0685D8"/>
    <w:rsid w:val="0C1D4042"/>
    <w:rsid w:val="0C35A0D9"/>
    <w:rsid w:val="0C365433"/>
    <w:rsid w:val="0C3C7A7C"/>
    <w:rsid w:val="0C56BEA0"/>
    <w:rsid w:val="0C66E12C"/>
    <w:rsid w:val="0C7A1C32"/>
    <w:rsid w:val="0CC2948B"/>
    <w:rsid w:val="0CEE8343"/>
    <w:rsid w:val="0DA11038"/>
    <w:rsid w:val="0DBF2087"/>
    <w:rsid w:val="0DC91DD9"/>
    <w:rsid w:val="0DCA4B7A"/>
    <w:rsid w:val="0DCB05F4"/>
    <w:rsid w:val="0DDE209F"/>
    <w:rsid w:val="0DDE8362"/>
    <w:rsid w:val="0DF37FBE"/>
    <w:rsid w:val="0E3ECAE5"/>
    <w:rsid w:val="0E45CCEF"/>
    <w:rsid w:val="0E60DBF9"/>
    <w:rsid w:val="0E6F7425"/>
    <w:rsid w:val="0E840B8C"/>
    <w:rsid w:val="0EB4E337"/>
    <w:rsid w:val="0F0E5EA4"/>
    <w:rsid w:val="0F114ADB"/>
    <w:rsid w:val="0F18E905"/>
    <w:rsid w:val="0F1C7C63"/>
    <w:rsid w:val="0F3239D4"/>
    <w:rsid w:val="0F3CE099"/>
    <w:rsid w:val="0F3FC737"/>
    <w:rsid w:val="0F501E46"/>
    <w:rsid w:val="0F69DBB6"/>
    <w:rsid w:val="0F6DCEEB"/>
    <w:rsid w:val="0F7FA8DF"/>
    <w:rsid w:val="0FA9FEEC"/>
    <w:rsid w:val="0FCFBE1F"/>
    <w:rsid w:val="0FD9AFCA"/>
    <w:rsid w:val="0FE19D50"/>
    <w:rsid w:val="0FE714E0"/>
    <w:rsid w:val="0FFCCACC"/>
    <w:rsid w:val="100071A5"/>
    <w:rsid w:val="103DC80C"/>
    <w:rsid w:val="105A3C77"/>
    <w:rsid w:val="10968D8E"/>
    <w:rsid w:val="10A3CCFA"/>
    <w:rsid w:val="10ADA2E5"/>
    <w:rsid w:val="10EA5776"/>
    <w:rsid w:val="11093178"/>
    <w:rsid w:val="110AB69A"/>
    <w:rsid w:val="112DB078"/>
    <w:rsid w:val="1156579A"/>
    <w:rsid w:val="11721A45"/>
    <w:rsid w:val="117278DD"/>
    <w:rsid w:val="11A260E0"/>
    <w:rsid w:val="11C6EB45"/>
    <w:rsid w:val="11CCD920"/>
    <w:rsid w:val="11DC35F8"/>
    <w:rsid w:val="11E80966"/>
    <w:rsid w:val="11EDC695"/>
    <w:rsid w:val="1225A017"/>
    <w:rsid w:val="1271BB3A"/>
    <w:rsid w:val="12756B6C"/>
    <w:rsid w:val="12924CFE"/>
    <w:rsid w:val="12B6D08E"/>
    <w:rsid w:val="12CB836D"/>
    <w:rsid w:val="12E59750"/>
    <w:rsid w:val="13092549"/>
    <w:rsid w:val="13193E12"/>
    <w:rsid w:val="131EB5A2"/>
    <w:rsid w:val="132230DE"/>
    <w:rsid w:val="1346AB19"/>
    <w:rsid w:val="1361BF87"/>
    <w:rsid w:val="1362ED7C"/>
    <w:rsid w:val="137CC716"/>
    <w:rsid w:val="13CDF181"/>
    <w:rsid w:val="13E15053"/>
    <w:rsid w:val="13E24B67"/>
    <w:rsid w:val="14113BCD"/>
    <w:rsid w:val="143398B1"/>
    <w:rsid w:val="1435040F"/>
    <w:rsid w:val="1439EAA7"/>
    <w:rsid w:val="1499AF20"/>
    <w:rsid w:val="149BE616"/>
    <w:rsid w:val="14B85F29"/>
    <w:rsid w:val="14DA7FCD"/>
    <w:rsid w:val="14EA5140"/>
    <w:rsid w:val="1514853D"/>
    <w:rsid w:val="15189777"/>
    <w:rsid w:val="152E8F71"/>
    <w:rsid w:val="155561B5"/>
    <w:rsid w:val="156E0CA6"/>
    <w:rsid w:val="1570E4DE"/>
    <w:rsid w:val="15935E8A"/>
    <w:rsid w:val="15B38720"/>
    <w:rsid w:val="15EA7E60"/>
    <w:rsid w:val="15FCC67F"/>
    <w:rsid w:val="160B49D3"/>
    <w:rsid w:val="162240D9"/>
    <w:rsid w:val="16341DC0"/>
    <w:rsid w:val="167F840F"/>
    <w:rsid w:val="16973F0E"/>
    <w:rsid w:val="16E1AB80"/>
    <w:rsid w:val="16FD9A84"/>
    <w:rsid w:val="1760CFC1"/>
    <w:rsid w:val="17718B69"/>
    <w:rsid w:val="17D3ACCA"/>
    <w:rsid w:val="18205E6B"/>
    <w:rsid w:val="18244243"/>
    <w:rsid w:val="183F893F"/>
    <w:rsid w:val="184BC045"/>
    <w:rsid w:val="184C25FF"/>
    <w:rsid w:val="1890D72F"/>
    <w:rsid w:val="18DF49E0"/>
    <w:rsid w:val="18F7C27F"/>
    <w:rsid w:val="190D5BCA"/>
    <w:rsid w:val="19261212"/>
    <w:rsid w:val="19270BFC"/>
    <w:rsid w:val="19329CE1"/>
    <w:rsid w:val="193E57B9"/>
    <w:rsid w:val="199D77C4"/>
    <w:rsid w:val="19C39555"/>
    <w:rsid w:val="19EB64BE"/>
    <w:rsid w:val="19FB316E"/>
    <w:rsid w:val="19FE9321"/>
    <w:rsid w:val="1A315503"/>
    <w:rsid w:val="1A409719"/>
    <w:rsid w:val="1A46DB63"/>
    <w:rsid w:val="1A570481"/>
    <w:rsid w:val="1A5BEB08"/>
    <w:rsid w:val="1A7CD971"/>
    <w:rsid w:val="1A7DD3D6"/>
    <w:rsid w:val="1A987083"/>
    <w:rsid w:val="1A9C1BA2"/>
    <w:rsid w:val="1A9EB35D"/>
    <w:rsid w:val="1AA7A0E1"/>
    <w:rsid w:val="1AB306F6"/>
    <w:rsid w:val="1AC1AF6C"/>
    <w:rsid w:val="1AEC00F0"/>
    <w:rsid w:val="1B03568F"/>
    <w:rsid w:val="1B122EBF"/>
    <w:rsid w:val="1B13883C"/>
    <w:rsid w:val="1B1665B4"/>
    <w:rsid w:val="1B1D9612"/>
    <w:rsid w:val="1B1FBB21"/>
    <w:rsid w:val="1B244FF7"/>
    <w:rsid w:val="1B574EA9"/>
    <w:rsid w:val="1BB55430"/>
    <w:rsid w:val="1BD4A30A"/>
    <w:rsid w:val="1C2ADF0E"/>
    <w:rsid w:val="1C57AABA"/>
    <w:rsid w:val="1C671F29"/>
    <w:rsid w:val="1CBA6584"/>
    <w:rsid w:val="1D0B3183"/>
    <w:rsid w:val="1D3F7F4A"/>
    <w:rsid w:val="1D40F829"/>
    <w:rsid w:val="1D4EC6B1"/>
    <w:rsid w:val="1D4F4F21"/>
    <w:rsid w:val="1D752553"/>
    <w:rsid w:val="1D9BF255"/>
    <w:rsid w:val="1DB29F25"/>
    <w:rsid w:val="1DB83A4D"/>
    <w:rsid w:val="1DE1D3A4"/>
    <w:rsid w:val="1E0378BA"/>
    <w:rsid w:val="1E04B5F2"/>
    <w:rsid w:val="1E2AE3DE"/>
    <w:rsid w:val="1E4B28FE"/>
    <w:rsid w:val="1EBA97B5"/>
    <w:rsid w:val="1ED2D66E"/>
    <w:rsid w:val="1F37094B"/>
    <w:rsid w:val="1F423531"/>
    <w:rsid w:val="1F4453FA"/>
    <w:rsid w:val="1F48F22B"/>
    <w:rsid w:val="1F65D9CF"/>
    <w:rsid w:val="1F98BABF"/>
    <w:rsid w:val="1F9B0E6D"/>
    <w:rsid w:val="1FA219EA"/>
    <w:rsid w:val="1FCDE3EC"/>
    <w:rsid w:val="1FF8BB94"/>
    <w:rsid w:val="203204D8"/>
    <w:rsid w:val="20423ACD"/>
    <w:rsid w:val="206AA887"/>
    <w:rsid w:val="20BD7D8A"/>
    <w:rsid w:val="20E1F709"/>
    <w:rsid w:val="2147DCE5"/>
    <w:rsid w:val="218E0105"/>
    <w:rsid w:val="21C0E7BD"/>
    <w:rsid w:val="21CD9217"/>
    <w:rsid w:val="21D15469"/>
    <w:rsid w:val="21D87801"/>
    <w:rsid w:val="21F4F085"/>
    <w:rsid w:val="22131835"/>
    <w:rsid w:val="2226FE2C"/>
    <w:rsid w:val="224B06F6"/>
    <w:rsid w:val="2262F591"/>
    <w:rsid w:val="22794868"/>
    <w:rsid w:val="22BB9B1C"/>
    <w:rsid w:val="230679B6"/>
    <w:rsid w:val="2316397F"/>
    <w:rsid w:val="232F61DC"/>
    <w:rsid w:val="2334D96C"/>
    <w:rsid w:val="2339068B"/>
    <w:rsid w:val="238CCB32"/>
    <w:rsid w:val="238ED594"/>
    <w:rsid w:val="2391A5C5"/>
    <w:rsid w:val="239C29FF"/>
    <w:rsid w:val="23A09A3C"/>
    <w:rsid w:val="23B0C12C"/>
    <w:rsid w:val="23CCBAD5"/>
    <w:rsid w:val="23CE1D78"/>
    <w:rsid w:val="23EB6C0F"/>
    <w:rsid w:val="23F2C06C"/>
    <w:rsid w:val="23F3D8A0"/>
    <w:rsid w:val="24020EEC"/>
    <w:rsid w:val="240D77A4"/>
    <w:rsid w:val="24196DBD"/>
    <w:rsid w:val="242F7743"/>
    <w:rsid w:val="244888CF"/>
    <w:rsid w:val="248EA97A"/>
    <w:rsid w:val="249FE02B"/>
    <w:rsid w:val="24D0A9CD"/>
    <w:rsid w:val="252AA907"/>
    <w:rsid w:val="2550EFEC"/>
    <w:rsid w:val="25716D5C"/>
    <w:rsid w:val="25C6842C"/>
    <w:rsid w:val="25C76816"/>
    <w:rsid w:val="25D9CF1A"/>
    <w:rsid w:val="261B5D87"/>
    <w:rsid w:val="2620EA29"/>
    <w:rsid w:val="263D382C"/>
    <w:rsid w:val="26402A2F"/>
    <w:rsid w:val="26C34511"/>
    <w:rsid w:val="26CDF4D9"/>
    <w:rsid w:val="26F41560"/>
    <w:rsid w:val="27026028"/>
    <w:rsid w:val="270E3AC7"/>
    <w:rsid w:val="271FA373"/>
    <w:rsid w:val="273D0375"/>
    <w:rsid w:val="2754C52E"/>
    <w:rsid w:val="275A3531"/>
    <w:rsid w:val="27728783"/>
    <w:rsid w:val="2787AF33"/>
    <w:rsid w:val="278943FC"/>
    <w:rsid w:val="27BA1596"/>
    <w:rsid w:val="27C62BF3"/>
    <w:rsid w:val="27CE5226"/>
    <w:rsid w:val="27EA8F4A"/>
    <w:rsid w:val="27F8598E"/>
    <w:rsid w:val="28DBADE6"/>
    <w:rsid w:val="290960B3"/>
    <w:rsid w:val="290A6064"/>
    <w:rsid w:val="290D74CA"/>
    <w:rsid w:val="2955AF13"/>
    <w:rsid w:val="295E3316"/>
    <w:rsid w:val="295FB44C"/>
    <w:rsid w:val="29804EB5"/>
    <w:rsid w:val="29D2E552"/>
    <w:rsid w:val="29F36196"/>
    <w:rsid w:val="2A05959B"/>
    <w:rsid w:val="2A3E87F6"/>
    <w:rsid w:val="2A7BD719"/>
    <w:rsid w:val="2AA71295"/>
    <w:rsid w:val="2AA779A3"/>
    <w:rsid w:val="2AB0B66A"/>
    <w:rsid w:val="2ABA6261"/>
    <w:rsid w:val="2B04E1A8"/>
    <w:rsid w:val="2B109B23"/>
    <w:rsid w:val="2B118B9B"/>
    <w:rsid w:val="2B41A921"/>
    <w:rsid w:val="2B54C8C4"/>
    <w:rsid w:val="2B56E56C"/>
    <w:rsid w:val="2B6DBF9F"/>
    <w:rsid w:val="2B9F1C88"/>
    <w:rsid w:val="2BB312E8"/>
    <w:rsid w:val="2BBB102F"/>
    <w:rsid w:val="2BC58E45"/>
    <w:rsid w:val="2BC78D20"/>
    <w:rsid w:val="2BD30FFB"/>
    <w:rsid w:val="2C0A8534"/>
    <w:rsid w:val="2C1898DD"/>
    <w:rsid w:val="2C4B005C"/>
    <w:rsid w:val="2C748521"/>
    <w:rsid w:val="2C8CB85D"/>
    <w:rsid w:val="2CFEF52F"/>
    <w:rsid w:val="2D091071"/>
    <w:rsid w:val="2D138704"/>
    <w:rsid w:val="2D41C49C"/>
    <w:rsid w:val="2D651D36"/>
    <w:rsid w:val="2D6D2709"/>
    <w:rsid w:val="2DAAFEB0"/>
    <w:rsid w:val="2E17B28E"/>
    <w:rsid w:val="2E49062E"/>
    <w:rsid w:val="2E4FEE60"/>
    <w:rsid w:val="2E57735C"/>
    <w:rsid w:val="2E66513C"/>
    <w:rsid w:val="2E8C20D0"/>
    <w:rsid w:val="2EA4B92B"/>
    <w:rsid w:val="2EC0CFA5"/>
    <w:rsid w:val="2ED00003"/>
    <w:rsid w:val="2ED18B4D"/>
    <w:rsid w:val="2ED96F2F"/>
    <w:rsid w:val="2EF887EC"/>
    <w:rsid w:val="2F093FDA"/>
    <w:rsid w:val="2F291BAF"/>
    <w:rsid w:val="2F3770AA"/>
    <w:rsid w:val="2F3BFED8"/>
    <w:rsid w:val="2F43AFBB"/>
    <w:rsid w:val="2F491E83"/>
    <w:rsid w:val="2F49FB4C"/>
    <w:rsid w:val="2FC77B91"/>
    <w:rsid w:val="2FECEA44"/>
    <w:rsid w:val="30137DCF"/>
    <w:rsid w:val="301E3CFD"/>
    <w:rsid w:val="3027F131"/>
    <w:rsid w:val="302CFB45"/>
    <w:rsid w:val="3037AE56"/>
    <w:rsid w:val="30459D90"/>
    <w:rsid w:val="305361F8"/>
    <w:rsid w:val="30ADD76A"/>
    <w:rsid w:val="30E5666F"/>
    <w:rsid w:val="3109C4E9"/>
    <w:rsid w:val="311104CD"/>
    <w:rsid w:val="313BEB95"/>
    <w:rsid w:val="314595C5"/>
    <w:rsid w:val="314A5B22"/>
    <w:rsid w:val="315DC1D4"/>
    <w:rsid w:val="31C98A8F"/>
    <w:rsid w:val="3207A0C5"/>
    <w:rsid w:val="32231882"/>
    <w:rsid w:val="322798F8"/>
    <w:rsid w:val="32288880"/>
    <w:rsid w:val="323DADDD"/>
    <w:rsid w:val="326360E2"/>
    <w:rsid w:val="328BA4EE"/>
    <w:rsid w:val="32909135"/>
    <w:rsid w:val="32BF77B4"/>
    <w:rsid w:val="32D1BEE6"/>
    <w:rsid w:val="3317AD38"/>
    <w:rsid w:val="33248B06"/>
    <w:rsid w:val="33503369"/>
    <w:rsid w:val="335A2C9E"/>
    <w:rsid w:val="336AB7D0"/>
    <w:rsid w:val="3386D525"/>
    <w:rsid w:val="338E6BC2"/>
    <w:rsid w:val="33AB65D2"/>
    <w:rsid w:val="33D5F06E"/>
    <w:rsid w:val="34119514"/>
    <w:rsid w:val="34189DD0"/>
    <w:rsid w:val="341CAAD4"/>
    <w:rsid w:val="343C6D7D"/>
    <w:rsid w:val="344DB38A"/>
    <w:rsid w:val="3472E853"/>
    <w:rsid w:val="347DC2B2"/>
    <w:rsid w:val="3481646C"/>
    <w:rsid w:val="3495C736"/>
    <w:rsid w:val="34C05B67"/>
    <w:rsid w:val="34FE0B89"/>
    <w:rsid w:val="35349A88"/>
    <w:rsid w:val="3552FEA0"/>
    <w:rsid w:val="3571C8C0"/>
    <w:rsid w:val="35ABD7D4"/>
    <w:rsid w:val="35CBA6AF"/>
    <w:rsid w:val="35D28FEC"/>
    <w:rsid w:val="35DAA192"/>
    <w:rsid w:val="35DCC818"/>
    <w:rsid w:val="35DD68DD"/>
    <w:rsid w:val="35E89795"/>
    <w:rsid w:val="35F5E211"/>
    <w:rsid w:val="360CAB98"/>
    <w:rsid w:val="361D9974"/>
    <w:rsid w:val="36343627"/>
    <w:rsid w:val="365E9440"/>
    <w:rsid w:val="36A68B33"/>
    <w:rsid w:val="36C7CAB1"/>
    <w:rsid w:val="36F9FA72"/>
    <w:rsid w:val="370D9DC1"/>
    <w:rsid w:val="37101266"/>
    <w:rsid w:val="37720AB4"/>
    <w:rsid w:val="3785AEB8"/>
    <w:rsid w:val="379A7FFC"/>
    <w:rsid w:val="3820FEF3"/>
    <w:rsid w:val="3823FD8C"/>
    <w:rsid w:val="38414464"/>
    <w:rsid w:val="384A230F"/>
    <w:rsid w:val="38586B61"/>
    <w:rsid w:val="385BAA20"/>
    <w:rsid w:val="385D12CC"/>
    <w:rsid w:val="3886D738"/>
    <w:rsid w:val="389D20E1"/>
    <w:rsid w:val="38A7CFDD"/>
    <w:rsid w:val="38CE6469"/>
    <w:rsid w:val="393999AF"/>
    <w:rsid w:val="393F58B1"/>
    <w:rsid w:val="396B3B65"/>
    <w:rsid w:val="396D464E"/>
    <w:rsid w:val="39707E56"/>
    <w:rsid w:val="399F3A1C"/>
    <w:rsid w:val="39A5E7E9"/>
    <w:rsid w:val="3A2ECE18"/>
    <w:rsid w:val="3A32AF13"/>
    <w:rsid w:val="3A4753AD"/>
    <w:rsid w:val="3A5945F8"/>
    <w:rsid w:val="3A63B2DB"/>
    <w:rsid w:val="3AD9C267"/>
    <w:rsid w:val="3AF6C610"/>
    <w:rsid w:val="3B006337"/>
    <w:rsid w:val="3B4DFA13"/>
    <w:rsid w:val="3B7E89FB"/>
    <w:rsid w:val="3B7FBECD"/>
    <w:rsid w:val="3B867C68"/>
    <w:rsid w:val="3B8A2B12"/>
    <w:rsid w:val="3B934AE2"/>
    <w:rsid w:val="3B941A2A"/>
    <w:rsid w:val="3BE726AE"/>
    <w:rsid w:val="3C19EA68"/>
    <w:rsid w:val="3C200939"/>
    <w:rsid w:val="3C25F0DC"/>
    <w:rsid w:val="3C44EFAC"/>
    <w:rsid w:val="3C6B8756"/>
    <w:rsid w:val="3C8D8BBF"/>
    <w:rsid w:val="3C92245C"/>
    <w:rsid w:val="3CF28212"/>
    <w:rsid w:val="3D29A2D7"/>
    <w:rsid w:val="3D484873"/>
    <w:rsid w:val="3D5240F2"/>
    <w:rsid w:val="3D5C280E"/>
    <w:rsid w:val="3D64E62F"/>
    <w:rsid w:val="3D6A536E"/>
    <w:rsid w:val="3D923E64"/>
    <w:rsid w:val="3D931921"/>
    <w:rsid w:val="3DC47497"/>
    <w:rsid w:val="3DC4D69B"/>
    <w:rsid w:val="3DEFA761"/>
    <w:rsid w:val="3DFC5D0F"/>
    <w:rsid w:val="3E218383"/>
    <w:rsid w:val="3E44C665"/>
    <w:rsid w:val="3E8EFEBD"/>
    <w:rsid w:val="3E9D0359"/>
    <w:rsid w:val="3EA2E448"/>
    <w:rsid w:val="3EB0C71C"/>
    <w:rsid w:val="3EB3C197"/>
    <w:rsid w:val="3ECD734F"/>
    <w:rsid w:val="3F1F0AE4"/>
    <w:rsid w:val="3F227F02"/>
    <w:rsid w:val="3F2D669D"/>
    <w:rsid w:val="3F76E8B7"/>
    <w:rsid w:val="3F7CF515"/>
    <w:rsid w:val="3FA9C0C1"/>
    <w:rsid w:val="405C1AC8"/>
    <w:rsid w:val="407AB156"/>
    <w:rsid w:val="40B60CA0"/>
    <w:rsid w:val="40BF7904"/>
    <w:rsid w:val="40F10540"/>
    <w:rsid w:val="40F806DC"/>
    <w:rsid w:val="411C3D22"/>
    <w:rsid w:val="41274823"/>
    <w:rsid w:val="4141C7E4"/>
    <w:rsid w:val="419EDE6F"/>
    <w:rsid w:val="41AFC7D7"/>
    <w:rsid w:val="41C1DAF3"/>
    <w:rsid w:val="41C5F12E"/>
    <w:rsid w:val="41CB4B64"/>
    <w:rsid w:val="41D7F290"/>
    <w:rsid w:val="41DA36D5"/>
    <w:rsid w:val="41F1946C"/>
    <w:rsid w:val="4234C8AC"/>
    <w:rsid w:val="423FF3A7"/>
    <w:rsid w:val="427B1F7E"/>
    <w:rsid w:val="4289BEA8"/>
    <w:rsid w:val="42DFBF20"/>
    <w:rsid w:val="431E3916"/>
    <w:rsid w:val="4351204D"/>
    <w:rsid w:val="4365F191"/>
    <w:rsid w:val="4386BE5F"/>
    <w:rsid w:val="43ADD0C0"/>
    <w:rsid w:val="43C3430B"/>
    <w:rsid w:val="43E693F2"/>
    <w:rsid w:val="43EE1A02"/>
    <w:rsid w:val="44184A65"/>
    <w:rsid w:val="442A80BF"/>
    <w:rsid w:val="4455F5DE"/>
    <w:rsid w:val="448F9989"/>
    <w:rsid w:val="44977517"/>
    <w:rsid w:val="44A11593"/>
    <w:rsid w:val="44E31C43"/>
    <w:rsid w:val="45069F0F"/>
    <w:rsid w:val="4512FDC4"/>
    <w:rsid w:val="4513CBAB"/>
    <w:rsid w:val="4527CF08"/>
    <w:rsid w:val="453F43DE"/>
    <w:rsid w:val="454391B3"/>
    <w:rsid w:val="454A2458"/>
    <w:rsid w:val="4552E17D"/>
    <w:rsid w:val="45791433"/>
    <w:rsid w:val="45837C07"/>
    <w:rsid w:val="45BE0B22"/>
    <w:rsid w:val="4657BC31"/>
    <w:rsid w:val="465BD67D"/>
    <w:rsid w:val="4682635F"/>
    <w:rsid w:val="46A1676F"/>
    <w:rsid w:val="46CA2CA9"/>
    <w:rsid w:val="46E6FE85"/>
    <w:rsid w:val="46E9F2DA"/>
    <w:rsid w:val="46FA3C6D"/>
    <w:rsid w:val="4701A5EC"/>
    <w:rsid w:val="4739F490"/>
    <w:rsid w:val="4740D6A3"/>
    <w:rsid w:val="47411ED4"/>
    <w:rsid w:val="474CEA28"/>
    <w:rsid w:val="474F53AF"/>
    <w:rsid w:val="476ABF45"/>
    <w:rsid w:val="47756C9E"/>
    <w:rsid w:val="4785F87D"/>
    <w:rsid w:val="47C01930"/>
    <w:rsid w:val="47CFD0BA"/>
    <w:rsid w:val="4806007A"/>
    <w:rsid w:val="4815E639"/>
    <w:rsid w:val="483E5AE2"/>
    <w:rsid w:val="4854A7AC"/>
    <w:rsid w:val="485C81AE"/>
    <w:rsid w:val="486FC508"/>
    <w:rsid w:val="487374A2"/>
    <w:rsid w:val="487D3091"/>
    <w:rsid w:val="489CC4E9"/>
    <w:rsid w:val="48AC7355"/>
    <w:rsid w:val="48C11E85"/>
    <w:rsid w:val="48C38363"/>
    <w:rsid w:val="48C5E12D"/>
    <w:rsid w:val="48D4C4E4"/>
    <w:rsid w:val="48EC0FCB"/>
    <w:rsid w:val="4919732E"/>
    <w:rsid w:val="4923D8AA"/>
    <w:rsid w:val="497475BA"/>
    <w:rsid w:val="49888864"/>
    <w:rsid w:val="4999F014"/>
    <w:rsid w:val="499A27E2"/>
    <w:rsid w:val="49B2BFE1"/>
    <w:rsid w:val="49B98483"/>
    <w:rsid w:val="49DE1478"/>
    <w:rsid w:val="49FEAB99"/>
    <w:rsid w:val="4A14E223"/>
    <w:rsid w:val="4A61B18E"/>
    <w:rsid w:val="4A744E7B"/>
    <w:rsid w:val="4A848AEA"/>
    <w:rsid w:val="4A99C243"/>
    <w:rsid w:val="4A9CAB55"/>
    <w:rsid w:val="4AB0E82D"/>
    <w:rsid w:val="4AB22B8B"/>
    <w:rsid w:val="4ABAC5AE"/>
    <w:rsid w:val="4ACDD325"/>
    <w:rsid w:val="4AE09403"/>
    <w:rsid w:val="4B10BA16"/>
    <w:rsid w:val="4B1841FA"/>
    <w:rsid w:val="4B20682D"/>
    <w:rsid w:val="4B329947"/>
    <w:rsid w:val="4B720090"/>
    <w:rsid w:val="4BB569BB"/>
    <w:rsid w:val="4BCF1700"/>
    <w:rsid w:val="4C1EED02"/>
    <w:rsid w:val="4C282D8E"/>
    <w:rsid w:val="4C3210E2"/>
    <w:rsid w:val="4C42E0E4"/>
    <w:rsid w:val="4C4AF4FE"/>
    <w:rsid w:val="4C816B22"/>
    <w:rsid w:val="4C9D6B5B"/>
    <w:rsid w:val="4CD1C8A4"/>
    <w:rsid w:val="4CF13D88"/>
    <w:rsid w:val="4D46843C"/>
    <w:rsid w:val="4D4B6D16"/>
    <w:rsid w:val="4D650FE3"/>
    <w:rsid w:val="4D80593F"/>
    <w:rsid w:val="4D96ACCE"/>
    <w:rsid w:val="4DB1453C"/>
    <w:rsid w:val="4DDEFEB5"/>
    <w:rsid w:val="4E6E7DA1"/>
    <w:rsid w:val="4E76A5AF"/>
    <w:rsid w:val="4E8A2001"/>
    <w:rsid w:val="4EA6DECB"/>
    <w:rsid w:val="4EC3E930"/>
    <w:rsid w:val="4EE4E453"/>
    <w:rsid w:val="4EF1328F"/>
    <w:rsid w:val="4F221809"/>
    <w:rsid w:val="4F36297E"/>
    <w:rsid w:val="4F3A90C4"/>
    <w:rsid w:val="4F4E9379"/>
    <w:rsid w:val="4F5FCE50"/>
    <w:rsid w:val="4F67BBD6"/>
    <w:rsid w:val="4F6D3366"/>
    <w:rsid w:val="4F7E14CA"/>
    <w:rsid w:val="4F952943"/>
    <w:rsid w:val="4FB0D385"/>
    <w:rsid w:val="4FB3C920"/>
    <w:rsid w:val="4FBB27F1"/>
    <w:rsid w:val="4FBEABCF"/>
    <w:rsid w:val="4FE0D5CA"/>
    <w:rsid w:val="4FF16D96"/>
    <w:rsid w:val="500AFA9F"/>
    <w:rsid w:val="508A0C80"/>
    <w:rsid w:val="508B6343"/>
    <w:rsid w:val="50AD751F"/>
    <w:rsid w:val="50D87EDE"/>
    <w:rsid w:val="510903C7"/>
    <w:rsid w:val="5126D218"/>
    <w:rsid w:val="5169C895"/>
    <w:rsid w:val="519CE29D"/>
    <w:rsid w:val="51A6CB00"/>
    <w:rsid w:val="51D5DC40"/>
    <w:rsid w:val="51E0F432"/>
    <w:rsid w:val="51E726E7"/>
    <w:rsid w:val="52702725"/>
    <w:rsid w:val="52921442"/>
    <w:rsid w:val="52B67FD5"/>
    <w:rsid w:val="52BDD4E8"/>
    <w:rsid w:val="52F8C91A"/>
    <w:rsid w:val="52FF8363"/>
    <w:rsid w:val="53167075"/>
    <w:rsid w:val="5330B207"/>
    <w:rsid w:val="533986BE"/>
    <w:rsid w:val="5389C45D"/>
    <w:rsid w:val="53C8F9D3"/>
    <w:rsid w:val="53E328A6"/>
    <w:rsid w:val="53ED39DB"/>
    <w:rsid w:val="53FA3898"/>
    <w:rsid w:val="54162B80"/>
    <w:rsid w:val="542B6D30"/>
    <w:rsid w:val="542C64AE"/>
    <w:rsid w:val="5440A489"/>
    <w:rsid w:val="5441358C"/>
    <w:rsid w:val="5451CC48"/>
    <w:rsid w:val="54716BFD"/>
    <w:rsid w:val="54732284"/>
    <w:rsid w:val="5484B568"/>
    <w:rsid w:val="54B3CC20"/>
    <w:rsid w:val="55065BCD"/>
    <w:rsid w:val="5537508E"/>
    <w:rsid w:val="554FB393"/>
    <w:rsid w:val="555BAEB6"/>
    <w:rsid w:val="5577D624"/>
    <w:rsid w:val="557F46F6"/>
    <w:rsid w:val="558DB833"/>
    <w:rsid w:val="558E66B6"/>
    <w:rsid w:val="5597D18F"/>
    <w:rsid w:val="55A16A37"/>
    <w:rsid w:val="55CA9A89"/>
    <w:rsid w:val="55D6FD5A"/>
    <w:rsid w:val="55D8BC36"/>
    <w:rsid w:val="55DC74EA"/>
    <w:rsid w:val="560BDB80"/>
    <w:rsid w:val="5613AF95"/>
    <w:rsid w:val="562AEB88"/>
    <w:rsid w:val="56315F95"/>
    <w:rsid w:val="56329369"/>
    <w:rsid w:val="56432D87"/>
    <w:rsid w:val="5647AEFB"/>
    <w:rsid w:val="564FC32B"/>
    <w:rsid w:val="5676153C"/>
    <w:rsid w:val="567EDC0E"/>
    <w:rsid w:val="56C049B9"/>
    <w:rsid w:val="56D70899"/>
    <w:rsid w:val="57270C39"/>
    <w:rsid w:val="57630DF2"/>
    <w:rsid w:val="5778454B"/>
    <w:rsid w:val="579D9AA2"/>
    <w:rsid w:val="57C3E333"/>
    <w:rsid w:val="57D5094E"/>
    <w:rsid w:val="57E9E198"/>
    <w:rsid w:val="58033A7C"/>
    <w:rsid w:val="5808D74F"/>
    <w:rsid w:val="580B87F7"/>
    <w:rsid w:val="58162056"/>
    <w:rsid w:val="581A003D"/>
    <w:rsid w:val="584D6851"/>
    <w:rsid w:val="58572F53"/>
    <w:rsid w:val="585EA328"/>
    <w:rsid w:val="586C511E"/>
    <w:rsid w:val="58816A98"/>
    <w:rsid w:val="5891EF06"/>
    <w:rsid w:val="58937C92"/>
    <w:rsid w:val="58E732FF"/>
    <w:rsid w:val="58FC07D8"/>
    <w:rsid w:val="5905F8C8"/>
    <w:rsid w:val="59766E11"/>
    <w:rsid w:val="59785E6C"/>
    <w:rsid w:val="59875770"/>
    <w:rsid w:val="5989C2FE"/>
    <w:rsid w:val="59B2D941"/>
    <w:rsid w:val="59C1F87B"/>
    <w:rsid w:val="59D29424"/>
    <w:rsid w:val="59F54759"/>
    <w:rsid w:val="5A2B8DB5"/>
    <w:rsid w:val="5A3DCC6C"/>
    <w:rsid w:val="5A7DCD55"/>
    <w:rsid w:val="5A7F61C4"/>
    <w:rsid w:val="5ABA14DA"/>
    <w:rsid w:val="5B1251FC"/>
    <w:rsid w:val="5B1B201E"/>
    <w:rsid w:val="5B31E3A1"/>
    <w:rsid w:val="5B49CC8B"/>
    <w:rsid w:val="5B77E5A2"/>
    <w:rsid w:val="5B9415D8"/>
    <w:rsid w:val="5BA1E7CF"/>
    <w:rsid w:val="5BAA59BE"/>
    <w:rsid w:val="5BADD58C"/>
    <w:rsid w:val="5BB53A75"/>
    <w:rsid w:val="5BCDAE05"/>
    <w:rsid w:val="5BF00036"/>
    <w:rsid w:val="5BF95FDB"/>
    <w:rsid w:val="5C0756A3"/>
    <w:rsid w:val="5C2D3C70"/>
    <w:rsid w:val="5C367F15"/>
    <w:rsid w:val="5C8C2149"/>
    <w:rsid w:val="5CBAE034"/>
    <w:rsid w:val="5CCCF847"/>
    <w:rsid w:val="5CFC213D"/>
    <w:rsid w:val="5D1914BD"/>
    <w:rsid w:val="5D1B81C4"/>
    <w:rsid w:val="5D272681"/>
    <w:rsid w:val="5D99789B"/>
    <w:rsid w:val="5DA4B64C"/>
    <w:rsid w:val="5DAE0C44"/>
    <w:rsid w:val="5E03E25A"/>
    <w:rsid w:val="5E478C61"/>
    <w:rsid w:val="5E4ADEC8"/>
    <w:rsid w:val="5E8AB06F"/>
    <w:rsid w:val="5E95B8C1"/>
    <w:rsid w:val="5EA13B2E"/>
    <w:rsid w:val="5EBCA9D5"/>
    <w:rsid w:val="5EBE3185"/>
    <w:rsid w:val="5ED1D4D4"/>
    <w:rsid w:val="5EFA0BFE"/>
    <w:rsid w:val="5F18D491"/>
    <w:rsid w:val="5F4B1838"/>
    <w:rsid w:val="5F5071AF"/>
    <w:rsid w:val="5F5E5612"/>
    <w:rsid w:val="5F6E0A38"/>
    <w:rsid w:val="5FE22462"/>
    <w:rsid w:val="600570D8"/>
    <w:rsid w:val="6023EB88"/>
    <w:rsid w:val="605B9DAE"/>
    <w:rsid w:val="607D5D32"/>
    <w:rsid w:val="608BED56"/>
    <w:rsid w:val="60B4A4F2"/>
    <w:rsid w:val="60C192E0"/>
    <w:rsid w:val="610E700D"/>
    <w:rsid w:val="6118D9D1"/>
    <w:rsid w:val="6176FBF6"/>
    <w:rsid w:val="61924F28"/>
    <w:rsid w:val="61D74D15"/>
    <w:rsid w:val="61DDEBBC"/>
    <w:rsid w:val="61EC24D6"/>
    <w:rsid w:val="61EC9F37"/>
    <w:rsid w:val="61FBC694"/>
    <w:rsid w:val="6218528D"/>
    <w:rsid w:val="621B2037"/>
    <w:rsid w:val="621E0B3C"/>
    <w:rsid w:val="6224D29F"/>
    <w:rsid w:val="624D0DE6"/>
    <w:rsid w:val="62B18304"/>
    <w:rsid w:val="62B87E4B"/>
    <w:rsid w:val="62DAB748"/>
    <w:rsid w:val="62F44EE4"/>
    <w:rsid w:val="62F6F65A"/>
    <w:rsid w:val="6303F586"/>
    <w:rsid w:val="63043B84"/>
    <w:rsid w:val="6314F72C"/>
    <w:rsid w:val="632DAD74"/>
    <w:rsid w:val="632EB943"/>
    <w:rsid w:val="63461AA6"/>
    <w:rsid w:val="63521369"/>
    <w:rsid w:val="63699384"/>
    <w:rsid w:val="637D4501"/>
    <w:rsid w:val="639DBD18"/>
    <w:rsid w:val="63B74A02"/>
    <w:rsid w:val="63F0346E"/>
    <w:rsid w:val="63F3A3FC"/>
    <w:rsid w:val="63F9E0F4"/>
    <w:rsid w:val="6408BA1F"/>
    <w:rsid w:val="64203514"/>
    <w:rsid w:val="64302EF9"/>
    <w:rsid w:val="643B7C24"/>
    <w:rsid w:val="6479BE14"/>
    <w:rsid w:val="64872EA2"/>
    <w:rsid w:val="648AA789"/>
    <w:rsid w:val="648AEA49"/>
    <w:rsid w:val="64A2563B"/>
    <w:rsid w:val="64A3D4AF"/>
    <w:rsid w:val="64D15F85"/>
    <w:rsid w:val="64D4113D"/>
    <w:rsid w:val="65089027"/>
    <w:rsid w:val="654A0411"/>
    <w:rsid w:val="65513C04"/>
    <w:rsid w:val="65907255"/>
    <w:rsid w:val="6592DD94"/>
    <w:rsid w:val="65AC1962"/>
    <w:rsid w:val="65DBD4AF"/>
    <w:rsid w:val="65E4C310"/>
    <w:rsid w:val="661DD3DE"/>
    <w:rsid w:val="664B0CA4"/>
    <w:rsid w:val="66598E02"/>
    <w:rsid w:val="667892F5"/>
    <w:rsid w:val="6681BCC5"/>
    <w:rsid w:val="66CD334A"/>
    <w:rsid w:val="66E295A4"/>
    <w:rsid w:val="66E65BA7"/>
    <w:rsid w:val="6730E6EE"/>
    <w:rsid w:val="673AA063"/>
    <w:rsid w:val="673C2F3E"/>
    <w:rsid w:val="67451D89"/>
    <w:rsid w:val="6767AAC9"/>
    <w:rsid w:val="678867FC"/>
    <w:rsid w:val="67CE8918"/>
    <w:rsid w:val="67DDA3D1"/>
    <w:rsid w:val="67E1E2B8"/>
    <w:rsid w:val="6851CC9C"/>
    <w:rsid w:val="6862E10F"/>
    <w:rsid w:val="686513CB"/>
    <w:rsid w:val="68667F29"/>
    <w:rsid w:val="68829BE3"/>
    <w:rsid w:val="68885020"/>
    <w:rsid w:val="6895A7BA"/>
    <w:rsid w:val="6898F54D"/>
    <w:rsid w:val="68A398B8"/>
    <w:rsid w:val="68AB7618"/>
    <w:rsid w:val="68BEC829"/>
    <w:rsid w:val="68CB2A3A"/>
    <w:rsid w:val="68E3A6B3"/>
    <w:rsid w:val="68F2BE91"/>
    <w:rsid w:val="68FBD9C0"/>
    <w:rsid w:val="6927299E"/>
    <w:rsid w:val="693C77DF"/>
    <w:rsid w:val="6946D2ED"/>
    <w:rsid w:val="695F25C2"/>
    <w:rsid w:val="6982AD66"/>
    <w:rsid w:val="699135CD"/>
    <w:rsid w:val="699D22A6"/>
    <w:rsid w:val="69A3B39E"/>
    <w:rsid w:val="69B277F6"/>
    <w:rsid w:val="69B6C5D8"/>
    <w:rsid w:val="69DA14FB"/>
    <w:rsid w:val="69E7F6AE"/>
    <w:rsid w:val="69F22F11"/>
    <w:rsid w:val="69F52925"/>
    <w:rsid w:val="6A2CB2BE"/>
    <w:rsid w:val="6A40560D"/>
    <w:rsid w:val="6A4BD0B7"/>
    <w:rsid w:val="6A5F8347"/>
    <w:rsid w:val="6A7DB5F9"/>
    <w:rsid w:val="6AA169B6"/>
    <w:rsid w:val="6AB4758D"/>
    <w:rsid w:val="6ABE4986"/>
    <w:rsid w:val="6AC7CFE3"/>
    <w:rsid w:val="6AC87680"/>
    <w:rsid w:val="6AE8D304"/>
    <w:rsid w:val="6AEE85B0"/>
    <w:rsid w:val="6B16D8B7"/>
    <w:rsid w:val="6BA0A46D"/>
    <w:rsid w:val="6BA0ED4D"/>
    <w:rsid w:val="6BBD3C95"/>
    <w:rsid w:val="6C060EDE"/>
    <w:rsid w:val="6C1D9E77"/>
    <w:rsid w:val="6C475185"/>
    <w:rsid w:val="6C9C194B"/>
    <w:rsid w:val="6CD501CF"/>
    <w:rsid w:val="6CEC061B"/>
    <w:rsid w:val="6D03E825"/>
    <w:rsid w:val="6D082E1E"/>
    <w:rsid w:val="6D0D5771"/>
    <w:rsid w:val="6D1EC519"/>
    <w:rsid w:val="6D6A14FC"/>
    <w:rsid w:val="6D9BCF0E"/>
    <w:rsid w:val="6DCF4CE0"/>
    <w:rsid w:val="6DE6F832"/>
    <w:rsid w:val="6EB8F8C9"/>
    <w:rsid w:val="6EE9017D"/>
    <w:rsid w:val="6F10BE3E"/>
    <w:rsid w:val="6F1BD5CD"/>
    <w:rsid w:val="6F1FA532"/>
    <w:rsid w:val="6F224DB4"/>
    <w:rsid w:val="6F2FC75D"/>
    <w:rsid w:val="6F3C64FE"/>
    <w:rsid w:val="6FB70F41"/>
    <w:rsid w:val="70025F24"/>
    <w:rsid w:val="70071FD7"/>
    <w:rsid w:val="702DFB56"/>
    <w:rsid w:val="7041B59D"/>
    <w:rsid w:val="70B35263"/>
    <w:rsid w:val="70D942AB"/>
    <w:rsid w:val="70E2EE07"/>
    <w:rsid w:val="70F9681A"/>
    <w:rsid w:val="7159CBD9"/>
    <w:rsid w:val="71678FE1"/>
    <w:rsid w:val="717DA77E"/>
    <w:rsid w:val="718261E7"/>
    <w:rsid w:val="718292DD"/>
    <w:rsid w:val="71899349"/>
    <w:rsid w:val="718BAF7F"/>
    <w:rsid w:val="718F4A95"/>
    <w:rsid w:val="719228C7"/>
    <w:rsid w:val="71D3493F"/>
    <w:rsid w:val="71E91294"/>
    <w:rsid w:val="7211B78D"/>
    <w:rsid w:val="721E379F"/>
    <w:rsid w:val="721F43F1"/>
    <w:rsid w:val="7240813D"/>
    <w:rsid w:val="724D4031"/>
    <w:rsid w:val="7269E52B"/>
    <w:rsid w:val="7286B2E4"/>
    <w:rsid w:val="7289F51B"/>
    <w:rsid w:val="72A01552"/>
    <w:rsid w:val="72AAB077"/>
    <w:rsid w:val="72E207B8"/>
    <w:rsid w:val="72E508F7"/>
    <w:rsid w:val="72F63C6E"/>
    <w:rsid w:val="7301DF80"/>
    <w:rsid w:val="7303F1C4"/>
    <w:rsid w:val="73298FAC"/>
    <w:rsid w:val="733AAC67"/>
    <w:rsid w:val="737DF43A"/>
    <w:rsid w:val="738F0FB7"/>
    <w:rsid w:val="739AE1A3"/>
    <w:rsid w:val="73A99CB3"/>
    <w:rsid w:val="73B3A3D8"/>
    <w:rsid w:val="73B6A8FB"/>
    <w:rsid w:val="73C3F687"/>
    <w:rsid w:val="7446B723"/>
    <w:rsid w:val="7455D4BE"/>
    <w:rsid w:val="74AAF918"/>
    <w:rsid w:val="74B040BD"/>
    <w:rsid w:val="74BBDE9C"/>
    <w:rsid w:val="74C5600D"/>
    <w:rsid w:val="74C6EB57"/>
    <w:rsid w:val="74DB92BE"/>
    <w:rsid w:val="74F2A1FB"/>
    <w:rsid w:val="7504B630"/>
    <w:rsid w:val="750ABB4F"/>
    <w:rsid w:val="75133F52"/>
    <w:rsid w:val="755321F7"/>
    <w:rsid w:val="7574E54F"/>
    <w:rsid w:val="75A185ED"/>
    <w:rsid w:val="75C195DD"/>
    <w:rsid w:val="75CCE87D"/>
    <w:rsid w:val="75E24A4E"/>
    <w:rsid w:val="75E6B6AB"/>
    <w:rsid w:val="75EA1094"/>
    <w:rsid w:val="75FD9EFD"/>
    <w:rsid w:val="76032568"/>
    <w:rsid w:val="762C1241"/>
    <w:rsid w:val="762FDB95"/>
    <w:rsid w:val="76AF5314"/>
    <w:rsid w:val="76C5A75F"/>
    <w:rsid w:val="76C9FB6A"/>
    <w:rsid w:val="76E9CF7E"/>
    <w:rsid w:val="76FD5092"/>
    <w:rsid w:val="76FE6507"/>
    <w:rsid w:val="77011E2C"/>
    <w:rsid w:val="771F557C"/>
    <w:rsid w:val="7746CBB5"/>
    <w:rsid w:val="77B6753A"/>
    <w:rsid w:val="77DDCAC5"/>
    <w:rsid w:val="7853C899"/>
    <w:rsid w:val="78659BBC"/>
    <w:rsid w:val="78990AA2"/>
    <w:rsid w:val="789FD87E"/>
    <w:rsid w:val="78EA9328"/>
    <w:rsid w:val="7940FFD6"/>
    <w:rsid w:val="795A0010"/>
    <w:rsid w:val="795DF187"/>
    <w:rsid w:val="798C00F5"/>
    <w:rsid w:val="799B2DC1"/>
    <w:rsid w:val="79A0BEB6"/>
    <w:rsid w:val="79CA4356"/>
    <w:rsid w:val="7A01A8D7"/>
    <w:rsid w:val="7A1D5E37"/>
    <w:rsid w:val="7A56F63E"/>
    <w:rsid w:val="7A59A105"/>
    <w:rsid w:val="7A74F710"/>
    <w:rsid w:val="7ABFB774"/>
    <w:rsid w:val="7B09B82F"/>
    <w:rsid w:val="7B124E11"/>
    <w:rsid w:val="7B17182A"/>
    <w:rsid w:val="7B196968"/>
    <w:rsid w:val="7B1FD609"/>
    <w:rsid w:val="7B4C99AF"/>
    <w:rsid w:val="7B8715A5"/>
    <w:rsid w:val="7BA98A0B"/>
    <w:rsid w:val="7BCC3D8A"/>
    <w:rsid w:val="7C8BEB3D"/>
    <w:rsid w:val="7C8D401C"/>
    <w:rsid w:val="7CBF371B"/>
    <w:rsid w:val="7CE542E2"/>
    <w:rsid w:val="7CF2A10A"/>
    <w:rsid w:val="7CFD83EA"/>
    <w:rsid w:val="7D715028"/>
    <w:rsid w:val="7D7CD06E"/>
    <w:rsid w:val="7D8E9700"/>
    <w:rsid w:val="7DA4FEDB"/>
    <w:rsid w:val="7DA8FCBC"/>
    <w:rsid w:val="7DC511AC"/>
    <w:rsid w:val="7DCC211C"/>
    <w:rsid w:val="7DE93940"/>
    <w:rsid w:val="7E2569C1"/>
    <w:rsid w:val="7E40E3FB"/>
    <w:rsid w:val="7E47A939"/>
    <w:rsid w:val="7E5C99C4"/>
    <w:rsid w:val="7EA05AC5"/>
    <w:rsid w:val="7EEE249B"/>
    <w:rsid w:val="7EF1A0C6"/>
    <w:rsid w:val="7F603495"/>
    <w:rsid w:val="7FD0C978"/>
    <w:rsid w:val="7FDE3750"/>
    <w:rsid w:val="7FF7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F2DA"/>
  <w15:docId w15:val="{E3EF29BB-898D-47EA-82B7-8DA281D9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sz w:val="18"/>
        <w:szCs w:val="18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5E89"/>
    <w:pPr>
      <w:spacing w:line="260" w:lineRule="atLeast"/>
    </w:pPr>
    <w:rPr>
      <w:rFonts w:asciiTheme="minorHAnsi" w:hAnsiTheme="minorHAnsi" w:cstheme="minorBidi"/>
      <w:color w:val="333333" w:themeColor="text1"/>
      <w:lang w:eastAsia="zh-TW" w:bidi="hi-IN"/>
    </w:rPr>
  </w:style>
  <w:style w:type="paragraph" w:styleId="Kop1">
    <w:name w:val="heading 1"/>
    <w:basedOn w:val="Standaard"/>
    <w:next w:val="Standaard"/>
    <w:link w:val="Kop1Char"/>
    <w:uiPriority w:val="9"/>
    <w:qFormat/>
    <w:rsid w:val="009426F3"/>
    <w:pPr>
      <w:keepNext/>
      <w:keepLines/>
      <w:numPr>
        <w:numId w:val="7"/>
      </w:numPr>
      <w:spacing w:before="200" w:after="200"/>
      <w:outlineLvl w:val="0"/>
    </w:pPr>
    <w:rPr>
      <w:rFonts w:asciiTheme="majorHAnsi" w:eastAsiaTheme="majorEastAsia" w:hAnsiTheme="majorHAnsi" w:cstheme="majorBidi"/>
      <w:b/>
      <w:bCs/>
      <w:sz w:val="20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26F3"/>
    <w:pPr>
      <w:keepNext/>
      <w:keepLines/>
      <w:numPr>
        <w:ilvl w:val="1"/>
        <w:numId w:val="7"/>
      </w:numPr>
      <w:spacing w:before="200"/>
      <w:outlineLvl w:val="1"/>
    </w:pPr>
    <w:rPr>
      <w:rFonts w:asciiTheme="majorHAnsi" w:eastAsiaTheme="majorEastAsia" w:hAnsiTheme="majorHAnsi" w:cs="Mangal"/>
      <w:b/>
      <w:bCs/>
      <w:szCs w:val="23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26F3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="Mangal"/>
      <w:b/>
      <w:bCs/>
      <w:szCs w:val="16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8">
    <w:name w:val="Table Normal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7">
    <w:name w:val="Table Normal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326AF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326AF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326AF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DA51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semiHidden/>
    <w:rsid w:val="006E39D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6E39DD"/>
    <w:pPr>
      <w:tabs>
        <w:tab w:val="center" w:pos="4536"/>
        <w:tab w:val="right" w:pos="9072"/>
      </w:tabs>
    </w:pPr>
  </w:style>
  <w:style w:type="paragraph" w:customStyle="1" w:styleId="stlHeadingData">
    <w:name w:val="stlHeadingData"/>
    <w:semiHidden/>
    <w:rsid w:val="006438AA"/>
    <w:pPr>
      <w:spacing w:line="200" w:lineRule="exact"/>
    </w:pPr>
    <w:rPr>
      <w:rFonts w:asciiTheme="minorHAnsi" w:hAnsiTheme="minorHAnsi" w:cstheme="minorBidi"/>
      <w:color w:val="333333" w:themeColor="text1"/>
      <w:sz w:val="13"/>
      <w:szCs w:val="13"/>
      <w:lang w:eastAsia="zh-TW" w:bidi="hi-IN"/>
    </w:rPr>
  </w:style>
  <w:style w:type="paragraph" w:customStyle="1" w:styleId="stlHeading">
    <w:name w:val="stlHeading"/>
    <w:semiHidden/>
    <w:rsid w:val="006438AA"/>
    <w:pPr>
      <w:spacing w:line="200" w:lineRule="exact"/>
    </w:pPr>
    <w:rPr>
      <w:rFonts w:asciiTheme="minorHAnsi" w:hAnsiTheme="minorHAnsi" w:cstheme="minorBidi"/>
      <w:b/>
      <w:bCs/>
      <w:color w:val="333333" w:themeColor="text1"/>
      <w:sz w:val="13"/>
      <w:szCs w:val="13"/>
      <w:lang w:eastAsia="zh-TW" w:bidi="hi-IN"/>
    </w:rPr>
  </w:style>
  <w:style w:type="paragraph" w:customStyle="1" w:styleId="stlURL">
    <w:name w:val="stlURL"/>
    <w:basedOn w:val="Standaard"/>
    <w:semiHidden/>
    <w:qFormat/>
    <w:rsid w:val="007753BF"/>
    <w:pPr>
      <w:spacing w:line="260" w:lineRule="exact"/>
    </w:pPr>
    <w:rPr>
      <w:b/>
      <w:bCs/>
      <w:sz w:val="20"/>
      <w:szCs w:val="20"/>
    </w:rPr>
  </w:style>
  <w:style w:type="paragraph" w:customStyle="1" w:styleId="stlLegalDetails">
    <w:name w:val="stlLegalDetails"/>
    <w:basedOn w:val="Standaard"/>
    <w:semiHidden/>
    <w:qFormat/>
    <w:rsid w:val="007753BF"/>
    <w:pPr>
      <w:spacing w:line="200" w:lineRule="exact"/>
    </w:pPr>
    <w:rPr>
      <w:sz w:val="10"/>
      <w:szCs w:val="10"/>
    </w:rPr>
  </w:style>
  <w:style w:type="character" w:customStyle="1" w:styleId="Kop1Char">
    <w:name w:val="Kop 1 Char"/>
    <w:basedOn w:val="Standaardalinea-lettertype"/>
    <w:link w:val="Kop1"/>
    <w:rsid w:val="009426F3"/>
    <w:rPr>
      <w:rFonts w:asciiTheme="majorHAnsi" w:eastAsiaTheme="majorEastAsia" w:hAnsiTheme="majorHAnsi" w:cstheme="majorBidi"/>
      <w:b/>
      <w:bCs/>
      <w:color w:val="333333" w:themeColor="text1"/>
      <w:szCs w:val="28"/>
      <w:lang w:eastAsia="zh-TW" w:bidi="hi-IN"/>
    </w:rPr>
  </w:style>
  <w:style w:type="table" w:styleId="Tabelraster">
    <w:name w:val="Table Grid"/>
    <w:basedOn w:val="Standaardtabel"/>
    <w:uiPriority w:val="59"/>
    <w:rsid w:val="006E39D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Bijlage">
    <w:name w:val="stlBijlage"/>
    <w:basedOn w:val="Standaard"/>
    <w:semiHidden/>
    <w:rsid w:val="00FF3F32"/>
    <w:rPr>
      <w:i/>
      <w:iCs/>
    </w:rPr>
  </w:style>
  <w:style w:type="paragraph" w:styleId="Ballontekst">
    <w:name w:val="Balloon Text"/>
    <w:basedOn w:val="Standaard"/>
    <w:link w:val="BallontekstChar"/>
    <w:semiHidden/>
    <w:rsid w:val="004A18FC"/>
    <w:pPr>
      <w:spacing w:line="240" w:lineRule="auto"/>
    </w:pPr>
    <w:rPr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D738F5"/>
    <w:rPr>
      <w:rFonts w:asciiTheme="minorHAnsi" w:hAnsiTheme="minorHAnsi" w:cstheme="minorBidi"/>
      <w:sz w:val="16"/>
      <w:szCs w:val="16"/>
      <w:lang w:eastAsia="zh-TW" w:bidi="hi-IN"/>
    </w:rPr>
  </w:style>
  <w:style w:type="paragraph" w:customStyle="1" w:styleId="Hidden">
    <w:name w:val="Hidden"/>
    <w:basedOn w:val="Standaard"/>
    <w:next w:val="Standaard"/>
    <w:semiHidden/>
    <w:rsid w:val="00420BB2"/>
    <w:pPr>
      <w:framePr w:w="957" w:h="901" w:hSpace="141" w:wrap="around" w:vAnchor="page" w:hAnchor="page" w:x="555" w:y="536"/>
    </w:pPr>
    <w:rPr>
      <w:rFonts w:asciiTheme="majorHAnsi" w:eastAsia="Times New Roman" w:hAnsiTheme="majorHAnsi"/>
      <w:vanish/>
      <w:lang w:eastAsia="nl-NL" w:bidi="ar-SA"/>
    </w:rPr>
  </w:style>
  <w:style w:type="character" w:customStyle="1" w:styleId="Kop2Char">
    <w:name w:val="Kop 2 Char"/>
    <w:basedOn w:val="Standaardalinea-lettertype"/>
    <w:link w:val="Kop2"/>
    <w:rsid w:val="009426F3"/>
    <w:rPr>
      <w:rFonts w:asciiTheme="majorHAnsi" w:eastAsiaTheme="majorEastAsia" w:hAnsiTheme="majorHAnsi" w:cs="Mangal"/>
      <w:b/>
      <w:bCs/>
      <w:color w:val="333333" w:themeColor="text1"/>
      <w:sz w:val="18"/>
      <w:szCs w:val="23"/>
      <w:lang w:eastAsia="zh-TW" w:bidi="hi-IN"/>
    </w:rPr>
  </w:style>
  <w:style w:type="character" w:customStyle="1" w:styleId="Kop3Char">
    <w:name w:val="Kop 3 Char"/>
    <w:basedOn w:val="Standaardalinea-lettertype"/>
    <w:link w:val="Kop3"/>
    <w:rsid w:val="009426F3"/>
    <w:rPr>
      <w:rFonts w:asciiTheme="majorHAnsi" w:eastAsiaTheme="majorEastAsia" w:hAnsiTheme="majorHAnsi" w:cs="Mangal"/>
      <w:b/>
      <w:bCs/>
      <w:color w:val="333333" w:themeColor="text1"/>
      <w:sz w:val="18"/>
      <w:szCs w:val="16"/>
      <w:lang w:eastAsia="zh-TW" w:bidi="hi-IN"/>
    </w:rPr>
  </w:style>
  <w:style w:type="paragraph" w:customStyle="1" w:styleId="doBullet">
    <w:name w:val="do_Bullet"/>
    <w:basedOn w:val="Lijstalinea"/>
    <w:qFormat/>
    <w:rsid w:val="00DA35E2"/>
    <w:pPr>
      <w:numPr>
        <w:numId w:val="8"/>
      </w:numPr>
    </w:pPr>
    <w:rPr>
      <w:rFonts w:cstheme="minorBidi"/>
      <w:szCs w:val="18"/>
    </w:rPr>
  </w:style>
  <w:style w:type="paragraph" w:styleId="Lijstalinea">
    <w:name w:val="List Paragraph"/>
    <w:basedOn w:val="Standaard"/>
    <w:uiPriority w:val="34"/>
    <w:qFormat/>
    <w:rsid w:val="00DA35E2"/>
    <w:pPr>
      <w:ind w:left="720"/>
      <w:contextualSpacing/>
    </w:pPr>
    <w:rPr>
      <w:rFonts w:cs="Mangal"/>
      <w:szCs w:val="16"/>
    </w:rPr>
  </w:style>
  <w:style w:type="paragraph" w:customStyle="1" w:styleId="doNumbering">
    <w:name w:val="do_Numbering"/>
    <w:basedOn w:val="Lijstalinea"/>
    <w:qFormat/>
    <w:rsid w:val="00DA35E2"/>
    <w:pPr>
      <w:numPr>
        <w:numId w:val="9"/>
      </w:numPr>
    </w:pPr>
    <w:rPr>
      <w:rFonts w:cstheme="minorBidi"/>
      <w:szCs w:val="18"/>
    </w:rPr>
  </w:style>
  <w:style w:type="paragraph" w:customStyle="1" w:styleId="Kopeenvoudigenummering">
    <w:name w:val="Kop eenvoudige nummering"/>
    <w:basedOn w:val="Standaard"/>
    <w:next w:val="Standaard"/>
    <w:qFormat/>
    <w:rsid w:val="00DA35E2"/>
    <w:pPr>
      <w:numPr>
        <w:numId w:val="10"/>
      </w:numPr>
    </w:pPr>
    <w:rPr>
      <w:b/>
      <w:sz w:val="20"/>
      <w:u w:val="single"/>
    </w:rPr>
  </w:style>
  <w:style w:type="paragraph" w:customStyle="1" w:styleId="doTussenkopje">
    <w:name w:val="do_Tussenkopje"/>
    <w:basedOn w:val="Standaard"/>
    <w:next w:val="Standaard"/>
    <w:qFormat/>
    <w:rsid w:val="00937762"/>
    <w:pPr>
      <w:keepNext/>
      <w:spacing w:before="200"/>
    </w:pPr>
    <w:rPr>
      <w:b/>
    </w:rPr>
  </w:style>
  <w:style w:type="paragraph" w:styleId="Voetnoottekst">
    <w:name w:val="footnote text"/>
    <w:basedOn w:val="Standaard"/>
    <w:link w:val="VoetnoottekstChar"/>
    <w:semiHidden/>
    <w:rsid w:val="00670A94"/>
    <w:pPr>
      <w:spacing w:line="240" w:lineRule="auto"/>
    </w:pPr>
    <w:rPr>
      <w:rFonts w:cs="Mangal"/>
      <w:sz w:val="12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70A94"/>
    <w:rPr>
      <w:rFonts w:asciiTheme="minorHAnsi" w:hAnsiTheme="minorHAnsi" w:cs="Mangal"/>
      <w:color w:val="333333" w:themeColor="text1"/>
      <w:sz w:val="12"/>
      <w:szCs w:val="18"/>
      <w:lang w:eastAsia="zh-TW" w:bidi="hi-IN"/>
    </w:rPr>
  </w:style>
  <w:style w:type="table" w:styleId="Rastertabel1licht-Accent4">
    <w:name w:val="Grid Table 1 Light Accent 4"/>
    <w:basedOn w:val="Standaardtabel"/>
    <w:uiPriority w:val="46"/>
    <w:rsid w:val="00C61EC8"/>
    <w:tblPr>
      <w:tblStyleRowBandSize w:val="1"/>
      <w:tblStyleColBandSize w:val="1"/>
      <w:tblBorders>
        <w:top w:val="single" w:sz="4" w:space="0" w:color="C6E5B4" w:themeColor="accent4" w:themeTint="66"/>
        <w:left w:val="single" w:sz="4" w:space="0" w:color="C6E5B4" w:themeColor="accent4" w:themeTint="66"/>
        <w:bottom w:val="single" w:sz="4" w:space="0" w:color="C6E5B4" w:themeColor="accent4" w:themeTint="66"/>
        <w:right w:val="single" w:sz="4" w:space="0" w:color="C6E5B4" w:themeColor="accent4" w:themeTint="66"/>
        <w:insideH w:val="single" w:sz="4" w:space="0" w:color="C6E5B4" w:themeColor="accent4" w:themeTint="66"/>
        <w:insideV w:val="single" w:sz="4" w:space="0" w:color="C6E5B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AD88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AD88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4">
    <w:name w:val="Grid Table 4 Accent 4"/>
    <w:basedOn w:val="Standaardtabel"/>
    <w:uiPriority w:val="49"/>
    <w:rsid w:val="00C61EC8"/>
    <w:tblPr>
      <w:tblStyleRowBandSize w:val="1"/>
      <w:tblStyleColBandSize w:val="1"/>
      <w:tblBorders>
        <w:top w:val="single" w:sz="4" w:space="0" w:color="AAD88E" w:themeColor="accent4" w:themeTint="99"/>
        <w:left w:val="single" w:sz="4" w:space="0" w:color="AAD88E" w:themeColor="accent4" w:themeTint="99"/>
        <w:bottom w:val="single" w:sz="4" w:space="0" w:color="AAD88E" w:themeColor="accent4" w:themeTint="99"/>
        <w:right w:val="single" w:sz="4" w:space="0" w:color="AAD88E" w:themeColor="accent4" w:themeTint="99"/>
        <w:insideH w:val="single" w:sz="4" w:space="0" w:color="AAD88E" w:themeColor="accent4" w:themeTint="99"/>
        <w:insideV w:val="single" w:sz="4" w:space="0" w:color="AAD88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2BE44" w:themeColor="accent4"/>
          <w:left w:val="single" w:sz="4" w:space="0" w:color="72BE44" w:themeColor="accent4"/>
          <w:bottom w:val="single" w:sz="4" w:space="0" w:color="72BE44" w:themeColor="accent4"/>
          <w:right w:val="single" w:sz="4" w:space="0" w:color="72BE44" w:themeColor="accent4"/>
          <w:insideH w:val="nil"/>
          <w:insideV w:val="nil"/>
        </w:tcBorders>
        <w:shd w:val="clear" w:color="auto" w:fill="72BE44" w:themeFill="accent4"/>
      </w:tcPr>
    </w:tblStylePr>
    <w:tblStylePr w:type="lastRow">
      <w:rPr>
        <w:b/>
        <w:bCs/>
      </w:rPr>
      <w:tblPr/>
      <w:tcPr>
        <w:tcBorders>
          <w:top w:val="double" w:sz="4" w:space="0" w:color="72BE4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D9" w:themeFill="accent4" w:themeFillTint="33"/>
      </w:tcPr>
    </w:tblStylePr>
    <w:tblStylePr w:type="band1Horz">
      <w:tblPr/>
      <w:tcPr>
        <w:shd w:val="clear" w:color="auto" w:fill="E2F2D9" w:themeFill="accent4" w:themeFillTint="33"/>
      </w:tcPr>
    </w:tblStylePr>
  </w:style>
  <w:style w:type="table" w:styleId="Rastertabel4-Accent3">
    <w:name w:val="Grid Table 4 Accent 3"/>
    <w:basedOn w:val="Standaardtabel"/>
    <w:uiPriority w:val="49"/>
    <w:rsid w:val="00C61EC8"/>
    <w:tblPr>
      <w:tblStyleRowBandSize w:val="1"/>
      <w:tblStyleColBandSize w:val="1"/>
      <w:tblBorders>
        <w:top w:val="single" w:sz="4" w:space="0" w:color="F0F0F0" w:themeColor="accent3" w:themeTint="99"/>
        <w:left w:val="single" w:sz="4" w:space="0" w:color="F0F0F0" w:themeColor="accent3" w:themeTint="99"/>
        <w:bottom w:val="single" w:sz="4" w:space="0" w:color="F0F0F0" w:themeColor="accent3" w:themeTint="99"/>
        <w:right w:val="single" w:sz="4" w:space="0" w:color="F0F0F0" w:themeColor="accent3" w:themeTint="99"/>
        <w:insideH w:val="single" w:sz="4" w:space="0" w:color="F0F0F0" w:themeColor="accent3" w:themeTint="99"/>
        <w:insideV w:val="single" w:sz="4" w:space="0" w:color="F0F0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E6E6" w:themeColor="accent3"/>
          <w:left w:val="single" w:sz="4" w:space="0" w:color="E6E6E6" w:themeColor="accent3"/>
          <w:bottom w:val="single" w:sz="4" w:space="0" w:color="E6E6E6" w:themeColor="accent3"/>
          <w:right w:val="single" w:sz="4" w:space="0" w:color="E6E6E6" w:themeColor="accent3"/>
          <w:insideH w:val="nil"/>
          <w:insideV w:val="nil"/>
        </w:tcBorders>
        <w:shd w:val="clear" w:color="auto" w:fill="E6E6E6" w:themeFill="accent3"/>
      </w:tcPr>
    </w:tblStylePr>
    <w:tblStylePr w:type="lastRow">
      <w:rPr>
        <w:b/>
        <w:bCs/>
      </w:rPr>
      <w:tblPr/>
      <w:tcPr>
        <w:tcBorders>
          <w:top w:val="double" w:sz="4" w:space="0" w:color="E6E6E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3" w:themeFillTint="33"/>
      </w:tcPr>
    </w:tblStylePr>
    <w:tblStylePr w:type="band1Horz">
      <w:tblPr/>
      <w:tcPr>
        <w:shd w:val="clear" w:color="auto" w:fill="FAFAFA" w:themeFill="accent3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030739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semiHidden/>
    <w:unhideWhenUsed/>
    <w:rsid w:val="00393C47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6369C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6369CF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6369CF"/>
    <w:rPr>
      <w:rFonts w:asciiTheme="minorHAnsi" w:hAnsiTheme="minorHAnsi" w:cs="Mangal"/>
      <w:color w:val="333333" w:themeColor="text1"/>
      <w:szCs w:val="18"/>
      <w:lang w:eastAsia="zh-TW" w:bidi="hi-IN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369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369CF"/>
    <w:rPr>
      <w:rFonts w:asciiTheme="minorHAnsi" w:hAnsiTheme="minorHAnsi" w:cs="Mangal"/>
      <w:b/>
      <w:bCs/>
      <w:color w:val="333333" w:themeColor="text1"/>
      <w:szCs w:val="18"/>
      <w:lang w:eastAsia="zh-TW" w:bidi="hi-IN"/>
    </w:rPr>
  </w:style>
  <w:style w:type="paragraph" w:customStyle="1" w:styleId="Default">
    <w:name w:val="Default"/>
    <w:rsid w:val="006D5E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titel">
    <w:name w:val="Subtitle"/>
    <w:basedOn w:val="Standaard"/>
    <w:next w:val="Standaar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rsid w:val="00EF6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EF6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EF6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EF6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EF6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EF6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EF6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DA511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DA511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DA511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DA511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DA51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unhideWhenUsed/>
    <w:rsid w:val="0040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 w:bidi="ar-SA"/>
    </w:rPr>
  </w:style>
  <w:style w:type="character" w:customStyle="1" w:styleId="normaltextrun">
    <w:name w:val="normaltextrun"/>
    <w:basedOn w:val="Standaardalinea-lettertype"/>
    <w:rsid w:val="00B16E48"/>
  </w:style>
  <w:style w:type="character" w:customStyle="1" w:styleId="spellingerror">
    <w:name w:val="spellingerror"/>
    <w:basedOn w:val="Standaardalinea-lettertype"/>
    <w:rsid w:val="00B16E48"/>
  </w:style>
  <w:style w:type="character" w:customStyle="1" w:styleId="eop">
    <w:name w:val="eop"/>
    <w:basedOn w:val="Standaardalinea-lettertype"/>
    <w:rsid w:val="00B16E48"/>
  </w:style>
  <w:style w:type="character" w:styleId="Onopgelostemelding">
    <w:name w:val="Unresolved Mention"/>
    <w:basedOn w:val="Standaardalinea-lettertype"/>
    <w:uiPriority w:val="99"/>
    <w:semiHidden/>
    <w:unhideWhenUsed/>
    <w:rsid w:val="00E00224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paragraph" w:styleId="Revisie">
    <w:name w:val="Revision"/>
    <w:hidden/>
    <w:uiPriority w:val="99"/>
    <w:semiHidden/>
    <w:rsid w:val="00056B5D"/>
    <w:rPr>
      <w:rFonts w:asciiTheme="minorHAnsi" w:hAnsiTheme="minorHAnsi" w:cs="Mangal"/>
      <w:color w:val="333333" w:themeColor="text1"/>
      <w:szCs w:val="16"/>
      <w:lang w:eastAsia="zh-TW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C8C539D8-92AE-471C-B3EF-D502E56647CE}">
    <t:Anchor>
      <t:Comment id="2093637453"/>
    </t:Anchor>
    <t:History>
      <t:Event id="{F810EF00-050A-4379-B1C7-028E1D704B03}" time="2024-02-19T12:38:53.879Z">
        <t:Attribution userId="S::i.buysballot@kennisnet.nl::e43aca78-49c6-46ce-b18c-8be2e50a551d" userProvider="AD" userName="Ijsbrand Buys Ballot"/>
        <t:Anchor>
          <t:Comment id="2093637453"/>
        </t:Anchor>
        <t:Create/>
      </t:Event>
      <t:Event id="{3F3EDDDB-F653-4EE4-B5A8-FA01A4069075}" time="2024-02-19T12:38:53.879Z">
        <t:Attribution userId="S::i.buysballot@kennisnet.nl::e43aca78-49c6-46ce-b18c-8be2e50a551d" userProvider="AD" userName="Ijsbrand Buys Ballot"/>
        <t:Anchor>
          <t:Comment id="2093637453"/>
        </t:Anchor>
        <t:Assign userId="S::H.Nijstad@kennisnet.nl::d3c9760c-ddc2-47a8-89b0-ad7e373290da" userProvider="AD" userName="Henk Nijstad"/>
      </t:Event>
      <t:Event id="{D7FDD7EE-98B7-4E5D-B65E-EED7B160CFF3}" time="2024-02-19T12:38:53.879Z">
        <t:Attribution userId="S::i.buysballot@kennisnet.nl::e43aca78-49c6-46ce-b18c-8be2e50a551d" userProvider="AD" userName="Ijsbrand Buys Ballot"/>
        <t:Anchor>
          <t:Comment id="2093637453"/>
        </t:Anchor>
        <t:SetTitle title="@Henk Nijstad wat bedoel je met deze? Is dit een vraag die tijdens de architectuurdag werd gesteld?"/>
      </t:Event>
      <t:Event id="{8C4300D4-A0DE-47E7-9E1F-FCA41CEF05A6}" time="2024-02-26T11:04:15.931Z">
        <t:Attribution userId="S::i.buysballot@kennisnet.nl::e43aca78-49c6-46ce-b18c-8be2e50a551d" userProvider="AD" userName="Ijsbrand Buys Ballot"/>
        <t:Progress percentComplete="100"/>
      </t:Event>
      <t:Event id="{74E74EF0-5C49-4976-95FA-6AEA47F70B4F}" time="2024-02-26T11:04:28.917Z">
        <t:Attribution userId="S::i.buysballot@kennisnet.nl::e43aca78-49c6-46ce-b18c-8be2e50a551d" userProvider="AD" userName="Ijsbrand Buys Ballot"/>
        <t:Progress percentComplete="0"/>
      </t:Event>
    </t:History>
  </t:Task>
  <t:Task id="{0F76302C-6C90-4126-A76D-538BC46D96C4}">
    <t:Anchor>
      <t:Comment id="199213193"/>
    </t:Anchor>
    <t:History>
      <t:Event id="{BCF1532D-4A23-47FA-A20B-409563D6BD6D}" time="2024-02-28T21:04:45.237Z">
        <t:Attribution userId="S::i.buysballot@kennisnet.nl::e43aca78-49c6-46ce-b18c-8be2e50a551d" userProvider="AD" userName="Ijsbrand Buys Ballot"/>
        <t:Anchor>
          <t:Comment id="199213193"/>
        </t:Anchor>
        <t:Create/>
      </t:Event>
      <t:Event id="{380B757A-F71D-4C23-B2C2-1E1C532AEF0A}" time="2024-02-28T21:04:45.237Z">
        <t:Attribution userId="S::i.buysballot@kennisnet.nl::e43aca78-49c6-46ce-b18c-8be2e50a551d" userProvider="AD" userName="Ijsbrand Buys Ballot"/>
        <t:Anchor>
          <t:Comment id="199213193"/>
        </t:Anchor>
        <t:Assign userId="S::H.Nijstad@kennisnet.nl::d3c9760c-ddc2-47a8-89b0-ad7e373290da" userProvider="AD" userName="Henk Nijstad"/>
      </t:Event>
      <t:Event id="{5F116259-E0BD-41D9-B859-9C5689D72CBD}" time="2024-02-28T21:04:45.237Z">
        <t:Attribution userId="S::i.buysballot@kennisnet.nl::e43aca78-49c6-46ce-b18c-8be2e50a551d" userProvider="AD" userName="Ijsbrand Buys Ballot"/>
        <t:Anchor>
          <t:Comment id="199213193"/>
        </t:Anchor>
        <t:SetTitle title="@Henk Nijstad Graag check door jou of deze bijlage hier moet blijven staan of weg kan. Je noemt deze bij de update Bureau Edustandaard."/>
      </t:Event>
      <t:Event id="{1C49B176-451D-4CC7-BDE0-93074DE52C42}" time="2024-02-29T14:19:35.868Z">
        <t:Attribution userId="S::h.nijstad@kennisnet.nl::d3c9760c-ddc2-47a8-89b0-ad7e373290da" userProvider="AD" userName="Henk Nijstad"/>
        <t:Progress percentComplete="100"/>
      </t:Event>
    </t:History>
  </t:Task>
</t:Tasks>
</file>

<file path=word/theme/theme1.xml><?xml version="1.0" encoding="utf-8"?>
<a:theme xmlns:a="http://schemas.openxmlformats.org/drawingml/2006/main" name="Kennisnet">
  <a:themeElements>
    <a:clrScheme name="Kennisnet">
      <a:dk1>
        <a:srgbClr val="333333"/>
      </a:dk1>
      <a:lt1>
        <a:srgbClr val="FFFFFF"/>
      </a:lt1>
      <a:dk2>
        <a:srgbClr val="2E3192"/>
      </a:dk2>
      <a:lt2>
        <a:srgbClr val="7567AD"/>
      </a:lt2>
      <a:accent1>
        <a:srgbClr val="2E3192"/>
      </a:accent1>
      <a:accent2>
        <a:srgbClr val="00AEEF"/>
      </a:accent2>
      <a:accent3>
        <a:srgbClr val="E6E6E6"/>
      </a:accent3>
      <a:accent4>
        <a:srgbClr val="72BE44"/>
      </a:accent4>
      <a:accent5>
        <a:srgbClr val="FF7021"/>
      </a:accent5>
      <a:accent6>
        <a:srgbClr val="FFCB4E"/>
      </a:accent6>
      <a:hlink>
        <a:srgbClr val="0000FF"/>
      </a:hlink>
      <a:folHlink>
        <a:srgbClr val="800080"/>
      </a:folHlink>
    </a:clrScheme>
    <a:fontScheme name="Kennisn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ennisne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62FD89A9D6642B77167C6B5BF1437" ma:contentTypeVersion="17" ma:contentTypeDescription="Een nieuw document maken." ma:contentTypeScope="" ma:versionID="6e01c98577c7a960022b93c46c731029">
  <xsd:schema xmlns:xsd="http://www.w3.org/2001/XMLSchema" xmlns:xs="http://www.w3.org/2001/XMLSchema" xmlns:p="http://schemas.microsoft.com/office/2006/metadata/properties" xmlns:ns2="39a99b76-c1ba-496d-a4ea-cabdd8ad772e" xmlns:ns3="b4e29972-5c5e-47fe-ad12-00d039a17518" targetNamespace="http://schemas.microsoft.com/office/2006/metadata/properties" ma:root="true" ma:fieldsID="660e823ce0bd30c3c82ab285b414e85a" ns2:_="" ns3:_="">
    <xsd:import namespace="39a99b76-c1ba-496d-a4ea-cabdd8ad772e"/>
    <xsd:import namespace="b4e29972-5c5e-47fe-ad12-00d039a17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99b76-c1ba-496d-a4ea-cabdd8ad7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99ab15d-996d-49bb-af37-1ae2e5a91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29972-5c5e-47fe-ad12-00d039a1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10be8c-9171-4d64-bd4a-46da42226ece}" ma:internalName="TaxCatchAll" ma:showField="CatchAllData" ma:web="b4e29972-5c5e-47fe-ad12-00d039a1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GKhYHxFrsTxW4+drXZWn7nvYcw==">AMUW2mVZkXJMTYOYm4e1NWVQ99fWvOFtwyg1geK5sgUBPlFu+ZyoVd53EiDU4f4wbABx4XSYlRdWw9OVzxcQ1dyiHRC/ZTja3ACXB0mS8l+Uz5Yx6YROUm8=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29972-5c5e-47fe-ad12-00d039a17518" xsi:nil="true"/>
    <lcf76f155ced4ddcb4097134ff3c332f xmlns="39a99b76-c1ba-496d-a4ea-cabdd8ad77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4576C-17B6-4E2B-906B-F7EF44DD9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99b76-c1ba-496d-a4ea-cabdd8ad772e"/>
    <ds:schemaRef ds:uri="b4e29972-5c5e-47fe-ad12-00d039a17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49A614F-7D27-49E1-B8F0-7A6FA64F1D39}">
  <ds:schemaRefs>
    <ds:schemaRef ds:uri="http://schemas.microsoft.com/office/2006/metadata/properties"/>
    <ds:schemaRef ds:uri="http://schemas.microsoft.com/office/infopath/2007/PartnerControls"/>
    <ds:schemaRef ds:uri="b4e29972-5c5e-47fe-ad12-00d039a17518"/>
    <ds:schemaRef ds:uri="39a99b76-c1ba-496d-a4ea-cabdd8ad772e"/>
  </ds:schemaRefs>
</ds:datastoreItem>
</file>

<file path=customXml/itemProps4.xml><?xml version="1.0" encoding="utf-8"?>
<ds:datastoreItem xmlns:ds="http://schemas.openxmlformats.org/officeDocument/2006/customXml" ds:itemID="{8FD855FD-6A18-4D23-9D88-CE3547E56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4807</Characters>
  <Application>Microsoft Office Word</Application>
  <DocSecurity>0</DocSecurity>
  <Lines>40</Lines>
  <Paragraphs>11</Paragraphs>
  <ScaleCrop>false</ScaleCrop>
  <Company>Stichting Kennisnet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Buys Ballot, Ijsbrand</dc:creator>
  <cp:keywords/>
  <dc:description/>
  <cp:lastModifiedBy>Janneke Suijker - van den Berge</cp:lastModifiedBy>
  <cp:revision>193</cp:revision>
  <cp:lastPrinted>2024-09-05T21:31:00Z</cp:lastPrinted>
  <dcterms:created xsi:type="dcterms:W3CDTF">2025-09-04T06:05:00Z</dcterms:created>
  <dcterms:modified xsi:type="dcterms:W3CDTF">2025-12-04T16:11:00Z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0x01010077E62FD89A9D6642B77167C6B5BF1437</vt:lpwstr>
  </property>
  <property fmtid="{D5CDD505-2E9C-101B-9397-08002B2CF9AE}" pid="3" name="MediaServiceImageTags">
    <vt:lpwstr/>
  </property>
</Properties>
</file>