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6E6A5" w14:textId="7668E9DA" w:rsidR="00821449" w:rsidRDefault="0005590A">
      <w:pPr>
        <w:pStyle w:val="Titel"/>
      </w:pPr>
      <w:r>
        <w:t>Update Bureau Edustandaard</w:t>
      </w:r>
    </w:p>
    <w:p w14:paraId="53F3C670" w14:textId="684C3B65" w:rsidR="427A17BC" w:rsidRDefault="427A17BC" w:rsidP="6427C1ED">
      <w:pPr>
        <w:pStyle w:val="Titel"/>
        <w:rPr>
          <w:sz w:val="28"/>
          <w:szCs w:val="28"/>
        </w:rPr>
      </w:pPr>
      <w:r w:rsidRPr="6427C1ED">
        <w:rPr>
          <w:sz w:val="28"/>
          <w:szCs w:val="28"/>
        </w:rPr>
        <w:t xml:space="preserve">Voor de Standaardisatieraad van </w:t>
      </w:r>
      <w:r w:rsidR="006A3431">
        <w:rPr>
          <w:sz w:val="28"/>
          <w:szCs w:val="28"/>
        </w:rPr>
        <w:t>29 juni</w:t>
      </w:r>
      <w:r w:rsidR="008B2647">
        <w:rPr>
          <w:sz w:val="28"/>
          <w:szCs w:val="28"/>
        </w:rPr>
        <w:t xml:space="preserve"> 2026</w:t>
      </w:r>
    </w:p>
    <w:p w14:paraId="057EC0CA" w14:textId="77777777" w:rsidR="00C57163" w:rsidRDefault="00C57163">
      <w:pPr>
        <w:widowControl w:val="0"/>
        <w:rPr>
          <w:sz w:val="20"/>
          <w:szCs w:val="20"/>
        </w:rPr>
      </w:pPr>
    </w:p>
    <w:tbl>
      <w:tblPr>
        <w:tblW w:w="8931" w:type="dxa"/>
        <w:tblBorders>
          <w:top w:val="single" w:sz="4" w:space="0" w:color="auto"/>
          <w:bottom w:val="single" w:sz="4" w:space="0" w:color="auto"/>
        </w:tblBorders>
        <w:tblLayout w:type="fixed"/>
        <w:tblCellMar>
          <w:left w:w="115" w:type="dxa"/>
          <w:right w:w="115" w:type="dxa"/>
        </w:tblCellMar>
        <w:tblLook w:val="0000" w:firstRow="0" w:lastRow="0" w:firstColumn="0" w:lastColumn="0" w:noHBand="0" w:noVBand="0"/>
      </w:tblPr>
      <w:tblGrid>
        <w:gridCol w:w="1985"/>
        <w:gridCol w:w="283"/>
        <w:gridCol w:w="6663"/>
      </w:tblGrid>
      <w:tr w:rsidR="00C57163" w14:paraId="78E328F9" w14:textId="77777777" w:rsidTr="003665E8">
        <w:tc>
          <w:tcPr>
            <w:tcW w:w="1985" w:type="dxa"/>
          </w:tcPr>
          <w:p w14:paraId="3F4C180D" w14:textId="77777777" w:rsidR="00CB2D5F" w:rsidRPr="00CB2D5F" w:rsidRDefault="00CB2D5F">
            <w:pPr>
              <w:spacing w:line="360" w:lineRule="auto"/>
              <w:rPr>
                <w:sz w:val="10"/>
                <w:szCs w:val="10"/>
              </w:rPr>
            </w:pPr>
          </w:p>
          <w:p w14:paraId="33CD0FD9" w14:textId="447107FC" w:rsidR="00C57163" w:rsidRPr="00477485" w:rsidRDefault="0005590A">
            <w:pPr>
              <w:spacing w:line="360" w:lineRule="auto"/>
              <w:rPr>
                <w:sz w:val="21"/>
                <w:szCs w:val="21"/>
              </w:rPr>
            </w:pPr>
            <w:r w:rsidRPr="00477485">
              <w:rPr>
                <w:sz w:val="21"/>
                <w:szCs w:val="21"/>
              </w:rPr>
              <w:t>Voor:</w:t>
            </w:r>
          </w:p>
        </w:tc>
        <w:tc>
          <w:tcPr>
            <w:tcW w:w="283" w:type="dxa"/>
          </w:tcPr>
          <w:p w14:paraId="5CE5C12F" w14:textId="77777777" w:rsidR="00C57163" w:rsidRPr="00477485" w:rsidRDefault="00C57163">
            <w:pPr>
              <w:spacing w:line="360" w:lineRule="auto"/>
              <w:rPr>
                <w:sz w:val="21"/>
                <w:szCs w:val="21"/>
              </w:rPr>
            </w:pPr>
          </w:p>
        </w:tc>
        <w:tc>
          <w:tcPr>
            <w:tcW w:w="6663" w:type="dxa"/>
          </w:tcPr>
          <w:p w14:paraId="6B582D70" w14:textId="77777777" w:rsidR="00CB2D5F" w:rsidRPr="00CB2D5F" w:rsidRDefault="00CB2D5F">
            <w:pPr>
              <w:spacing w:line="360" w:lineRule="auto"/>
              <w:rPr>
                <w:sz w:val="10"/>
                <w:szCs w:val="10"/>
              </w:rPr>
            </w:pPr>
          </w:p>
          <w:p w14:paraId="7531219B" w14:textId="65438BD4" w:rsidR="00C57163" w:rsidRPr="00477485" w:rsidRDefault="0005590A">
            <w:pPr>
              <w:spacing w:line="360" w:lineRule="auto"/>
              <w:rPr>
                <w:sz w:val="21"/>
                <w:szCs w:val="21"/>
              </w:rPr>
            </w:pPr>
            <w:r w:rsidRPr="00477485">
              <w:rPr>
                <w:sz w:val="21"/>
                <w:szCs w:val="21"/>
              </w:rPr>
              <w:t>Standaardisatieraad</w:t>
            </w:r>
            <w:r w:rsidR="00777E20">
              <w:rPr>
                <w:sz w:val="21"/>
                <w:szCs w:val="21"/>
              </w:rPr>
              <w:t xml:space="preserve"> Edustandaard</w:t>
            </w:r>
          </w:p>
        </w:tc>
      </w:tr>
      <w:tr w:rsidR="00C57163" w14:paraId="22B9DA28" w14:textId="77777777" w:rsidTr="003665E8">
        <w:tc>
          <w:tcPr>
            <w:tcW w:w="1985" w:type="dxa"/>
          </w:tcPr>
          <w:p w14:paraId="3DA7C76D" w14:textId="77777777" w:rsidR="00C57163" w:rsidRPr="00477485" w:rsidRDefault="0005590A">
            <w:pPr>
              <w:spacing w:line="360" w:lineRule="auto"/>
              <w:rPr>
                <w:sz w:val="21"/>
                <w:szCs w:val="21"/>
              </w:rPr>
            </w:pPr>
            <w:r w:rsidRPr="00477485">
              <w:rPr>
                <w:sz w:val="21"/>
                <w:szCs w:val="21"/>
              </w:rPr>
              <w:t>Van:</w:t>
            </w:r>
          </w:p>
        </w:tc>
        <w:tc>
          <w:tcPr>
            <w:tcW w:w="283" w:type="dxa"/>
          </w:tcPr>
          <w:p w14:paraId="689A7AE2" w14:textId="77777777" w:rsidR="00C57163" w:rsidRPr="00477485" w:rsidRDefault="00C57163">
            <w:pPr>
              <w:spacing w:line="360" w:lineRule="auto"/>
              <w:rPr>
                <w:sz w:val="21"/>
                <w:szCs w:val="21"/>
              </w:rPr>
            </w:pPr>
          </w:p>
        </w:tc>
        <w:tc>
          <w:tcPr>
            <w:tcW w:w="6663" w:type="dxa"/>
          </w:tcPr>
          <w:p w14:paraId="09692B96" w14:textId="14401AA6" w:rsidR="00C57163" w:rsidRPr="00477485" w:rsidRDefault="004934A4">
            <w:pPr>
              <w:spacing w:line="360" w:lineRule="auto"/>
              <w:rPr>
                <w:sz w:val="21"/>
                <w:szCs w:val="21"/>
              </w:rPr>
            </w:pPr>
            <w:r>
              <w:rPr>
                <w:sz w:val="21"/>
                <w:szCs w:val="21"/>
              </w:rPr>
              <w:t>Bas Kruiswijk</w:t>
            </w:r>
            <w:r w:rsidR="0005590A" w:rsidRPr="5EE6AA94">
              <w:rPr>
                <w:sz w:val="21"/>
                <w:szCs w:val="21"/>
              </w:rPr>
              <w:t xml:space="preserve"> (Bureau Edustandaard)</w:t>
            </w:r>
          </w:p>
        </w:tc>
      </w:tr>
      <w:tr w:rsidR="00C57163" w14:paraId="25107E1D" w14:textId="77777777" w:rsidTr="003665E8">
        <w:tc>
          <w:tcPr>
            <w:tcW w:w="1985" w:type="dxa"/>
          </w:tcPr>
          <w:p w14:paraId="4EF30101" w14:textId="77777777" w:rsidR="00C57163" w:rsidRPr="00477485" w:rsidRDefault="0005590A">
            <w:pPr>
              <w:spacing w:line="360" w:lineRule="auto"/>
              <w:rPr>
                <w:sz w:val="21"/>
                <w:szCs w:val="21"/>
              </w:rPr>
            </w:pPr>
            <w:bookmarkStart w:id="0" w:name="_30j0zll" w:colFirst="0" w:colLast="0"/>
            <w:bookmarkEnd w:id="0"/>
            <w:r w:rsidRPr="00477485">
              <w:rPr>
                <w:sz w:val="21"/>
                <w:szCs w:val="21"/>
              </w:rPr>
              <w:t>Datum</w:t>
            </w:r>
          </w:p>
        </w:tc>
        <w:tc>
          <w:tcPr>
            <w:tcW w:w="283" w:type="dxa"/>
          </w:tcPr>
          <w:p w14:paraId="5B7A6059" w14:textId="77777777" w:rsidR="00C57163" w:rsidRPr="00477485" w:rsidRDefault="00C57163">
            <w:pPr>
              <w:spacing w:line="360" w:lineRule="auto"/>
              <w:rPr>
                <w:sz w:val="21"/>
                <w:szCs w:val="21"/>
              </w:rPr>
            </w:pPr>
          </w:p>
        </w:tc>
        <w:tc>
          <w:tcPr>
            <w:tcW w:w="6663" w:type="dxa"/>
          </w:tcPr>
          <w:p w14:paraId="52A9B63B" w14:textId="7FEE1C32" w:rsidR="00C57163" w:rsidRDefault="006A3431">
            <w:pPr>
              <w:spacing w:line="360" w:lineRule="auto"/>
              <w:rPr>
                <w:sz w:val="21"/>
                <w:szCs w:val="21"/>
              </w:rPr>
            </w:pPr>
            <w:r>
              <w:rPr>
                <w:sz w:val="21"/>
                <w:szCs w:val="21"/>
              </w:rPr>
              <w:t>15 juni</w:t>
            </w:r>
            <w:r w:rsidR="00E117E4">
              <w:rPr>
                <w:sz w:val="21"/>
                <w:szCs w:val="21"/>
              </w:rPr>
              <w:t xml:space="preserve"> 202</w:t>
            </w:r>
            <w:r w:rsidR="008B2647">
              <w:rPr>
                <w:sz w:val="21"/>
                <w:szCs w:val="21"/>
              </w:rPr>
              <w:t>6</w:t>
            </w:r>
          </w:p>
          <w:p w14:paraId="00CF2023" w14:textId="64082C2C" w:rsidR="00CB2D5F" w:rsidRPr="00CB2D5F" w:rsidRDefault="00CB2D5F">
            <w:pPr>
              <w:spacing w:line="360" w:lineRule="auto"/>
              <w:rPr>
                <w:sz w:val="6"/>
                <w:szCs w:val="6"/>
              </w:rPr>
            </w:pPr>
          </w:p>
        </w:tc>
      </w:tr>
    </w:tbl>
    <w:p w14:paraId="6E71BC12" w14:textId="5E05A959" w:rsidR="2CF39892" w:rsidRDefault="2CF39892" w:rsidP="2CF39892">
      <w:pPr>
        <w:tabs>
          <w:tab w:val="left" w:pos="660"/>
          <w:tab w:val="right" w:leader="dot" w:pos="9630"/>
        </w:tabs>
      </w:pPr>
    </w:p>
    <w:p w14:paraId="1C26E0DE" w14:textId="716B5026" w:rsidR="00470662" w:rsidRPr="00470662" w:rsidRDefault="00470662" w:rsidP="00470662">
      <w:pPr>
        <w:tabs>
          <w:tab w:val="left" w:pos="660"/>
          <w:tab w:val="right" w:leader="dot" w:pos="9630"/>
        </w:tabs>
        <w:rPr>
          <w:sz w:val="32"/>
          <w:szCs w:val="32"/>
        </w:rPr>
      </w:pPr>
      <w:r w:rsidRPr="00470662">
        <w:rPr>
          <w:sz w:val="32"/>
          <w:szCs w:val="32"/>
        </w:rPr>
        <w:t>Inhoud</w:t>
      </w:r>
    </w:p>
    <w:bookmarkStart w:id="1" w:name="_5oemtvl20gjp" w:colFirst="0" w:colLast="0" w:displacedByCustomXml="next"/>
    <w:bookmarkEnd w:id="1" w:displacedByCustomXml="next"/>
    <w:sdt>
      <w:sdtPr>
        <w:rPr>
          <w:color w:val="2B579A"/>
          <w:shd w:val="clear" w:color="auto" w:fill="E6E6E6"/>
        </w:rPr>
        <w:id w:val="778328278"/>
        <w:docPartObj>
          <w:docPartGallery w:val="Table of Contents"/>
          <w:docPartUnique/>
        </w:docPartObj>
      </w:sdtPr>
      <w:sdtEndPr>
        <w:rPr>
          <w:color w:val="auto"/>
          <w:shd w:val="clear" w:color="auto" w:fill="auto"/>
        </w:rPr>
      </w:sdtEndPr>
      <w:sdtContent>
        <w:p w14:paraId="61CB3316" w14:textId="168F47EC" w:rsidR="00685843" w:rsidRDefault="6427C1ED">
          <w:pPr>
            <w:pStyle w:val="Inhopg2"/>
            <w:tabs>
              <w:tab w:val="left" w:pos="720"/>
              <w:tab w:val="right" w:leader="dot" w:pos="8990"/>
            </w:tabs>
            <w:rPr>
              <w:rFonts w:asciiTheme="minorHAnsi" w:eastAsiaTheme="minorEastAsia" w:hAnsiTheme="minorHAnsi" w:cstheme="minorBidi"/>
              <w:noProof/>
              <w:kern w:val="2"/>
              <w:sz w:val="24"/>
              <w:szCs w:val="24"/>
              <w:lang w:val="nl-NL"/>
              <w14:ligatures w14:val="standardContextual"/>
            </w:rPr>
          </w:pPr>
          <w:r>
            <w:rPr>
              <w:color w:val="2B579A"/>
              <w:shd w:val="clear" w:color="auto" w:fill="E6E6E6"/>
            </w:rPr>
            <w:fldChar w:fldCharType="begin"/>
          </w:r>
          <w:r w:rsidR="2CF39892">
            <w:instrText>TOC \o \z \u \h</w:instrText>
          </w:r>
          <w:r>
            <w:rPr>
              <w:color w:val="2B579A"/>
              <w:shd w:val="clear" w:color="auto" w:fill="E6E6E6"/>
            </w:rPr>
            <w:fldChar w:fldCharType="separate"/>
          </w:r>
          <w:hyperlink w:anchor="_Toc232422154" w:history="1">
            <w:r w:rsidR="00685843" w:rsidRPr="00B84EE0">
              <w:rPr>
                <w:rStyle w:val="Hyperlink"/>
                <w:noProof/>
              </w:rPr>
              <w:t>1.</w:t>
            </w:r>
            <w:r w:rsidR="00685843">
              <w:rPr>
                <w:rFonts w:asciiTheme="minorHAnsi" w:eastAsiaTheme="minorEastAsia" w:hAnsiTheme="minorHAnsi" w:cstheme="minorBidi"/>
                <w:noProof/>
                <w:kern w:val="2"/>
                <w:sz w:val="24"/>
                <w:szCs w:val="24"/>
                <w:lang w:val="nl-NL"/>
                <w14:ligatures w14:val="standardContextual"/>
              </w:rPr>
              <w:tab/>
            </w:r>
            <w:r w:rsidR="00685843" w:rsidRPr="00B84EE0">
              <w:rPr>
                <w:rStyle w:val="Hyperlink"/>
                <w:noProof/>
              </w:rPr>
              <w:t>Bijeenkomst Architectuurraad 28 mei 2026</w:t>
            </w:r>
            <w:r w:rsidR="00685843">
              <w:rPr>
                <w:noProof/>
                <w:webHidden/>
              </w:rPr>
              <w:tab/>
            </w:r>
            <w:r w:rsidR="00685843">
              <w:rPr>
                <w:noProof/>
                <w:webHidden/>
              </w:rPr>
              <w:fldChar w:fldCharType="begin"/>
            </w:r>
            <w:r w:rsidR="00685843">
              <w:rPr>
                <w:noProof/>
                <w:webHidden/>
              </w:rPr>
              <w:instrText xml:space="preserve"> PAGEREF _Toc232422154 \h </w:instrText>
            </w:r>
            <w:r w:rsidR="00685843">
              <w:rPr>
                <w:noProof/>
                <w:webHidden/>
              </w:rPr>
            </w:r>
            <w:r w:rsidR="00685843">
              <w:rPr>
                <w:noProof/>
                <w:webHidden/>
              </w:rPr>
              <w:fldChar w:fldCharType="separate"/>
            </w:r>
            <w:r w:rsidR="00685843">
              <w:rPr>
                <w:noProof/>
                <w:webHidden/>
              </w:rPr>
              <w:t>1</w:t>
            </w:r>
            <w:r w:rsidR="00685843">
              <w:rPr>
                <w:noProof/>
                <w:webHidden/>
              </w:rPr>
              <w:fldChar w:fldCharType="end"/>
            </w:r>
          </w:hyperlink>
        </w:p>
        <w:p w14:paraId="4B73C8EE" w14:textId="17CF34B4" w:rsidR="00685843" w:rsidRDefault="00685843">
          <w:pPr>
            <w:pStyle w:val="Inhopg2"/>
            <w:tabs>
              <w:tab w:val="left" w:pos="720"/>
              <w:tab w:val="right" w:leader="dot" w:pos="8990"/>
            </w:tabs>
            <w:rPr>
              <w:rFonts w:asciiTheme="minorHAnsi" w:eastAsiaTheme="minorEastAsia" w:hAnsiTheme="minorHAnsi" w:cstheme="minorBidi"/>
              <w:noProof/>
              <w:kern w:val="2"/>
              <w:sz w:val="24"/>
              <w:szCs w:val="24"/>
              <w:lang w:val="nl-NL"/>
              <w14:ligatures w14:val="standardContextual"/>
            </w:rPr>
          </w:pPr>
          <w:hyperlink w:anchor="_Toc232422155" w:history="1">
            <w:r w:rsidRPr="00B84EE0">
              <w:rPr>
                <w:rStyle w:val="Hyperlink"/>
                <w:noProof/>
              </w:rPr>
              <w:t>2.</w:t>
            </w:r>
            <w:r>
              <w:rPr>
                <w:rFonts w:asciiTheme="minorHAnsi" w:eastAsiaTheme="minorEastAsia" w:hAnsiTheme="minorHAnsi" w:cstheme="minorBidi"/>
                <w:noProof/>
                <w:kern w:val="2"/>
                <w:sz w:val="24"/>
                <w:szCs w:val="24"/>
                <w:lang w:val="nl-NL"/>
                <w14:ligatures w14:val="standardContextual"/>
              </w:rPr>
              <w:tab/>
            </w:r>
            <w:r w:rsidRPr="00B84EE0">
              <w:rPr>
                <w:rStyle w:val="Hyperlink"/>
                <w:noProof/>
              </w:rPr>
              <w:t>Nieuwe standaarden en afspraken</w:t>
            </w:r>
            <w:r>
              <w:rPr>
                <w:noProof/>
                <w:webHidden/>
              </w:rPr>
              <w:tab/>
            </w:r>
            <w:r>
              <w:rPr>
                <w:noProof/>
                <w:webHidden/>
              </w:rPr>
              <w:fldChar w:fldCharType="begin"/>
            </w:r>
            <w:r>
              <w:rPr>
                <w:noProof/>
                <w:webHidden/>
              </w:rPr>
              <w:instrText xml:space="preserve"> PAGEREF _Toc232422155 \h </w:instrText>
            </w:r>
            <w:r>
              <w:rPr>
                <w:noProof/>
                <w:webHidden/>
              </w:rPr>
            </w:r>
            <w:r>
              <w:rPr>
                <w:noProof/>
                <w:webHidden/>
              </w:rPr>
              <w:fldChar w:fldCharType="separate"/>
            </w:r>
            <w:r>
              <w:rPr>
                <w:noProof/>
                <w:webHidden/>
              </w:rPr>
              <w:t>2</w:t>
            </w:r>
            <w:r>
              <w:rPr>
                <w:noProof/>
                <w:webHidden/>
              </w:rPr>
              <w:fldChar w:fldCharType="end"/>
            </w:r>
          </w:hyperlink>
        </w:p>
        <w:p w14:paraId="33F0288E" w14:textId="52BAABC0" w:rsidR="00685843" w:rsidRDefault="00685843">
          <w:pPr>
            <w:pStyle w:val="Inhopg2"/>
            <w:tabs>
              <w:tab w:val="left" w:pos="720"/>
              <w:tab w:val="right" w:leader="dot" w:pos="8990"/>
            </w:tabs>
            <w:rPr>
              <w:rFonts w:asciiTheme="minorHAnsi" w:eastAsiaTheme="minorEastAsia" w:hAnsiTheme="minorHAnsi" w:cstheme="minorBidi"/>
              <w:noProof/>
              <w:kern w:val="2"/>
              <w:sz w:val="24"/>
              <w:szCs w:val="24"/>
              <w:lang w:val="nl-NL"/>
              <w14:ligatures w14:val="standardContextual"/>
            </w:rPr>
          </w:pPr>
          <w:hyperlink w:anchor="_Toc232422156" w:history="1">
            <w:r w:rsidRPr="00B84EE0">
              <w:rPr>
                <w:rStyle w:val="Hyperlink"/>
                <w:noProof/>
              </w:rPr>
              <w:t>3.</w:t>
            </w:r>
            <w:r>
              <w:rPr>
                <w:rFonts w:asciiTheme="minorHAnsi" w:eastAsiaTheme="minorEastAsia" w:hAnsiTheme="minorHAnsi" w:cstheme="minorBidi"/>
                <w:noProof/>
                <w:kern w:val="2"/>
                <w:sz w:val="24"/>
                <w:szCs w:val="24"/>
                <w:lang w:val="nl-NL"/>
                <w14:ligatures w14:val="standardContextual"/>
              </w:rPr>
              <w:tab/>
            </w:r>
            <w:r w:rsidRPr="00B84EE0">
              <w:rPr>
                <w:rStyle w:val="Hyperlink"/>
                <w:noProof/>
              </w:rPr>
              <w:t>Evaluatie toetsingsprocedure</w:t>
            </w:r>
            <w:r>
              <w:rPr>
                <w:noProof/>
                <w:webHidden/>
              </w:rPr>
              <w:tab/>
            </w:r>
            <w:r>
              <w:rPr>
                <w:noProof/>
                <w:webHidden/>
              </w:rPr>
              <w:fldChar w:fldCharType="begin"/>
            </w:r>
            <w:r>
              <w:rPr>
                <w:noProof/>
                <w:webHidden/>
              </w:rPr>
              <w:instrText xml:space="preserve"> PAGEREF _Toc232422156 \h </w:instrText>
            </w:r>
            <w:r>
              <w:rPr>
                <w:noProof/>
                <w:webHidden/>
              </w:rPr>
            </w:r>
            <w:r>
              <w:rPr>
                <w:noProof/>
                <w:webHidden/>
              </w:rPr>
              <w:fldChar w:fldCharType="separate"/>
            </w:r>
            <w:r>
              <w:rPr>
                <w:noProof/>
                <w:webHidden/>
              </w:rPr>
              <w:t>4</w:t>
            </w:r>
            <w:r>
              <w:rPr>
                <w:noProof/>
                <w:webHidden/>
              </w:rPr>
              <w:fldChar w:fldCharType="end"/>
            </w:r>
          </w:hyperlink>
        </w:p>
        <w:p w14:paraId="1F509E1D" w14:textId="038B6E6D" w:rsidR="00685843" w:rsidRDefault="00685843">
          <w:pPr>
            <w:pStyle w:val="Inhopg2"/>
            <w:tabs>
              <w:tab w:val="left" w:pos="720"/>
              <w:tab w:val="right" w:leader="dot" w:pos="8990"/>
            </w:tabs>
            <w:rPr>
              <w:rFonts w:asciiTheme="minorHAnsi" w:eastAsiaTheme="minorEastAsia" w:hAnsiTheme="minorHAnsi" w:cstheme="minorBidi"/>
              <w:noProof/>
              <w:kern w:val="2"/>
              <w:sz w:val="24"/>
              <w:szCs w:val="24"/>
              <w:lang w:val="nl-NL"/>
              <w14:ligatures w14:val="standardContextual"/>
            </w:rPr>
          </w:pPr>
          <w:hyperlink w:anchor="_Toc232422157" w:history="1">
            <w:r w:rsidRPr="00B84EE0">
              <w:rPr>
                <w:rStyle w:val="Hyperlink"/>
                <w:noProof/>
              </w:rPr>
              <w:t>4.</w:t>
            </w:r>
            <w:r>
              <w:rPr>
                <w:rFonts w:asciiTheme="minorHAnsi" w:eastAsiaTheme="minorEastAsia" w:hAnsiTheme="minorHAnsi" w:cstheme="minorBidi"/>
                <w:noProof/>
                <w:kern w:val="2"/>
                <w:sz w:val="24"/>
                <w:szCs w:val="24"/>
                <w:lang w:val="nl-NL"/>
                <w14:ligatures w14:val="standardContextual"/>
              </w:rPr>
              <w:tab/>
            </w:r>
            <w:r w:rsidRPr="00B84EE0">
              <w:rPr>
                <w:rStyle w:val="Hyperlink"/>
                <w:noProof/>
              </w:rPr>
              <w:t>Architectuurbijeenkomst Groeifondsprogramma’s</w:t>
            </w:r>
            <w:r>
              <w:rPr>
                <w:noProof/>
                <w:webHidden/>
              </w:rPr>
              <w:tab/>
            </w:r>
            <w:r>
              <w:rPr>
                <w:noProof/>
                <w:webHidden/>
              </w:rPr>
              <w:fldChar w:fldCharType="begin"/>
            </w:r>
            <w:r>
              <w:rPr>
                <w:noProof/>
                <w:webHidden/>
              </w:rPr>
              <w:instrText xml:space="preserve"> PAGEREF _Toc232422157 \h </w:instrText>
            </w:r>
            <w:r>
              <w:rPr>
                <w:noProof/>
                <w:webHidden/>
              </w:rPr>
            </w:r>
            <w:r>
              <w:rPr>
                <w:noProof/>
                <w:webHidden/>
              </w:rPr>
              <w:fldChar w:fldCharType="separate"/>
            </w:r>
            <w:r>
              <w:rPr>
                <w:noProof/>
                <w:webHidden/>
              </w:rPr>
              <w:t>4</w:t>
            </w:r>
            <w:r>
              <w:rPr>
                <w:noProof/>
                <w:webHidden/>
              </w:rPr>
              <w:fldChar w:fldCharType="end"/>
            </w:r>
          </w:hyperlink>
        </w:p>
        <w:p w14:paraId="72CE7FCC" w14:textId="10141CE5" w:rsidR="00685843" w:rsidRDefault="00685843">
          <w:pPr>
            <w:pStyle w:val="Inhopg2"/>
            <w:tabs>
              <w:tab w:val="left" w:pos="720"/>
              <w:tab w:val="right" w:leader="dot" w:pos="8990"/>
            </w:tabs>
            <w:rPr>
              <w:rFonts w:asciiTheme="minorHAnsi" w:eastAsiaTheme="minorEastAsia" w:hAnsiTheme="minorHAnsi" w:cstheme="minorBidi"/>
              <w:noProof/>
              <w:kern w:val="2"/>
              <w:sz w:val="24"/>
              <w:szCs w:val="24"/>
              <w:lang w:val="nl-NL"/>
              <w14:ligatures w14:val="standardContextual"/>
            </w:rPr>
          </w:pPr>
          <w:hyperlink w:anchor="_Toc232422158" w:history="1">
            <w:r w:rsidRPr="00B84EE0">
              <w:rPr>
                <w:rStyle w:val="Hyperlink"/>
                <w:noProof/>
              </w:rPr>
              <w:t>5.</w:t>
            </w:r>
            <w:r>
              <w:rPr>
                <w:rFonts w:asciiTheme="minorHAnsi" w:eastAsiaTheme="minorEastAsia" w:hAnsiTheme="minorHAnsi" w:cstheme="minorBidi"/>
                <w:noProof/>
                <w:kern w:val="2"/>
                <w:sz w:val="24"/>
                <w:szCs w:val="24"/>
                <w:lang w:val="nl-NL"/>
                <w14:ligatures w14:val="standardContextual"/>
              </w:rPr>
              <w:tab/>
            </w:r>
            <w:r w:rsidRPr="00B84EE0">
              <w:rPr>
                <w:rStyle w:val="Hyperlink"/>
                <w:noProof/>
              </w:rPr>
              <w:t>Onderwijsinformatiestelsel</w:t>
            </w:r>
            <w:r>
              <w:rPr>
                <w:noProof/>
                <w:webHidden/>
              </w:rPr>
              <w:tab/>
            </w:r>
            <w:r>
              <w:rPr>
                <w:noProof/>
                <w:webHidden/>
              </w:rPr>
              <w:fldChar w:fldCharType="begin"/>
            </w:r>
            <w:r>
              <w:rPr>
                <w:noProof/>
                <w:webHidden/>
              </w:rPr>
              <w:instrText xml:space="preserve"> PAGEREF _Toc232422158 \h </w:instrText>
            </w:r>
            <w:r>
              <w:rPr>
                <w:noProof/>
                <w:webHidden/>
              </w:rPr>
            </w:r>
            <w:r>
              <w:rPr>
                <w:noProof/>
                <w:webHidden/>
              </w:rPr>
              <w:fldChar w:fldCharType="separate"/>
            </w:r>
            <w:r>
              <w:rPr>
                <w:noProof/>
                <w:webHidden/>
              </w:rPr>
              <w:t>4</w:t>
            </w:r>
            <w:r>
              <w:rPr>
                <w:noProof/>
                <w:webHidden/>
              </w:rPr>
              <w:fldChar w:fldCharType="end"/>
            </w:r>
          </w:hyperlink>
        </w:p>
        <w:p w14:paraId="770996F6" w14:textId="53097921" w:rsidR="00685843" w:rsidRDefault="00685843">
          <w:pPr>
            <w:pStyle w:val="Inhopg2"/>
            <w:tabs>
              <w:tab w:val="left" w:pos="720"/>
              <w:tab w:val="right" w:leader="dot" w:pos="8990"/>
            </w:tabs>
            <w:rPr>
              <w:rFonts w:asciiTheme="minorHAnsi" w:eastAsiaTheme="minorEastAsia" w:hAnsiTheme="minorHAnsi" w:cstheme="minorBidi"/>
              <w:noProof/>
              <w:kern w:val="2"/>
              <w:sz w:val="24"/>
              <w:szCs w:val="24"/>
              <w:lang w:val="nl-NL"/>
              <w14:ligatures w14:val="standardContextual"/>
            </w:rPr>
          </w:pPr>
          <w:hyperlink w:anchor="_Toc232422159" w:history="1">
            <w:r w:rsidRPr="00B84EE0">
              <w:rPr>
                <w:rStyle w:val="Hyperlink"/>
                <w:noProof/>
              </w:rPr>
              <w:t>6.</w:t>
            </w:r>
            <w:r>
              <w:rPr>
                <w:rFonts w:asciiTheme="minorHAnsi" w:eastAsiaTheme="minorEastAsia" w:hAnsiTheme="minorHAnsi" w:cstheme="minorBidi"/>
                <w:noProof/>
                <w:kern w:val="2"/>
                <w:sz w:val="24"/>
                <w:szCs w:val="24"/>
                <w:lang w:val="nl-NL"/>
                <w14:ligatures w14:val="standardContextual"/>
              </w:rPr>
              <w:tab/>
            </w:r>
            <w:r w:rsidRPr="00B84EE0">
              <w:rPr>
                <w:rStyle w:val="Hyperlink"/>
                <w:noProof/>
              </w:rPr>
              <w:t>Werkgroep Toegang</w:t>
            </w:r>
            <w:r>
              <w:rPr>
                <w:noProof/>
                <w:webHidden/>
              </w:rPr>
              <w:tab/>
            </w:r>
            <w:r>
              <w:rPr>
                <w:noProof/>
                <w:webHidden/>
              </w:rPr>
              <w:fldChar w:fldCharType="begin"/>
            </w:r>
            <w:r>
              <w:rPr>
                <w:noProof/>
                <w:webHidden/>
              </w:rPr>
              <w:instrText xml:space="preserve"> PAGEREF _Toc232422159 \h </w:instrText>
            </w:r>
            <w:r>
              <w:rPr>
                <w:noProof/>
                <w:webHidden/>
              </w:rPr>
            </w:r>
            <w:r>
              <w:rPr>
                <w:noProof/>
                <w:webHidden/>
              </w:rPr>
              <w:fldChar w:fldCharType="separate"/>
            </w:r>
            <w:r>
              <w:rPr>
                <w:noProof/>
                <w:webHidden/>
              </w:rPr>
              <w:t>5</w:t>
            </w:r>
            <w:r>
              <w:rPr>
                <w:noProof/>
                <w:webHidden/>
              </w:rPr>
              <w:fldChar w:fldCharType="end"/>
            </w:r>
          </w:hyperlink>
        </w:p>
        <w:p w14:paraId="45F16443" w14:textId="0B59A466" w:rsidR="00685843" w:rsidRDefault="00685843">
          <w:pPr>
            <w:pStyle w:val="Inhopg2"/>
            <w:tabs>
              <w:tab w:val="left" w:pos="720"/>
              <w:tab w:val="right" w:leader="dot" w:pos="8990"/>
            </w:tabs>
            <w:rPr>
              <w:rFonts w:asciiTheme="minorHAnsi" w:eastAsiaTheme="minorEastAsia" w:hAnsiTheme="minorHAnsi" w:cstheme="minorBidi"/>
              <w:noProof/>
              <w:kern w:val="2"/>
              <w:sz w:val="24"/>
              <w:szCs w:val="24"/>
              <w:lang w:val="nl-NL"/>
              <w14:ligatures w14:val="standardContextual"/>
            </w:rPr>
          </w:pPr>
          <w:hyperlink w:anchor="_Toc232422160" w:history="1">
            <w:r w:rsidRPr="00B84EE0">
              <w:rPr>
                <w:rStyle w:val="Hyperlink"/>
                <w:noProof/>
              </w:rPr>
              <w:t>7.</w:t>
            </w:r>
            <w:r>
              <w:rPr>
                <w:rFonts w:asciiTheme="minorHAnsi" w:eastAsiaTheme="minorEastAsia" w:hAnsiTheme="minorHAnsi" w:cstheme="minorBidi"/>
                <w:noProof/>
                <w:kern w:val="2"/>
                <w:sz w:val="24"/>
                <w:szCs w:val="24"/>
                <w:lang w:val="nl-NL"/>
                <w14:ligatures w14:val="standardContextual"/>
              </w:rPr>
              <w:tab/>
            </w:r>
            <w:r w:rsidRPr="00B84EE0">
              <w:rPr>
                <w:rStyle w:val="Hyperlink"/>
                <w:noProof/>
              </w:rPr>
              <w:t>Werkgroep Edukoppeling</w:t>
            </w:r>
            <w:r>
              <w:rPr>
                <w:noProof/>
                <w:webHidden/>
              </w:rPr>
              <w:tab/>
            </w:r>
            <w:r>
              <w:rPr>
                <w:noProof/>
                <w:webHidden/>
              </w:rPr>
              <w:fldChar w:fldCharType="begin"/>
            </w:r>
            <w:r>
              <w:rPr>
                <w:noProof/>
                <w:webHidden/>
              </w:rPr>
              <w:instrText xml:space="preserve"> PAGEREF _Toc232422160 \h </w:instrText>
            </w:r>
            <w:r>
              <w:rPr>
                <w:noProof/>
                <w:webHidden/>
              </w:rPr>
            </w:r>
            <w:r>
              <w:rPr>
                <w:noProof/>
                <w:webHidden/>
              </w:rPr>
              <w:fldChar w:fldCharType="separate"/>
            </w:r>
            <w:r>
              <w:rPr>
                <w:noProof/>
                <w:webHidden/>
              </w:rPr>
              <w:t>5</w:t>
            </w:r>
            <w:r>
              <w:rPr>
                <w:noProof/>
                <w:webHidden/>
              </w:rPr>
              <w:fldChar w:fldCharType="end"/>
            </w:r>
          </w:hyperlink>
        </w:p>
        <w:p w14:paraId="58A032C8" w14:textId="11516A40" w:rsidR="00685843" w:rsidRDefault="00685843">
          <w:pPr>
            <w:pStyle w:val="Inhopg2"/>
            <w:tabs>
              <w:tab w:val="left" w:pos="720"/>
              <w:tab w:val="right" w:leader="dot" w:pos="8990"/>
            </w:tabs>
            <w:rPr>
              <w:rFonts w:asciiTheme="minorHAnsi" w:eastAsiaTheme="minorEastAsia" w:hAnsiTheme="minorHAnsi" w:cstheme="minorBidi"/>
              <w:noProof/>
              <w:kern w:val="2"/>
              <w:sz w:val="24"/>
              <w:szCs w:val="24"/>
              <w:lang w:val="nl-NL"/>
              <w14:ligatures w14:val="standardContextual"/>
            </w:rPr>
          </w:pPr>
          <w:hyperlink w:anchor="_Toc232422161" w:history="1">
            <w:r w:rsidRPr="00B84EE0">
              <w:rPr>
                <w:rStyle w:val="Hyperlink"/>
                <w:noProof/>
              </w:rPr>
              <w:t>8.</w:t>
            </w:r>
            <w:r>
              <w:rPr>
                <w:rFonts w:asciiTheme="minorHAnsi" w:eastAsiaTheme="minorEastAsia" w:hAnsiTheme="minorHAnsi" w:cstheme="minorBidi"/>
                <w:noProof/>
                <w:kern w:val="2"/>
                <w:sz w:val="24"/>
                <w:szCs w:val="24"/>
                <w:lang w:val="nl-NL"/>
                <w14:ligatures w14:val="standardContextual"/>
              </w:rPr>
              <w:tab/>
            </w:r>
            <w:r w:rsidRPr="00B84EE0">
              <w:rPr>
                <w:rStyle w:val="Hyperlink"/>
                <w:noProof/>
              </w:rPr>
              <w:t>Mededelingen</w:t>
            </w:r>
            <w:r>
              <w:rPr>
                <w:noProof/>
                <w:webHidden/>
              </w:rPr>
              <w:tab/>
            </w:r>
            <w:r>
              <w:rPr>
                <w:noProof/>
                <w:webHidden/>
              </w:rPr>
              <w:fldChar w:fldCharType="begin"/>
            </w:r>
            <w:r>
              <w:rPr>
                <w:noProof/>
                <w:webHidden/>
              </w:rPr>
              <w:instrText xml:space="preserve"> PAGEREF _Toc232422161 \h </w:instrText>
            </w:r>
            <w:r>
              <w:rPr>
                <w:noProof/>
                <w:webHidden/>
              </w:rPr>
            </w:r>
            <w:r>
              <w:rPr>
                <w:noProof/>
                <w:webHidden/>
              </w:rPr>
              <w:fldChar w:fldCharType="separate"/>
            </w:r>
            <w:r>
              <w:rPr>
                <w:noProof/>
                <w:webHidden/>
              </w:rPr>
              <w:t>5</w:t>
            </w:r>
            <w:r>
              <w:rPr>
                <w:noProof/>
                <w:webHidden/>
              </w:rPr>
              <w:fldChar w:fldCharType="end"/>
            </w:r>
          </w:hyperlink>
        </w:p>
        <w:p w14:paraId="3A40E69E" w14:textId="14C917B2" w:rsidR="6427C1ED" w:rsidRDefault="6427C1ED" w:rsidP="005D008D">
          <w:pPr>
            <w:pStyle w:val="Inhopg2"/>
            <w:tabs>
              <w:tab w:val="left" w:pos="720"/>
              <w:tab w:val="right" w:leader="dot" w:pos="9000"/>
            </w:tabs>
            <w:ind w:left="0"/>
            <w:rPr>
              <w:rStyle w:val="Hyperlink"/>
            </w:rPr>
          </w:pPr>
          <w:r>
            <w:rPr>
              <w:color w:val="2B579A"/>
              <w:shd w:val="clear" w:color="auto" w:fill="E6E6E6"/>
            </w:rPr>
            <w:fldChar w:fldCharType="end"/>
          </w:r>
        </w:p>
      </w:sdtContent>
    </w:sdt>
    <w:p w14:paraId="77B89B44" w14:textId="6642209D" w:rsidR="2F7EF431" w:rsidRPr="003665E8" w:rsidRDefault="002042F2" w:rsidP="6427C1ED">
      <w:pPr>
        <w:tabs>
          <w:tab w:val="left" w:pos="660"/>
          <w:tab w:val="right" w:leader="dot" w:pos="9630"/>
        </w:tabs>
        <w:rPr>
          <w:sz w:val="16"/>
          <w:szCs w:val="16"/>
        </w:rPr>
      </w:pPr>
      <w:r w:rsidRPr="003665E8">
        <w:rPr>
          <w:sz w:val="18"/>
          <w:szCs w:val="18"/>
        </w:rPr>
        <w:t>NB</w:t>
      </w:r>
      <w:r w:rsidR="2F7EF431" w:rsidRPr="003665E8">
        <w:rPr>
          <w:sz w:val="18"/>
          <w:szCs w:val="18"/>
        </w:rPr>
        <w:t xml:space="preserve">: voor afkortingen wordt verwezen naar </w:t>
      </w:r>
      <w:hyperlink r:id="rId11">
        <w:r w:rsidR="2F7EF431" w:rsidRPr="003665E8">
          <w:rPr>
            <w:rStyle w:val="Hyperlink"/>
            <w:sz w:val="18"/>
            <w:szCs w:val="18"/>
          </w:rPr>
          <w:t>edustandaard.nl</w:t>
        </w:r>
      </w:hyperlink>
      <w:r w:rsidR="003665E8" w:rsidRPr="003665E8">
        <w:t xml:space="preserve"> </w:t>
      </w:r>
      <w:r w:rsidR="2F7EF431" w:rsidRPr="003665E8">
        <w:rPr>
          <w:sz w:val="18"/>
          <w:szCs w:val="18"/>
        </w:rPr>
        <w:t xml:space="preserve">en </w:t>
      </w:r>
      <w:r w:rsidR="5FA1AAE3" w:rsidRPr="003665E8">
        <w:rPr>
          <w:sz w:val="18"/>
          <w:szCs w:val="18"/>
        </w:rPr>
        <w:t xml:space="preserve">de </w:t>
      </w:r>
      <w:hyperlink r:id="rId12" w:history="1">
        <w:r w:rsidR="5FA1AAE3" w:rsidRPr="003665E8">
          <w:rPr>
            <w:rStyle w:val="Hyperlink"/>
            <w:sz w:val="18"/>
            <w:szCs w:val="18"/>
          </w:rPr>
          <w:t>ROSA-wiki</w:t>
        </w:r>
      </w:hyperlink>
      <w:r w:rsidR="003665E8" w:rsidRPr="003665E8">
        <w:rPr>
          <w:sz w:val="18"/>
          <w:szCs w:val="18"/>
        </w:rPr>
        <w:t>.</w:t>
      </w:r>
    </w:p>
    <w:p w14:paraId="33A33201" w14:textId="377AA3AE" w:rsidR="2368B231" w:rsidRDefault="2368B231" w:rsidP="00E4475E">
      <w:pPr>
        <w:pStyle w:val="Kop2"/>
      </w:pPr>
      <w:bookmarkStart w:id="2" w:name="_Toc232422154"/>
      <w:r w:rsidRPr="00CD785D">
        <w:t>Bijeenkomst</w:t>
      </w:r>
      <w:r w:rsidRPr="00AB5371">
        <w:t xml:space="preserve"> </w:t>
      </w:r>
      <w:r w:rsidRPr="00E4475E">
        <w:t>Architectuurraad</w:t>
      </w:r>
      <w:r w:rsidRPr="00AB5371">
        <w:t xml:space="preserve"> </w:t>
      </w:r>
      <w:r w:rsidR="009578CC">
        <w:t>28 mei 2026</w:t>
      </w:r>
      <w:bookmarkEnd w:id="2"/>
    </w:p>
    <w:p w14:paraId="486A3583" w14:textId="5A7C5D40" w:rsidR="6427C1ED" w:rsidRPr="006E6284" w:rsidRDefault="00BE466A" w:rsidP="6427C1ED">
      <w:r w:rsidRPr="006E6284">
        <w:t>Er heeft op</w:t>
      </w:r>
      <w:r w:rsidR="00D5321C" w:rsidRPr="006E6284">
        <w:t xml:space="preserve"> </w:t>
      </w:r>
      <w:r w:rsidR="009578CC">
        <w:t>28 mei</w:t>
      </w:r>
      <w:r w:rsidR="00D5321C" w:rsidRPr="006E6284">
        <w:t xml:space="preserve"> een bijeenkomst van de Architectuurraad Edustanda</w:t>
      </w:r>
      <w:r w:rsidR="001D60FC">
        <w:t>a</w:t>
      </w:r>
      <w:r w:rsidR="00D5321C" w:rsidRPr="006E6284">
        <w:t xml:space="preserve">rd plaatsgevonden. De stukken vindt u </w:t>
      </w:r>
      <w:hyperlink r:id="rId13" w:history="1">
        <w:r w:rsidR="00D5321C" w:rsidRPr="00E841E0">
          <w:rPr>
            <w:rStyle w:val="Hyperlink"/>
          </w:rPr>
          <w:t>hier</w:t>
        </w:r>
      </w:hyperlink>
      <w:r w:rsidR="00D5321C" w:rsidRPr="006E6284">
        <w:t>.</w:t>
      </w:r>
    </w:p>
    <w:p w14:paraId="7F02403E" w14:textId="77777777" w:rsidR="00D5321C" w:rsidRPr="006E6284" w:rsidRDefault="00D5321C" w:rsidP="6427C1ED"/>
    <w:p w14:paraId="636171F8" w14:textId="0D9FAE95" w:rsidR="00D5321C" w:rsidRDefault="00D5321C" w:rsidP="6427C1ED">
      <w:r w:rsidRPr="006E6284">
        <w:t>De agendapunten waren</w:t>
      </w:r>
      <w:r w:rsidR="005D4B69">
        <w:t>:</w:t>
      </w:r>
    </w:p>
    <w:p w14:paraId="19CA4EA9" w14:textId="1525775E" w:rsidR="006E29F6" w:rsidRDefault="006E29F6" w:rsidP="006E29F6">
      <w:pPr>
        <w:pStyle w:val="Lijstalinea"/>
        <w:numPr>
          <w:ilvl w:val="0"/>
          <w:numId w:val="29"/>
        </w:numPr>
      </w:pPr>
      <w:r w:rsidRPr="006E29F6">
        <w:t>Update toetsing en registratie van standaarden en afspraken</w:t>
      </w:r>
    </w:p>
    <w:p w14:paraId="223DAE03" w14:textId="2762D154" w:rsidR="00D90133" w:rsidRDefault="00D90133" w:rsidP="006E29F6">
      <w:pPr>
        <w:pStyle w:val="Lijstalinea"/>
        <w:numPr>
          <w:ilvl w:val="0"/>
          <w:numId w:val="29"/>
        </w:numPr>
        <w:rPr>
          <w:lang w:val="it-IT"/>
        </w:rPr>
      </w:pPr>
      <w:r>
        <w:rPr>
          <w:lang w:val="it-IT"/>
        </w:rPr>
        <w:t>Advies registratie OEAPI</w:t>
      </w:r>
    </w:p>
    <w:p w14:paraId="141A54FA" w14:textId="64284829" w:rsidR="000A2BD0" w:rsidRDefault="007B07E9" w:rsidP="006E29F6">
      <w:pPr>
        <w:pStyle w:val="Lijstalinea"/>
        <w:numPr>
          <w:ilvl w:val="0"/>
          <w:numId w:val="29"/>
        </w:numPr>
        <w:rPr>
          <w:lang w:val="it-IT"/>
        </w:rPr>
      </w:pPr>
      <w:r w:rsidRPr="007B07E9">
        <w:rPr>
          <w:lang w:val="it-IT"/>
        </w:rPr>
        <w:t>ROSA Scan</w:t>
      </w:r>
      <w:r w:rsidR="000A2BD0">
        <w:rPr>
          <w:lang w:val="it-IT"/>
        </w:rPr>
        <w:t xml:space="preserve"> OEAPI</w:t>
      </w:r>
    </w:p>
    <w:p w14:paraId="60BBD038" w14:textId="3F07AABE" w:rsidR="000A2BD0" w:rsidRDefault="000A2BD0" w:rsidP="006E29F6">
      <w:pPr>
        <w:pStyle w:val="Lijstalinea"/>
        <w:numPr>
          <w:ilvl w:val="0"/>
          <w:numId w:val="29"/>
        </w:numPr>
        <w:rPr>
          <w:lang w:val="nl-NL"/>
        </w:rPr>
      </w:pPr>
      <w:r w:rsidRPr="000A2BD0">
        <w:rPr>
          <w:lang w:val="nl-NL"/>
        </w:rPr>
        <w:t>Advies registratie Edu-V Af</w:t>
      </w:r>
      <w:r>
        <w:rPr>
          <w:lang w:val="nl-NL"/>
        </w:rPr>
        <w:t>sprakenstelsel</w:t>
      </w:r>
    </w:p>
    <w:p w14:paraId="7F0A2D2A" w14:textId="33079D54" w:rsidR="006E29F6" w:rsidRDefault="007B07E9" w:rsidP="006E29F6">
      <w:pPr>
        <w:pStyle w:val="Lijstalinea"/>
        <w:numPr>
          <w:ilvl w:val="0"/>
          <w:numId w:val="29"/>
        </w:numPr>
        <w:rPr>
          <w:lang w:val="it-IT"/>
        </w:rPr>
      </w:pPr>
      <w:r w:rsidRPr="007B07E9">
        <w:rPr>
          <w:lang w:val="it-IT"/>
        </w:rPr>
        <w:t>Certificeringsschema IBP</w:t>
      </w:r>
    </w:p>
    <w:p w14:paraId="0D4F04B5" w14:textId="15ABEC0E" w:rsidR="00F25AA2" w:rsidRPr="00F25AA2" w:rsidRDefault="00F25AA2" w:rsidP="00F25AA2">
      <w:pPr>
        <w:pStyle w:val="Lijstalinea"/>
        <w:numPr>
          <w:ilvl w:val="0"/>
          <w:numId w:val="29"/>
        </w:numPr>
        <w:rPr>
          <w:lang w:val="it-IT"/>
        </w:rPr>
      </w:pPr>
      <w:r w:rsidRPr="00F25AA2">
        <w:rPr>
          <w:lang w:val="it-IT"/>
        </w:rPr>
        <w:t>Lifecyclemanagement</w:t>
      </w:r>
    </w:p>
    <w:p w14:paraId="74343470" w14:textId="72C1250D" w:rsidR="00C96B0B" w:rsidRPr="00A01E7F" w:rsidRDefault="00C96B0B" w:rsidP="00C96B0B">
      <w:pPr>
        <w:pStyle w:val="Lijstalinea"/>
        <w:numPr>
          <w:ilvl w:val="0"/>
          <w:numId w:val="29"/>
        </w:numPr>
        <w:rPr>
          <w:lang w:val="nl-NL"/>
        </w:rPr>
      </w:pPr>
      <w:r w:rsidRPr="00A01E7F">
        <w:rPr>
          <w:lang w:val="nl-NL"/>
        </w:rPr>
        <w:t>Update ROSA</w:t>
      </w:r>
      <w:r w:rsidR="00A01E7F" w:rsidRPr="00A01E7F">
        <w:rPr>
          <w:lang w:val="nl-NL"/>
        </w:rPr>
        <w:t xml:space="preserve"> en Werkgroep E</w:t>
      </w:r>
      <w:r w:rsidR="00A01E7F">
        <w:rPr>
          <w:lang w:val="nl-NL"/>
        </w:rPr>
        <w:t>dukoppeling</w:t>
      </w:r>
    </w:p>
    <w:p w14:paraId="486C7D8F" w14:textId="77777777" w:rsidR="00454FBA" w:rsidRDefault="00454FBA">
      <w:pPr>
        <w:rPr>
          <w:sz w:val="32"/>
          <w:szCs w:val="32"/>
        </w:rPr>
      </w:pPr>
      <w:r>
        <w:br w:type="page"/>
      </w:r>
    </w:p>
    <w:p w14:paraId="79D4A7B2" w14:textId="42E43906" w:rsidR="00F4447B" w:rsidRDefault="00F4447B" w:rsidP="00E4475E">
      <w:pPr>
        <w:pStyle w:val="Kop2"/>
      </w:pPr>
      <w:bookmarkStart w:id="3" w:name="_Toc232422155"/>
      <w:r>
        <w:lastRenderedPageBreak/>
        <w:t>Nieuwe standaarden en afspraken</w:t>
      </w:r>
      <w:bookmarkEnd w:id="3"/>
    </w:p>
    <w:p w14:paraId="6FBB4868" w14:textId="0D0A3F77" w:rsidR="00D73455" w:rsidRDefault="00DC4781" w:rsidP="00D73455">
      <w:r>
        <w:t xml:space="preserve">Als vast onderdeel van dit verslag geven we een overzicht van alle </w:t>
      </w:r>
      <w:r w:rsidR="000F5474">
        <w:t xml:space="preserve">lopende en te verwachten </w:t>
      </w:r>
      <w:r w:rsidR="00BB398E">
        <w:t>procedures voor registratie van afspraken en standaarde</w:t>
      </w:r>
      <w:r w:rsidR="00C12DE7">
        <w:t>n</w:t>
      </w:r>
      <w:r w:rsidR="00BB398E">
        <w:t xml:space="preserve">. </w:t>
      </w:r>
      <w:r w:rsidR="00184D6D">
        <w:t>Onderstaand</w:t>
      </w:r>
      <w:r w:rsidR="006976BD">
        <w:t xml:space="preserve"> een kort overzicht met bij elke afspraak of standaard een korte toelicht</w:t>
      </w:r>
      <w:r w:rsidR="009800EA">
        <w:t>ing</w:t>
      </w:r>
      <w:r w:rsidR="006976BD">
        <w:t xml:space="preserve"> en waar het zich bevindt in het registratieproces.</w:t>
      </w:r>
    </w:p>
    <w:p w14:paraId="337D2058" w14:textId="77777777" w:rsidR="006976BD" w:rsidRDefault="006976BD" w:rsidP="00D73455"/>
    <w:tbl>
      <w:tblPr>
        <w:tblStyle w:val="Tabelraster"/>
        <w:tblW w:w="0" w:type="auto"/>
        <w:tblLayout w:type="fixed"/>
        <w:tblLook w:val="04A0" w:firstRow="1" w:lastRow="0" w:firstColumn="1" w:lastColumn="0" w:noHBand="0" w:noVBand="1"/>
      </w:tblPr>
      <w:tblGrid>
        <w:gridCol w:w="2271"/>
        <w:gridCol w:w="2402"/>
        <w:gridCol w:w="2804"/>
        <w:gridCol w:w="1513"/>
      </w:tblGrid>
      <w:tr w:rsidR="00EF0860" w:rsidRPr="00397EAF" w14:paraId="3BC6E646" w14:textId="77777777">
        <w:tc>
          <w:tcPr>
            <w:tcW w:w="2271" w:type="dxa"/>
          </w:tcPr>
          <w:p w14:paraId="575CD575" w14:textId="77777777" w:rsidR="00EF0860" w:rsidRPr="00426CB7" w:rsidRDefault="00EF0860">
            <w:pPr>
              <w:rPr>
                <w:b/>
                <w:bCs/>
              </w:rPr>
            </w:pPr>
            <w:r w:rsidRPr="00426CB7">
              <w:rPr>
                <w:b/>
                <w:bCs/>
              </w:rPr>
              <w:t>Afspraak</w:t>
            </w:r>
          </w:p>
        </w:tc>
        <w:tc>
          <w:tcPr>
            <w:tcW w:w="2402" w:type="dxa"/>
          </w:tcPr>
          <w:p w14:paraId="1F75CCF0" w14:textId="77777777" w:rsidR="00EF0860" w:rsidRPr="00426CB7" w:rsidRDefault="00EF0860">
            <w:pPr>
              <w:rPr>
                <w:b/>
                <w:bCs/>
              </w:rPr>
            </w:pPr>
            <w:r w:rsidRPr="00426CB7">
              <w:rPr>
                <w:b/>
                <w:bCs/>
              </w:rPr>
              <w:t>Toelichting</w:t>
            </w:r>
          </w:p>
        </w:tc>
        <w:tc>
          <w:tcPr>
            <w:tcW w:w="2804" w:type="dxa"/>
          </w:tcPr>
          <w:p w14:paraId="0543C817" w14:textId="77777777" w:rsidR="00EF0860" w:rsidRPr="00426CB7" w:rsidRDefault="00EF0860">
            <w:pPr>
              <w:rPr>
                <w:b/>
                <w:bCs/>
              </w:rPr>
            </w:pPr>
            <w:r w:rsidRPr="00426CB7">
              <w:rPr>
                <w:b/>
                <w:bCs/>
              </w:rPr>
              <w:t>Status</w:t>
            </w:r>
          </w:p>
        </w:tc>
        <w:tc>
          <w:tcPr>
            <w:tcW w:w="1513" w:type="dxa"/>
          </w:tcPr>
          <w:p w14:paraId="145FD6FA" w14:textId="77777777" w:rsidR="00EF0860" w:rsidRPr="00426CB7" w:rsidRDefault="00EF0860">
            <w:pPr>
              <w:rPr>
                <w:b/>
                <w:bCs/>
              </w:rPr>
            </w:pPr>
            <w:r>
              <w:rPr>
                <w:b/>
                <w:bCs/>
              </w:rPr>
              <w:t>Planning</w:t>
            </w:r>
          </w:p>
        </w:tc>
      </w:tr>
      <w:tr w:rsidR="00EF0860" w:rsidRPr="00397EAF" w14:paraId="49C7E17F" w14:textId="77777777">
        <w:tc>
          <w:tcPr>
            <w:tcW w:w="8990" w:type="dxa"/>
            <w:gridSpan w:val="4"/>
            <w:shd w:val="clear" w:color="auto" w:fill="C6D9F1" w:themeFill="text2" w:themeFillTint="33"/>
          </w:tcPr>
          <w:p w14:paraId="587CE0C6" w14:textId="77777777" w:rsidR="00EF0860" w:rsidRPr="00701305" w:rsidRDefault="00EF0860">
            <w:pPr>
              <w:rPr>
                <w:color w:val="EE0000"/>
                <w:lang w:val="nl-NL"/>
              </w:rPr>
            </w:pPr>
            <w:r w:rsidRPr="00625E47">
              <w:t>Toetsingsprocedure in afronding</w:t>
            </w:r>
          </w:p>
        </w:tc>
      </w:tr>
      <w:tr w:rsidR="00EF0860" w:rsidRPr="00397EAF" w14:paraId="3EC2BFAE" w14:textId="77777777">
        <w:tc>
          <w:tcPr>
            <w:tcW w:w="2271" w:type="dxa"/>
          </w:tcPr>
          <w:p w14:paraId="1422AF9D" w14:textId="77777777" w:rsidR="00EF0860" w:rsidRPr="00426CB7" w:rsidRDefault="00EF0860">
            <w:pPr>
              <w:rPr>
                <w:b/>
                <w:bCs/>
              </w:rPr>
            </w:pPr>
            <w:r>
              <w:t>Certificeringsschema IPB v4.0</w:t>
            </w:r>
          </w:p>
        </w:tc>
        <w:tc>
          <w:tcPr>
            <w:tcW w:w="2402" w:type="dxa"/>
          </w:tcPr>
          <w:p w14:paraId="11B7D1C9" w14:textId="77777777" w:rsidR="00EF0860" w:rsidRPr="00426CB7" w:rsidRDefault="00EF0860">
            <w:pPr>
              <w:rPr>
                <w:b/>
                <w:bCs/>
              </w:rPr>
            </w:pPr>
            <w:r>
              <w:t>Nieuwe major versie van het Certificeringsschema IBP</w:t>
            </w:r>
          </w:p>
        </w:tc>
        <w:tc>
          <w:tcPr>
            <w:tcW w:w="2804" w:type="dxa"/>
          </w:tcPr>
          <w:p w14:paraId="53F7C4E4" w14:textId="77777777" w:rsidR="00EF0860" w:rsidRDefault="00EF0860">
            <w:pPr>
              <w:rPr>
                <w:lang w:val="nl-NL"/>
              </w:rPr>
            </w:pPr>
            <w:r w:rsidRPr="00FD0350">
              <w:rPr>
                <w:lang w:val="nl-NL"/>
              </w:rPr>
              <w:t>Advies en ROSA-scan bespro</w:t>
            </w:r>
            <w:r>
              <w:rPr>
                <w:lang w:val="nl-NL"/>
              </w:rPr>
              <w:t>ken in AR van 5 februari 2026 en SR van 3 maart 2026.</w:t>
            </w:r>
          </w:p>
          <w:p w14:paraId="6349337F" w14:textId="77777777" w:rsidR="00EF0860" w:rsidRPr="004C5718" w:rsidRDefault="00EF0860">
            <w:pPr>
              <w:rPr>
                <w:lang w:val="nl-NL"/>
              </w:rPr>
            </w:pPr>
            <w:r>
              <w:rPr>
                <w:lang w:val="nl-NL"/>
              </w:rPr>
              <w:t>Besluit SR om de registratie uit te stellen, t.b.v. nader onderzoek naar draagvlak ho</w:t>
            </w:r>
          </w:p>
        </w:tc>
        <w:tc>
          <w:tcPr>
            <w:tcW w:w="1513" w:type="dxa"/>
          </w:tcPr>
          <w:p w14:paraId="0A4972B8" w14:textId="23786777" w:rsidR="00EF0860" w:rsidRDefault="00EF0860">
            <w:pPr>
              <w:rPr>
                <w:b/>
                <w:bCs/>
              </w:rPr>
            </w:pPr>
            <w:r>
              <w:rPr>
                <w:lang w:val="nl-NL"/>
              </w:rPr>
              <w:t>Opnieuw geagendeerd in AR van 28 mei 2026 en SR 2</w:t>
            </w:r>
            <w:r w:rsidR="00373A92">
              <w:rPr>
                <w:lang w:val="nl-NL"/>
              </w:rPr>
              <w:t>9</w:t>
            </w:r>
            <w:r>
              <w:rPr>
                <w:lang w:val="nl-NL"/>
              </w:rPr>
              <w:t xml:space="preserve"> juni 2026</w:t>
            </w:r>
          </w:p>
        </w:tc>
      </w:tr>
      <w:tr w:rsidR="00EF0860" w:rsidRPr="00397EAF" w14:paraId="6DB35D55" w14:textId="77777777">
        <w:tc>
          <w:tcPr>
            <w:tcW w:w="2271" w:type="dxa"/>
          </w:tcPr>
          <w:p w14:paraId="504050F3" w14:textId="77777777" w:rsidR="00EF0860" w:rsidRPr="00397EAF" w:rsidRDefault="00EF0860">
            <w:r>
              <w:t>Afsprakenstelsel Edu-V</w:t>
            </w:r>
          </w:p>
        </w:tc>
        <w:tc>
          <w:tcPr>
            <w:tcW w:w="2402" w:type="dxa"/>
          </w:tcPr>
          <w:p w14:paraId="4E6E52D8" w14:textId="77777777" w:rsidR="00EF0860" w:rsidRDefault="00EF0860">
            <w:r>
              <w:t>Vier afspraken die behoren tot het afsprakenstelsel</w:t>
            </w:r>
          </w:p>
          <w:p w14:paraId="796CF6C4" w14:textId="77777777" w:rsidR="00EF0860" w:rsidRDefault="00EF0860" w:rsidP="00EF0860">
            <w:pPr>
              <w:pStyle w:val="Lijstalinea"/>
              <w:numPr>
                <w:ilvl w:val="0"/>
                <w:numId w:val="27"/>
              </w:numPr>
              <w:ind w:left="360"/>
            </w:pPr>
            <w:r>
              <w:t>Verwerven en in gebruik nemen</w:t>
            </w:r>
          </w:p>
          <w:p w14:paraId="6443B649" w14:textId="77777777" w:rsidR="00EF0860" w:rsidRDefault="00EF0860" w:rsidP="00EF0860">
            <w:pPr>
              <w:pStyle w:val="Lijstalinea"/>
              <w:numPr>
                <w:ilvl w:val="0"/>
                <w:numId w:val="27"/>
              </w:numPr>
              <w:ind w:left="360"/>
            </w:pPr>
            <w:r>
              <w:t>Toetsen en examineren</w:t>
            </w:r>
          </w:p>
          <w:p w14:paraId="14B4FCBE" w14:textId="77777777" w:rsidR="00EF0860" w:rsidRDefault="00EF0860" w:rsidP="00EF0860">
            <w:pPr>
              <w:pStyle w:val="Lijstalinea"/>
              <w:numPr>
                <w:ilvl w:val="0"/>
                <w:numId w:val="27"/>
              </w:numPr>
              <w:ind w:left="360"/>
            </w:pPr>
            <w:r>
              <w:t>Administratiesystemen</w:t>
            </w:r>
          </w:p>
          <w:p w14:paraId="7E50BFEA" w14:textId="77777777" w:rsidR="00EF0860" w:rsidRPr="00397EAF" w:rsidRDefault="00EF0860" w:rsidP="00EF0860">
            <w:pPr>
              <w:pStyle w:val="Lijstalinea"/>
              <w:numPr>
                <w:ilvl w:val="0"/>
                <w:numId w:val="27"/>
              </w:numPr>
              <w:ind w:left="360"/>
            </w:pPr>
            <w:r>
              <w:t>Doorgifte identiteiten</w:t>
            </w:r>
          </w:p>
        </w:tc>
        <w:tc>
          <w:tcPr>
            <w:tcW w:w="2804" w:type="dxa"/>
          </w:tcPr>
          <w:p w14:paraId="6826DC9F" w14:textId="7E96EAF8" w:rsidR="00EF0860" w:rsidRDefault="00EF0860">
            <w:r>
              <w:t>Positief besluit SR over registratie, onder voorwaarden. Edu-V rondt aanpassingen op 17 maart 2026 af.</w:t>
            </w:r>
          </w:p>
          <w:p w14:paraId="35EABA1F" w14:textId="77777777" w:rsidR="00EF0860" w:rsidRPr="00397EAF" w:rsidRDefault="00EF0860"/>
        </w:tc>
        <w:tc>
          <w:tcPr>
            <w:tcW w:w="1513" w:type="dxa"/>
          </w:tcPr>
          <w:p w14:paraId="08F3027E" w14:textId="19D5BF2B" w:rsidR="00EF0860" w:rsidRDefault="00862CC1">
            <w:r>
              <w:t>A</w:t>
            </w:r>
            <w:r w:rsidR="00EF0860">
              <w:t xml:space="preserve">frondig registratie </w:t>
            </w:r>
            <w:r>
              <w:t>in SR</w:t>
            </w:r>
            <w:r w:rsidR="00EF0860">
              <w:t xml:space="preserve"> 2</w:t>
            </w:r>
            <w:r w:rsidR="00373A92">
              <w:t>9</w:t>
            </w:r>
            <w:r w:rsidR="00EF0860">
              <w:t xml:space="preserve"> juni</w:t>
            </w:r>
          </w:p>
        </w:tc>
      </w:tr>
      <w:tr w:rsidR="00454FBA" w:rsidRPr="00397EAF" w14:paraId="2313E1B5" w14:textId="77777777">
        <w:tc>
          <w:tcPr>
            <w:tcW w:w="2271" w:type="dxa"/>
          </w:tcPr>
          <w:p w14:paraId="67B139C5" w14:textId="7F95A2DF" w:rsidR="00454FBA" w:rsidRDefault="00454FBA" w:rsidP="00454FBA">
            <w:r>
              <w:t>OOAPI / OEAPI v6</w:t>
            </w:r>
          </w:p>
        </w:tc>
        <w:tc>
          <w:tcPr>
            <w:tcW w:w="2402" w:type="dxa"/>
          </w:tcPr>
          <w:p w14:paraId="15022C16" w14:textId="2A9643B8" w:rsidR="00454FBA" w:rsidRDefault="00454FBA" w:rsidP="00454FBA">
            <w:r>
              <w:t xml:space="preserve">Open Onderwijs/Education API is een geregistreerde afspraak voor de </w:t>
            </w:r>
            <w:r w:rsidRPr="00CA3CB7">
              <w:t>uitwisseling van onderwijslogistieke informatie</w:t>
            </w:r>
            <w:r>
              <w:t>.</w:t>
            </w:r>
          </w:p>
        </w:tc>
        <w:tc>
          <w:tcPr>
            <w:tcW w:w="2804" w:type="dxa"/>
          </w:tcPr>
          <w:p w14:paraId="0F620297" w14:textId="4602E6F4" w:rsidR="00454FBA" w:rsidRDefault="00454FBA" w:rsidP="00454FBA">
            <w:r w:rsidRPr="0003013C">
              <w:rPr>
                <w:lang w:val="nl-NL"/>
              </w:rPr>
              <w:t xml:space="preserve">Toetsing en ROSA-scan </w:t>
            </w:r>
            <w:r w:rsidR="00FE10D2">
              <w:rPr>
                <w:lang w:val="nl-NL"/>
              </w:rPr>
              <w:t>zijn</w:t>
            </w:r>
            <w:r>
              <w:rPr>
                <w:lang w:val="nl-NL"/>
              </w:rPr>
              <w:t xml:space="preserve"> af</w:t>
            </w:r>
            <w:r w:rsidR="00881CC4">
              <w:rPr>
                <w:lang w:val="nl-NL"/>
              </w:rPr>
              <w:t>ge</w:t>
            </w:r>
            <w:r>
              <w:rPr>
                <w:lang w:val="nl-NL"/>
              </w:rPr>
              <w:t>rond.</w:t>
            </w:r>
          </w:p>
        </w:tc>
        <w:tc>
          <w:tcPr>
            <w:tcW w:w="1513" w:type="dxa"/>
          </w:tcPr>
          <w:p w14:paraId="50761A1D" w14:textId="77777777" w:rsidR="00454FBA" w:rsidRPr="007858A6" w:rsidRDefault="00454FBA" w:rsidP="00454FBA">
            <w:pPr>
              <w:rPr>
                <w:lang w:val="nl-NL"/>
              </w:rPr>
            </w:pPr>
            <w:r w:rsidRPr="007858A6">
              <w:rPr>
                <w:lang w:val="nl-NL"/>
              </w:rPr>
              <w:t>ROSA scan in AR van 28 mei 2026</w:t>
            </w:r>
          </w:p>
          <w:p w14:paraId="3E0A0FFB" w14:textId="5DD4B382" w:rsidR="00454FBA" w:rsidRDefault="00454FBA" w:rsidP="00454FBA">
            <w:r w:rsidRPr="00F92E7F">
              <w:rPr>
                <w:lang w:val="nl-NL"/>
              </w:rPr>
              <w:t>Advies in SR van 2</w:t>
            </w:r>
            <w:r>
              <w:rPr>
                <w:lang w:val="nl-NL"/>
              </w:rPr>
              <w:t>9</w:t>
            </w:r>
            <w:r w:rsidRPr="00F92E7F">
              <w:rPr>
                <w:lang w:val="nl-NL"/>
              </w:rPr>
              <w:t xml:space="preserve"> j</w:t>
            </w:r>
            <w:r>
              <w:rPr>
                <w:lang w:val="nl-NL"/>
              </w:rPr>
              <w:t>uni 2026</w:t>
            </w:r>
          </w:p>
        </w:tc>
      </w:tr>
      <w:tr w:rsidR="00454FBA" w:rsidRPr="00397EAF" w14:paraId="3595C9B8" w14:textId="77777777">
        <w:tc>
          <w:tcPr>
            <w:tcW w:w="8990" w:type="dxa"/>
            <w:gridSpan w:val="4"/>
            <w:shd w:val="clear" w:color="auto" w:fill="C6D9F1" w:themeFill="text2" w:themeFillTint="33"/>
          </w:tcPr>
          <w:p w14:paraId="1510839D" w14:textId="77777777" w:rsidR="00454FBA" w:rsidRDefault="00454FBA" w:rsidP="00454FBA">
            <w:r>
              <w:t>Lopende procedures</w:t>
            </w:r>
          </w:p>
        </w:tc>
      </w:tr>
      <w:tr w:rsidR="00454FBA" w:rsidRPr="00F92E7F" w14:paraId="19B738D5" w14:textId="77777777">
        <w:tc>
          <w:tcPr>
            <w:tcW w:w="2271" w:type="dxa"/>
          </w:tcPr>
          <w:p w14:paraId="39038A26" w14:textId="77777777" w:rsidR="00454FBA" w:rsidRDefault="00454FBA" w:rsidP="00454FBA">
            <w:r>
              <w:t>CompetentNL</w:t>
            </w:r>
          </w:p>
        </w:tc>
        <w:tc>
          <w:tcPr>
            <w:tcW w:w="2402" w:type="dxa"/>
          </w:tcPr>
          <w:p w14:paraId="57D7B4D6" w14:textId="77777777" w:rsidR="00454FBA" w:rsidRDefault="00454FBA" w:rsidP="00454FBA">
            <w:r>
              <w:t>CompetentNL is de nationale skillstaal met bijbehorende voorziening, gerealiseerd in het programma Vaardig met Vaardigheden</w:t>
            </w:r>
          </w:p>
        </w:tc>
        <w:tc>
          <w:tcPr>
            <w:tcW w:w="2804" w:type="dxa"/>
          </w:tcPr>
          <w:p w14:paraId="09415834" w14:textId="77777777" w:rsidR="00454FBA" w:rsidRDefault="00454FBA" w:rsidP="00454FBA">
            <w:r>
              <w:t>Startgesprek 3 februari 2026.</w:t>
            </w:r>
          </w:p>
          <w:p w14:paraId="399A34E0" w14:textId="77777777" w:rsidR="00454FBA" w:rsidRDefault="00454FBA" w:rsidP="00454FBA">
            <w:r>
              <w:t>Verificatiegesprek 19 mei 2026.</w:t>
            </w:r>
          </w:p>
          <w:p w14:paraId="2AE169EE" w14:textId="39A030E6" w:rsidR="00454FBA" w:rsidRDefault="00454FBA" w:rsidP="00454FBA">
            <w:r>
              <w:t>Toetsing en ROSA-scan worden nu uitgevoerd</w:t>
            </w:r>
          </w:p>
        </w:tc>
        <w:tc>
          <w:tcPr>
            <w:tcW w:w="1513" w:type="dxa"/>
          </w:tcPr>
          <w:p w14:paraId="24A99B4A" w14:textId="77777777" w:rsidR="00454FBA" w:rsidRPr="007858A6" w:rsidRDefault="00454FBA" w:rsidP="00454FBA">
            <w:pPr>
              <w:rPr>
                <w:lang w:val="nl-NL"/>
              </w:rPr>
            </w:pPr>
            <w:r>
              <w:t>Planning nog niet bekend</w:t>
            </w:r>
          </w:p>
        </w:tc>
      </w:tr>
      <w:tr w:rsidR="00881CC4" w:rsidRPr="00F92E7F" w14:paraId="67C2FC3B" w14:textId="77777777">
        <w:tc>
          <w:tcPr>
            <w:tcW w:w="2271" w:type="dxa"/>
          </w:tcPr>
          <w:p w14:paraId="7C2C716D" w14:textId="35949211" w:rsidR="00881CC4" w:rsidRDefault="00881CC4" w:rsidP="00881CC4">
            <w:r>
              <w:t>OCW Taxonomie</w:t>
            </w:r>
          </w:p>
        </w:tc>
        <w:tc>
          <w:tcPr>
            <w:tcW w:w="2402" w:type="dxa"/>
          </w:tcPr>
          <w:p w14:paraId="50084B6C" w14:textId="1FB453B2" w:rsidR="00881CC4" w:rsidRDefault="00881CC4" w:rsidP="00881CC4">
            <w:r>
              <w:t>De OCW Taxonomie is een afspraak</w:t>
            </w:r>
            <w:r w:rsidRPr="003B6792">
              <w:t xml:space="preserve"> voor het vastleggen en uitwisselen van gegevens in de verantwoordingsketen voor het onderwijs, </w:t>
            </w:r>
            <w:r>
              <w:t xml:space="preserve">gebaseerd op </w:t>
            </w:r>
            <w:r w:rsidRPr="003B6792">
              <w:t>SBR/XBRL</w:t>
            </w:r>
            <w:r>
              <w:t>.</w:t>
            </w:r>
          </w:p>
        </w:tc>
        <w:tc>
          <w:tcPr>
            <w:tcW w:w="2804" w:type="dxa"/>
          </w:tcPr>
          <w:p w14:paraId="2AF42EEF" w14:textId="3D3B094A" w:rsidR="00BE3917" w:rsidRDefault="00881CC4" w:rsidP="00881CC4">
            <w:r>
              <w:t>Afspraak is al lange tijd niet geactualiseerd.</w:t>
            </w:r>
          </w:p>
          <w:p w14:paraId="63FB8C02" w14:textId="04AECF63" w:rsidR="00881CC4" w:rsidRDefault="00881CC4" w:rsidP="00BE3917">
            <w:pPr>
              <w:pStyle w:val="Lijstalinea"/>
              <w:numPr>
                <w:ilvl w:val="0"/>
                <w:numId w:val="27"/>
              </w:numPr>
              <w:ind w:left="360"/>
            </w:pPr>
            <w:r>
              <w:t xml:space="preserve">Aanmelding </w:t>
            </w:r>
            <w:r w:rsidR="009E7607">
              <w:t xml:space="preserve">actuele versie </w:t>
            </w:r>
            <w:r>
              <w:t>ontvangen op 9 juni 2026.</w:t>
            </w:r>
          </w:p>
          <w:p w14:paraId="11CB86FE" w14:textId="3D9AB9C7" w:rsidR="00881CC4" w:rsidRDefault="00881CC4" w:rsidP="00BE3917">
            <w:pPr>
              <w:pStyle w:val="Lijstalinea"/>
              <w:numPr>
                <w:ilvl w:val="0"/>
                <w:numId w:val="27"/>
              </w:numPr>
              <w:ind w:left="360"/>
            </w:pPr>
            <w:r>
              <w:t>Werkgroeppagina</w:t>
            </w:r>
            <w:r w:rsidR="00BE3917">
              <w:t xml:space="preserve"> is inmiddels</w:t>
            </w:r>
            <w:r>
              <w:t xml:space="preserve"> geactualiseerd</w:t>
            </w:r>
          </w:p>
          <w:p w14:paraId="42EF7889" w14:textId="77777777" w:rsidR="00BE3917" w:rsidRDefault="00540040" w:rsidP="00540040">
            <w:pPr>
              <w:pStyle w:val="Lijstalinea"/>
              <w:numPr>
                <w:ilvl w:val="0"/>
                <w:numId w:val="27"/>
              </w:numPr>
              <w:ind w:left="360"/>
            </w:pPr>
            <w:r>
              <w:t>Verificatiegesprek wordt gepland</w:t>
            </w:r>
          </w:p>
          <w:p w14:paraId="69424C91" w14:textId="4AE75618" w:rsidR="00BE3917" w:rsidRDefault="00BE3917" w:rsidP="007E1FF1">
            <w:pPr>
              <w:pStyle w:val="Lijstalinea"/>
              <w:ind w:left="360"/>
            </w:pPr>
          </w:p>
        </w:tc>
        <w:tc>
          <w:tcPr>
            <w:tcW w:w="1513" w:type="dxa"/>
          </w:tcPr>
          <w:p w14:paraId="2F804AD1" w14:textId="7DD4243F" w:rsidR="00881CC4" w:rsidRDefault="00BE3917" w:rsidP="00881CC4">
            <w:r>
              <w:t>Planning nog niet bekend</w:t>
            </w:r>
          </w:p>
        </w:tc>
      </w:tr>
      <w:tr w:rsidR="00881CC4" w:rsidRPr="00397EAF" w14:paraId="577A1C30" w14:textId="77777777">
        <w:tc>
          <w:tcPr>
            <w:tcW w:w="8990" w:type="dxa"/>
            <w:gridSpan w:val="4"/>
            <w:shd w:val="clear" w:color="auto" w:fill="C6D9F1" w:themeFill="text2" w:themeFillTint="33"/>
          </w:tcPr>
          <w:p w14:paraId="250BF9C7" w14:textId="77777777" w:rsidR="00881CC4" w:rsidRDefault="00881CC4" w:rsidP="00881CC4">
            <w:r>
              <w:lastRenderedPageBreak/>
              <w:t>Procedure in voorbereiding</w:t>
            </w:r>
          </w:p>
        </w:tc>
      </w:tr>
      <w:tr w:rsidR="00881CC4" w:rsidRPr="00397EAF" w14:paraId="09F2D1F6" w14:textId="77777777">
        <w:tc>
          <w:tcPr>
            <w:tcW w:w="2271" w:type="dxa"/>
          </w:tcPr>
          <w:p w14:paraId="02982F90" w14:textId="77777777" w:rsidR="00881CC4" w:rsidRDefault="00881CC4" w:rsidP="00881CC4">
            <w:r>
              <w:t>QTI 3.0</w:t>
            </w:r>
          </w:p>
        </w:tc>
        <w:tc>
          <w:tcPr>
            <w:tcW w:w="2402" w:type="dxa"/>
          </w:tcPr>
          <w:p w14:paraId="23655DCA" w14:textId="77777777" w:rsidR="00881CC4" w:rsidRDefault="00881CC4" w:rsidP="00881CC4">
            <w:r>
              <w:t>Internationale (1EdTech) standaard voor het uitwisselen van toetsinformatie. Behoefte aan beschijving en registratie van een Nederlands onderwijs toepassingsprofiel.</w:t>
            </w:r>
          </w:p>
        </w:tc>
        <w:tc>
          <w:tcPr>
            <w:tcW w:w="2804" w:type="dxa"/>
          </w:tcPr>
          <w:p w14:paraId="02CBC3E3" w14:textId="77777777" w:rsidR="00881CC4" w:rsidRDefault="00881CC4" w:rsidP="00881CC4">
            <w:r>
              <w:t>Werkgroep geformeerd, uitwerking toepassingsprofiel in gevorderd stadium. Registratie wordt voorbereid.</w:t>
            </w:r>
          </w:p>
        </w:tc>
        <w:tc>
          <w:tcPr>
            <w:tcW w:w="1513" w:type="dxa"/>
          </w:tcPr>
          <w:p w14:paraId="5E269A1A" w14:textId="77777777" w:rsidR="00881CC4" w:rsidRDefault="00881CC4" w:rsidP="00881CC4">
            <w:r>
              <w:t>Aanmelding rond de zomer 2026</w:t>
            </w:r>
          </w:p>
        </w:tc>
      </w:tr>
      <w:tr w:rsidR="00881CC4" w:rsidRPr="00397EAF" w14:paraId="0D782800" w14:textId="77777777">
        <w:tc>
          <w:tcPr>
            <w:tcW w:w="2271" w:type="dxa"/>
          </w:tcPr>
          <w:p w14:paraId="436D6DCF" w14:textId="77777777" w:rsidR="00881CC4" w:rsidRDefault="00881CC4" w:rsidP="00881CC4">
            <w:r>
              <w:t>NL-LOM</w:t>
            </w:r>
          </w:p>
        </w:tc>
        <w:tc>
          <w:tcPr>
            <w:tcW w:w="2402" w:type="dxa"/>
          </w:tcPr>
          <w:p w14:paraId="581A74D1" w14:textId="77777777" w:rsidR="00881CC4" w:rsidRPr="00FC0120" w:rsidRDefault="00881CC4" w:rsidP="00881CC4">
            <w:pPr>
              <w:rPr>
                <w:lang w:val="nl-NL"/>
              </w:rPr>
            </w:pPr>
            <w:r w:rsidRPr="00FC0120">
              <w:rPr>
                <w:lang w:val="nl-NL"/>
              </w:rPr>
              <w:t>Metadata toekennen aan educatieve content om de vindbaarheid en vergelijkbaarheid te vergroten.</w:t>
            </w:r>
            <w:r>
              <w:rPr>
                <w:lang w:val="nl-NL"/>
              </w:rPr>
              <w:t xml:space="preserve"> Toepassingsprofiel op de internationale standaard IEEE-LOM</w:t>
            </w:r>
          </w:p>
        </w:tc>
        <w:tc>
          <w:tcPr>
            <w:tcW w:w="2804" w:type="dxa"/>
          </w:tcPr>
          <w:p w14:paraId="0A004EDF" w14:textId="77777777" w:rsidR="00881CC4" w:rsidRDefault="00881CC4" w:rsidP="00881CC4">
            <w:r>
              <w:t xml:space="preserve">Afspraak is geregistreerd bij </w:t>
            </w:r>
            <w:r w:rsidRPr="00233173">
              <w:t>Edustandaard, maar al enige tijd niet meer geactualiseerd</w:t>
            </w:r>
            <w:r>
              <w:t>.</w:t>
            </w:r>
          </w:p>
          <w:p w14:paraId="48DE656D" w14:textId="77777777" w:rsidR="00881CC4" w:rsidRDefault="00881CC4" w:rsidP="00881CC4">
            <w:r w:rsidRPr="00233173">
              <w:t>De werkgroep is nieuw leven ingeblazen en bereidt een actualisering van de registratie voor</w:t>
            </w:r>
            <w:r>
              <w:t>.</w:t>
            </w:r>
          </w:p>
        </w:tc>
        <w:tc>
          <w:tcPr>
            <w:tcW w:w="1513" w:type="dxa"/>
          </w:tcPr>
          <w:p w14:paraId="16E5EB14" w14:textId="77777777" w:rsidR="00881CC4" w:rsidRDefault="00881CC4" w:rsidP="00881CC4">
            <w:r>
              <w:t>Onbekend</w:t>
            </w:r>
          </w:p>
        </w:tc>
      </w:tr>
      <w:tr w:rsidR="00881CC4" w:rsidRPr="00397EAF" w14:paraId="47658BC2" w14:textId="77777777">
        <w:tc>
          <w:tcPr>
            <w:tcW w:w="2271" w:type="dxa"/>
          </w:tcPr>
          <w:p w14:paraId="4E584A8D" w14:textId="77777777" w:rsidR="00881CC4" w:rsidRDefault="00881CC4" w:rsidP="00881CC4">
            <w:r>
              <w:t>Metamodel Edubadges</w:t>
            </w:r>
          </w:p>
        </w:tc>
        <w:tc>
          <w:tcPr>
            <w:tcW w:w="2402" w:type="dxa"/>
          </w:tcPr>
          <w:p w14:paraId="2C30EEBF" w14:textId="77777777" w:rsidR="00881CC4" w:rsidRPr="00233173" w:rsidRDefault="00881CC4" w:rsidP="00881CC4">
            <w:r>
              <w:t xml:space="preserve">Afspraak voor te gebruiken metadata bij Edubadges </w:t>
            </w:r>
          </w:p>
        </w:tc>
        <w:tc>
          <w:tcPr>
            <w:tcW w:w="2804" w:type="dxa"/>
          </w:tcPr>
          <w:p w14:paraId="6C43E1F6" w14:textId="77777777" w:rsidR="00881CC4" w:rsidRDefault="00881CC4" w:rsidP="00881CC4">
            <w:r>
              <w:t>Afspraak is aangemeld, maar nooit geregistreerd.</w:t>
            </w:r>
          </w:p>
          <w:p w14:paraId="03408CA3" w14:textId="77777777" w:rsidR="00881CC4" w:rsidRDefault="00881CC4" w:rsidP="00881CC4">
            <w:r>
              <w:t>Aanmelding actuele versie in voorbereiding</w:t>
            </w:r>
          </w:p>
          <w:p w14:paraId="5E5FFCD7" w14:textId="77777777" w:rsidR="00881CC4" w:rsidRDefault="00881CC4" w:rsidP="00881CC4">
            <w:pPr>
              <w:pStyle w:val="Lijstalinea"/>
              <w:numPr>
                <w:ilvl w:val="0"/>
                <w:numId w:val="27"/>
              </w:numPr>
              <w:ind w:left="360"/>
            </w:pPr>
            <w:r>
              <w:t>Voorbereidings-gesprekken 14 april en 26 mei 2026</w:t>
            </w:r>
          </w:p>
          <w:p w14:paraId="2373A3B8" w14:textId="1A494C89" w:rsidR="00881CC4" w:rsidRPr="00233173" w:rsidRDefault="00881CC4" w:rsidP="00881CC4">
            <w:pPr>
              <w:pStyle w:val="Lijstalinea"/>
              <w:numPr>
                <w:ilvl w:val="0"/>
                <w:numId w:val="27"/>
              </w:numPr>
              <w:ind w:left="360"/>
            </w:pPr>
            <w:r>
              <w:t>Aanmelding verwacht ju</w:t>
            </w:r>
            <w:r w:rsidR="00DA6B16">
              <w:t>l</w:t>
            </w:r>
            <w:r>
              <w:t>i 2026</w:t>
            </w:r>
          </w:p>
        </w:tc>
        <w:tc>
          <w:tcPr>
            <w:tcW w:w="1513" w:type="dxa"/>
          </w:tcPr>
          <w:p w14:paraId="265C8BA2" w14:textId="77777777" w:rsidR="00881CC4" w:rsidRDefault="00881CC4" w:rsidP="00881CC4">
            <w:r>
              <w:t>Start procedure juni/juli 2026</w:t>
            </w:r>
          </w:p>
        </w:tc>
      </w:tr>
      <w:tr w:rsidR="00881CC4" w:rsidRPr="00397EAF" w14:paraId="4B5CD8C9" w14:textId="77777777">
        <w:tc>
          <w:tcPr>
            <w:tcW w:w="2271" w:type="dxa"/>
          </w:tcPr>
          <w:p w14:paraId="1DAF7D60" w14:textId="77777777" w:rsidR="00881CC4" w:rsidRDefault="00881CC4" w:rsidP="00881CC4">
            <w:r>
              <w:t>HOVI</w:t>
            </w:r>
          </w:p>
        </w:tc>
        <w:tc>
          <w:tcPr>
            <w:tcW w:w="2402" w:type="dxa"/>
          </w:tcPr>
          <w:p w14:paraId="706994ED" w14:textId="77777777" w:rsidR="00881CC4" w:rsidRDefault="00881CC4" w:rsidP="00881CC4">
            <w:r>
              <w:t>S</w:t>
            </w:r>
            <w:r w:rsidRPr="00890872">
              <w:t>tandaard om studiekeuze-informatie op gestandaardiseerde wijze beschikbaar te stellen</w:t>
            </w:r>
          </w:p>
        </w:tc>
        <w:tc>
          <w:tcPr>
            <w:tcW w:w="2804" w:type="dxa"/>
          </w:tcPr>
          <w:p w14:paraId="1D834C20" w14:textId="77777777" w:rsidR="00881CC4" w:rsidRDefault="00881CC4" w:rsidP="00881CC4">
            <w:r>
              <w:t xml:space="preserve">Standaard is geregistreerd bij </w:t>
            </w:r>
            <w:r w:rsidRPr="00233173">
              <w:t>Edustandaard, maar al enige tijd niet meer geactualiseerd</w:t>
            </w:r>
            <w:r>
              <w:t>.</w:t>
            </w:r>
          </w:p>
          <w:p w14:paraId="510C1D33" w14:textId="77777777" w:rsidR="00881CC4" w:rsidRDefault="00881CC4" w:rsidP="00881CC4">
            <w:r>
              <w:t>Hernieuwd contact om registratie te vernieuwen.</w:t>
            </w:r>
          </w:p>
          <w:p w14:paraId="58C9027F" w14:textId="2B01CED1" w:rsidR="00881CC4" w:rsidRDefault="00881CC4" w:rsidP="00881CC4">
            <w:r>
              <w:t xml:space="preserve">Startgesprek </w:t>
            </w:r>
            <w:r w:rsidR="00290751">
              <w:t>op</w:t>
            </w:r>
            <w:r>
              <w:t xml:space="preserve"> 9 juni 2026</w:t>
            </w:r>
          </w:p>
        </w:tc>
        <w:tc>
          <w:tcPr>
            <w:tcW w:w="1513" w:type="dxa"/>
          </w:tcPr>
          <w:p w14:paraId="32719B3A" w14:textId="77777777" w:rsidR="00881CC4" w:rsidRDefault="00881CC4" w:rsidP="00881CC4">
            <w:r>
              <w:t>Onbekend</w:t>
            </w:r>
          </w:p>
        </w:tc>
      </w:tr>
      <w:tr w:rsidR="00881CC4" w:rsidRPr="00397EAF" w14:paraId="3A537575" w14:textId="77777777">
        <w:tc>
          <w:tcPr>
            <w:tcW w:w="8990" w:type="dxa"/>
            <w:gridSpan w:val="4"/>
            <w:shd w:val="clear" w:color="auto" w:fill="C6D9F1" w:themeFill="text2" w:themeFillTint="33"/>
          </w:tcPr>
          <w:p w14:paraId="43F57342" w14:textId="77777777" w:rsidR="00881CC4" w:rsidRDefault="00881CC4" w:rsidP="00881CC4">
            <w:r>
              <w:t>Overige</w:t>
            </w:r>
          </w:p>
        </w:tc>
      </w:tr>
      <w:tr w:rsidR="00881CC4" w:rsidRPr="00397EAF" w14:paraId="0F61D2AD" w14:textId="77777777">
        <w:tc>
          <w:tcPr>
            <w:tcW w:w="2271" w:type="dxa"/>
          </w:tcPr>
          <w:p w14:paraId="2ECDD21C" w14:textId="77777777" w:rsidR="00881CC4" w:rsidRDefault="00881CC4" w:rsidP="00881CC4">
            <w:r>
              <w:t>Afsprakenstelsel Vervolgonderwijs (Npuls)</w:t>
            </w:r>
          </w:p>
        </w:tc>
        <w:tc>
          <w:tcPr>
            <w:tcW w:w="2402" w:type="dxa"/>
          </w:tcPr>
          <w:p w14:paraId="29025663" w14:textId="77777777" w:rsidR="00881CC4" w:rsidRDefault="00881CC4" w:rsidP="00881CC4">
            <w:r>
              <w:t>Binnen Npuls zijn er drie kwartiermakers bezig met een visie op een eventueel afsprakenstelsel vervolgonderwijs.</w:t>
            </w:r>
          </w:p>
        </w:tc>
        <w:tc>
          <w:tcPr>
            <w:tcW w:w="2804" w:type="dxa"/>
          </w:tcPr>
          <w:p w14:paraId="59B8E21D" w14:textId="77777777" w:rsidR="00881CC4" w:rsidRDefault="00881CC4" w:rsidP="00881CC4">
            <w:r>
              <w:t>Nog in fase kwartiermaken. Edustandaard heeft periodiek overleg.</w:t>
            </w:r>
          </w:p>
        </w:tc>
        <w:tc>
          <w:tcPr>
            <w:tcW w:w="1513" w:type="dxa"/>
          </w:tcPr>
          <w:p w14:paraId="24C75DAF" w14:textId="77777777" w:rsidR="00881CC4" w:rsidRDefault="00881CC4" w:rsidP="00881CC4">
            <w:r>
              <w:t>Onbekend</w:t>
            </w:r>
          </w:p>
        </w:tc>
      </w:tr>
      <w:tr w:rsidR="00881CC4" w:rsidRPr="00397EAF" w14:paraId="6EF0E14C" w14:textId="77777777">
        <w:tc>
          <w:tcPr>
            <w:tcW w:w="2271" w:type="dxa"/>
          </w:tcPr>
          <w:p w14:paraId="36DBF0FE" w14:textId="77777777" w:rsidR="00881CC4" w:rsidRDefault="00881CC4" w:rsidP="00881CC4">
            <w:r>
              <w:t>Normenkader IBP Funderend Onderwijs</w:t>
            </w:r>
          </w:p>
        </w:tc>
        <w:tc>
          <w:tcPr>
            <w:tcW w:w="2402" w:type="dxa"/>
          </w:tcPr>
          <w:p w14:paraId="2EB91851" w14:textId="77777777" w:rsidR="00881CC4" w:rsidRDefault="00881CC4" w:rsidP="00881CC4">
            <w:r>
              <w:t>Het programma Digitaal Veilig Onderwijs (DVO) heeft het normenkader ontwikkeld, en overweegt dit onder te brengen bij Edustandaard.</w:t>
            </w:r>
          </w:p>
        </w:tc>
        <w:tc>
          <w:tcPr>
            <w:tcW w:w="2804" w:type="dxa"/>
          </w:tcPr>
          <w:p w14:paraId="0DE69F50" w14:textId="77777777" w:rsidR="00881CC4" w:rsidRDefault="00881CC4" w:rsidP="00881CC4">
            <w:r>
              <w:t>Programma DVO heeft besloten om het voorlopig binnen het programma te houden.</w:t>
            </w:r>
          </w:p>
        </w:tc>
        <w:tc>
          <w:tcPr>
            <w:tcW w:w="1513" w:type="dxa"/>
          </w:tcPr>
          <w:p w14:paraId="637A8944" w14:textId="77777777" w:rsidR="00881CC4" w:rsidRDefault="00881CC4" w:rsidP="00881CC4">
            <w:r>
              <w:t>Voorlopig geen registratie</w:t>
            </w:r>
          </w:p>
        </w:tc>
      </w:tr>
    </w:tbl>
    <w:p w14:paraId="5F5B8553" w14:textId="20FDE1C7" w:rsidR="00D74B2A" w:rsidRDefault="00D74BD7" w:rsidP="00642E70">
      <w:pPr>
        <w:pStyle w:val="Kop2"/>
      </w:pPr>
      <w:bookmarkStart w:id="4" w:name="_Toc232422156"/>
      <w:r>
        <w:lastRenderedPageBreak/>
        <w:t>Minor updates van geregistreerde afspraken en standaarden</w:t>
      </w:r>
    </w:p>
    <w:p w14:paraId="03175FD7" w14:textId="23728232" w:rsidR="00D74BD7" w:rsidRDefault="00303B07" w:rsidP="00D74BD7">
      <w:r>
        <w:t xml:space="preserve">Bij minor updates van geregistreerde afspraken en standaarden </w:t>
      </w:r>
      <w:r w:rsidR="004F60AA">
        <w:t xml:space="preserve">wordt de Standaardisatieraad op de hoogte gesteld van de wijziging zonder dat hier formele besluitvorming over hoeft plaats te vinden. </w:t>
      </w:r>
      <w:r w:rsidR="00DA7955">
        <w:t xml:space="preserve">Hieronder de wijzigingen van de afgelopen 3 maanden en een korte toelichting. </w:t>
      </w:r>
      <w:r w:rsidR="00A345CD">
        <w:t>Na afloop van de Standaardisatieraad worden minor updates als vastgesteld beschouwd en bijgewerkt op de website.</w:t>
      </w:r>
    </w:p>
    <w:p w14:paraId="0E1F0CAA" w14:textId="77777777" w:rsidR="005E3C63" w:rsidRDefault="005E3C63" w:rsidP="00D74BD7"/>
    <w:p w14:paraId="4361B266" w14:textId="77777777" w:rsidR="00DD1F76" w:rsidRDefault="005E3C63" w:rsidP="005E3C63">
      <w:pPr>
        <w:pStyle w:val="Geenafstand"/>
        <w:rPr>
          <w:b/>
          <w:bCs/>
          <w:sz w:val="20"/>
          <w:szCs w:val="20"/>
        </w:rPr>
      </w:pPr>
      <w:hyperlink r:id="rId14" w:history="1">
        <w:r w:rsidRPr="00DD1F76">
          <w:rPr>
            <w:rStyle w:val="Hyperlink"/>
            <w:b/>
            <w:bCs/>
          </w:rPr>
          <w:t>Nieuwe minor versie Centrale Examens VO</w:t>
        </w:r>
      </w:hyperlink>
      <w:r w:rsidRPr="00DD1F76">
        <w:rPr>
          <w:b/>
          <w:bCs/>
        </w:rPr>
        <w:t xml:space="preserve"> </w:t>
      </w:r>
      <w:r w:rsidRPr="00D26EFD">
        <w:rPr>
          <w:b/>
          <w:bCs/>
          <w:sz w:val="20"/>
          <w:szCs w:val="20"/>
        </w:rPr>
        <w:t>(CEVO) v04.01 voor schooljaar 2025-2026</w:t>
      </w:r>
      <w:r w:rsidR="00DD1F76" w:rsidRPr="00D26EFD">
        <w:rPr>
          <w:b/>
          <w:bCs/>
          <w:sz w:val="20"/>
          <w:szCs w:val="20"/>
        </w:rPr>
        <w:t>.</w:t>
      </w:r>
    </w:p>
    <w:p w14:paraId="6A0EAB39" w14:textId="77777777" w:rsidR="00CD5914" w:rsidRPr="00CD5914" w:rsidRDefault="00CD5914" w:rsidP="00CD5914">
      <w:pPr>
        <w:pStyle w:val="Geenafstand"/>
        <w:rPr>
          <w:i/>
          <w:iCs/>
        </w:rPr>
      </w:pPr>
      <w:r w:rsidRPr="00CD5914">
        <w:rPr>
          <w:i/>
          <w:iCs/>
          <w:sz w:val="20"/>
          <w:szCs w:val="20"/>
        </w:rPr>
        <w:t>Deze minor update betreft de jaarlijkse wijziging voor het nieuwe schooljaar.</w:t>
      </w:r>
    </w:p>
    <w:p w14:paraId="0D947460" w14:textId="323F59B8" w:rsidR="005E3C63" w:rsidRDefault="00967803" w:rsidP="005E3C63">
      <w:pPr>
        <w:pStyle w:val="Geenafstand"/>
      </w:pPr>
      <w:r w:rsidRPr="00967803">
        <w:t>De ketenafspraak ‘Centrale Examens VO’ beschrijft hoe gegevens tussen het centrale examensysteem (Facet) en de leerlingadministratiesystemen (LAS) worden uitgewisseld ter ondersteuning van de afname van centrale examens.</w:t>
      </w:r>
    </w:p>
    <w:p w14:paraId="13414F09" w14:textId="77777777" w:rsidR="005E3C63" w:rsidRDefault="005E3C63" w:rsidP="005E3C63">
      <w:pPr>
        <w:pStyle w:val="Geenafstand"/>
      </w:pPr>
    </w:p>
    <w:p w14:paraId="4B81BCAC" w14:textId="2B1FB3B1" w:rsidR="005E3C63" w:rsidRDefault="005E3C63" w:rsidP="005E3C63">
      <w:pPr>
        <w:pStyle w:val="Geenafstand"/>
        <w:rPr>
          <w:b/>
          <w:bCs/>
          <w:sz w:val="20"/>
          <w:szCs w:val="20"/>
        </w:rPr>
      </w:pPr>
      <w:hyperlink r:id="rId15" w:history="1">
        <w:r w:rsidRPr="00744F57">
          <w:rPr>
            <w:rStyle w:val="Hyperlink"/>
            <w:b/>
            <w:bCs/>
          </w:rPr>
          <w:t>Nieuwe minor versie Overstap Service Onderwijs (OSO)</w:t>
        </w:r>
      </w:hyperlink>
      <w:r w:rsidRPr="00744F57">
        <w:rPr>
          <w:b/>
          <w:bCs/>
        </w:rPr>
        <w:t xml:space="preserve"> </w:t>
      </w:r>
      <w:r w:rsidRPr="00D26EFD">
        <w:rPr>
          <w:b/>
          <w:bCs/>
          <w:sz w:val="20"/>
          <w:szCs w:val="20"/>
        </w:rPr>
        <w:t>Gegevensset en profielen 2026.1</w:t>
      </w:r>
    </w:p>
    <w:p w14:paraId="66BDFDE4" w14:textId="48AFA3FD" w:rsidR="009E489E" w:rsidRPr="00CD5914" w:rsidRDefault="009E489E" w:rsidP="005E3C63">
      <w:pPr>
        <w:pStyle w:val="Geenafstand"/>
        <w:rPr>
          <w:i/>
          <w:iCs/>
        </w:rPr>
      </w:pPr>
      <w:r w:rsidRPr="00CD5914">
        <w:rPr>
          <w:i/>
          <w:iCs/>
          <w:sz w:val="20"/>
          <w:szCs w:val="20"/>
        </w:rPr>
        <w:t xml:space="preserve">Deze minor update betreft de jaarlijkse wijziging voor het </w:t>
      </w:r>
      <w:r w:rsidR="00CD5914" w:rsidRPr="00CD5914">
        <w:rPr>
          <w:i/>
          <w:iCs/>
          <w:sz w:val="20"/>
          <w:szCs w:val="20"/>
        </w:rPr>
        <w:t>nieuwe schooljaar.</w:t>
      </w:r>
    </w:p>
    <w:p w14:paraId="23C87197" w14:textId="53500DC1" w:rsidR="003019AC" w:rsidRPr="00D74BD7" w:rsidRDefault="00D91372" w:rsidP="00D74BD7">
      <w:r w:rsidRPr="00D91372">
        <w:t>OSO is het geheel van afspraken, standaarden en beveiligde verbindingen die de veilige digitale overdracht van studie- en begeleidingsgegevens van een leerling vanuit de leerlingadministratie van de huidige school naar de nieuwe school en voor binnenschoolse overdracht als voorbereiding hierop</w:t>
      </w:r>
      <w:r w:rsidR="009E489E">
        <w:t>.</w:t>
      </w:r>
    </w:p>
    <w:p w14:paraId="679BE83B" w14:textId="7F6EF936" w:rsidR="00642E70" w:rsidRDefault="00080193" w:rsidP="00642E70">
      <w:pPr>
        <w:pStyle w:val="Kop2"/>
      </w:pPr>
      <w:r>
        <w:t>Evaluatie</w:t>
      </w:r>
      <w:r w:rsidR="00642E70">
        <w:t xml:space="preserve"> toetsingsprocedure</w:t>
      </w:r>
      <w:bookmarkEnd w:id="4"/>
    </w:p>
    <w:p w14:paraId="07154185" w14:textId="5E877A67" w:rsidR="005C7D43" w:rsidRDefault="006A334E" w:rsidP="00642E70">
      <w:pPr>
        <w:pStyle w:val="Lijstalinea"/>
        <w:ind w:left="0"/>
      </w:pPr>
      <w:r>
        <w:t xml:space="preserve">Inmiddels </w:t>
      </w:r>
      <w:r w:rsidR="006C534A">
        <w:t xml:space="preserve">is de vernieuwde toetsingsprocedure toegepast </w:t>
      </w:r>
      <w:r w:rsidR="00FE527F">
        <w:t xml:space="preserve">op </w:t>
      </w:r>
      <w:r w:rsidR="006C534A">
        <w:t>de beoordeling van twee nieuwe afspraken</w:t>
      </w:r>
      <w:r w:rsidR="00FB55B6">
        <w:t xml:space="preserve">: </w:t>
      </w:r>
      <w:r w:rsidR="000F1F86">
        <w:t>h</w:t>
      </w:r>
      <w:r w:rsidR="00642E70">
        <w:t>et Edu-V afsprakenstelsel</w:t>
      </w:r>
      <w:r w:rsidR="006C534A">
        <w:t xml:space="preserve"> </w:t>
      </w:r>
      <w:r w:rsidR="00FB55B6">
        <w:t xml:space="preserve">en </w:t>
      </w:r>
      <w:r w:rsidR="006C534A">
        <w:t>O</w:t>
      </w:r>
      <w:r w:rsidR="00FB55B6">
        <w:t>E</w:t>
      </w:r>
      <w:r w:rsidR="006C534A">
        <w:t>AP</w:t>
      </w:r>
      <w:r w:rsidR="00FB55B6">
        <w:t>I.</w:t>
      </w:r>
      <w:r w:rsidR="00080193">
        <w:t xml:space="preserve"> In juli wordt nog een bijeenkomst georganiseerd met de twee indieners van deze afspraken om </w:t>
      </w:r>
      <w:r w:rsidR="005E53E0">
        <w:t xml:space="preserve">hun feedback </w:t>
      </w:r>
      <w:r w:rsidR="0024082F">
        <w:t>op de procedure op te halen</w:t>
      </w:r>
      <w:r w:rsidR="005E53E0">
        <w:t>.</w:t>
      </w:r>
    </w:p>
    <w:p w14:paraId="3EB152B3" w14:textId="77777777" w:rsidR="005E53E0" w:rsidRDefault="005E53E0" w:rsidP="00642E70">
      <w:pPr>
        <w:pStyle w:val="Lijstalinea"/>
        <w:ind w:left="0"/>
      </w:pPr>
    </w:p>
    <w:p w14:paraId="68FEBD1B" w14:textId="7785CA0F" w:rsidR="00642E70" w:rsidRDefault="00876187" w:rsidP="00637FE7">
      <w:pPr>
        <w:pStyle w:val="Lijstalinea"/>
        <w:ind w:left="0"/>
      </w:pPr>
      <w:r>
        <w:t>Op basis daar</w:t>
      </w:r>
      <w:r w:rsidR="00162E3B">
        <w:t>v</w:t>
      </w:r>
      <w:r>
        <w:t xml:space="preserve">an zal een </w:t>
      </w:r>
      <w:r w:rsidR="00D72CEF">
        <w:t>eindevaluatie worden opgesteld met eventue</w:t>
      </w:r>
      <w:r w:rsidR="00415C6F">
        <w:t>l</w:t>
      </w:r>
      <w:r w:rsidR="00D72CEF">
        <w:t xml:space="preserve">e aanpassingen aan de eerder voorlopig vastgestelde procedure. </w:t>
      </w:r>
      <w:r w:rsidR="00415C6F">
        <w:t>We verwachten dat de procedure dan in de Standaardisatieraad v</w:t>
      </w:r>
      <w:r w:rsidR="00FE527F">
        <w:t>an 15 september kan worden vastgesteld.</w:t>
      </w:r>
    </w:p>
    <w:p w14:paraId="5DDA0E18" w14:textId="4A939E3F" w:rsidR="00C5158F" w:rsidRDefault="00693A0D" w:rsidP="00E4475E">
      <w:pPr>
        <w:pStyle w:val="Kop2"/>
      </w:pPr>
      <w:bookmarkStart w:id="5" w:name="_Toc232422157"/>
      <w:r>
        <w:t>A</w:t>
      </w:r>
      <w:r w:rsidR="00C5158F" w:rsidRPr="003D49E1">
        <w:t>rchitectuur</w:t>
      </w:r>
      <w:r w:rsidR="008A36B4">
        <w:t>bijeenkomst</w:t>
      </w:r>
      <w:r>
        <w:t xml:space="preserve"> Groeifonds</w:t>
      </w:r>
      <w:r w:rsidR="00197F8B">
        <w:t>programma’s</w:t>
      </w:r>
      <w:bookmarkEnd w:id="5"/>
    </w:p>
    <w:p w14:paraId="01DA93CF" w14:textId="3D764E3D" w:rsidR="00C6766D" w:rsidRDefault="005C3E4B" w:rsidP="00693A0D">
      <w:pPr>
        <w:pStyle w:val="Lijstalinea"/>
        <w:ind w:left="0"/>
      </w:pPr>
      <w:r>
        <w:t>O</w:t>
      </w:r>
      <w:r w:rsidR="00693A0D">
        <w:t>p 2</w:t>
      </w:r>
      <w:r w:rsidR="008A36B4">
        <w:t>8 mei heeft er opnieuw een architectuurbijeenkomst met de groeifondsprogramma’s plaatsgevonden. Zoals in de laatste architectuurdag is besproken, richten we die nu wat meer thematisch in</w:t>
      </w:r>
      <w:r w:rsidR="003C2FAD">
        <w:t xml:space="preserve">, dit keer specifiek rondom het thema “Data delen </w:t>
      </w:r>
      <w:r w:rsidR="00710A3B">
        <w:t>over onderwijs en onderzoek</w:t>
      </w:r>
      <w:r w:rsidR="00FD17D1">
        <w:t>”</w:t>
      </w:r>
      <w:r w:rsidR="00C6766D">
        <w:t>.</w:t>
      </w:r>
    </w:p>
    <w:p w14:paraId="254F4310" w14:textId="77777777" w:rsidR="00713E8B" w:rsidRDefault="00713E8B" w:rsidP="00693A0D">
      <w:pPr>
        <w:pStyle w:val="Lijstalinea"/>
        <w:ind w:left="0"/>
      </w:pPr>
    </w:p>
    <w:p w14:paraId="7F5D0B02" w14:textId="34F9B60F" w:rsidR="00FD17D1" w:rsidRDefault="008B4EFE" w:rsidP="00693A0D">
      <w:pPr>
        <w:pStyle w:val="Lijstalinea"/>
        <w:ind w:left="0"/>
      </w:pPr>
      <w:r>
        <w:t>Bij de bijeenkomst waren vertegenwoordigers aanwezig van de groeifondsprogramma’s DUTCH, NOLAI, Impuls Open Leermaterialen</w:t>
      </w:r>
      <w:r w:rsidR="009E002A">
        <w:t>, Edu-V en Npuls. Daarnaast waar de de volgende sectorpartners vertegenwoordigd: Kennisnet, MBO Digitaal, SURF, OCW, DUO en Edustandaard.</w:t>
      </w:r>
    </w:p>
    <w:p w14:paraId="7D3B79D3" w14:textId="77777777" w:rsidR="004F64D8" w:rsidRDefault="004F64D8" w:rsidP="00693A0D">
      <w:pPr>
        <w:pStyle w:val="Lijstalinea"/>
        <w:ind w:left="0"/>
      </w:pPr>
    </w:p>
    <w:p w14:paraId="3777823A" w14:textId="4CC770F4" w:rsidR="004F64D8" w:rsidRDefault="004F64D8" w:rsidP="00693A0D">
      <w:pPr>
        <w:pStyle w:val="Lijstalinea"/>
        <w:ind w:left="0"/>
      </w:pPr>
      <w:r>
        <w:t xml:space="preserve">De bijeenkomst stond de volgende vraag centraal: </w:t>
      </w:r>
      <w:r w:rsidR="00B40589" w:rsidRPr="00DE685F">
        <w:t>Hoe organiseren we het delen, combineren en hergebruiken van data in het onderwijs over organisatiegrenzen heen, op een manier die bestuurlijk, functioneel en technisch houdbaar is?</w:t>
      </w:r>
    </w:p>
    <w:p w14:paraId="12A41515" w14:textId="77777777" w:rsidR="00C659D1" w:rsidRDefault="00C659D1" w:rsidP="00693A0D">
      <w:pPr>
        <w:pStyle w:val="Lijstalinea"/>
        <w:ind w:left="0"/>
      </w:pPr>
    </w:p>
    <w:p w14:paraId="3D947601" w14:textId="53A8C30F" w:rsidR="00C659D1" w:rsidRDefault="00C659D1" w:rsidP="00693A0D">
      <w:pPr>
        <w:pStyle w:val="Lijstalinea"/>
        <w:ind w:left="0"/>
      </w:pPr>
      <w:r>
        <w:lastRenderedPageBreak/>
        <w:t xml:space="preserve">Tijdens de bijeenkomst is een aantal casussen </w:t>
      </w:r>
      <w:r w:rsidR="00837BD7">
        <w:t>en toepassingsrichtingen besproken, waaruit blijkt dat het delen van data in de hele onderwijsketen relevant</w:t>
      </w:r>
      <w:r w:rsidR="005D7862">
        <w:t>, vooral als feedbackm</w:t>
      </w:r>
      <w:r w:rsidR="004160B2">
        <w:t>e</w:t>
      </w:r>
      <w:r w:rsidR="005D7862">
        <w:t>chanisme</w:t>
      </w:r>
      <w:r w:rsidR="0025618E">
        <w:t xml:space="preserve"> </w:t>
      </w:r>
      <w:r w:rsidR="004160B2">
        <w:t>om het onderwijs en onderwijsprocessen te verbeteren.</w:t>
      </w:r>
    </w:p>
    <w:p w14:paraId="505EFF6B" w14:textId="77777777" w:rsidR="00CA0C16" w:rsidRDefault="00CA0C16" w:rsidP="00693A0D">
      <w:pPr>
        <w:pStyle w:val="Lijstalinea"/>
        <w:ind w:left="0"/>
      </w:pPr>
    </w:p>
    <w:p w14:paraId="3F782158" w14:textId="7EA40F6C" w:rsidR="00CA0C16" w:rsidRDefault="00CA0C16" w:rsidP="00693A0D">
      <w:pPr>
        <w:pStyle w:val="Lijstalinea"/>
        <w:ind w:left="0"/>
      </w:pPr>
      <w:r w:rsidRPr="008C719D">
        <w:t>De bijeenkomst had vooral een verkennend karakter. Er zijn nog geen definitieve conclusies getrokken over de inrichting van data delen in het onderwijs, maar uit de bespreking van de verschillende casussen komt wel een duidelijke lijn naar voren. De casussen verschillen in domein en toepassing, maar laten vergelijkbare vragen zien over behoefte, rollen, vertrouwen, betekenis, techniek en borging.</w:t>
      </w:r>
    </w:p>
    <w:p w14:paraId="4CD60E17" w14:textId="77777777" w:rsidR="00FD17D1" w:rsidRDefault="00FD17D1" w:rsidP="00693A0D">
      <w:pPr>
        <w:pStyle w:val="Lijstalinea"/>
        <w:ind w:left="0"/>
      </w:pPr>
    </w:p>
    <w:p w14:paraId="785DA73F" w14:textId="7DF454A2" w:rsidR="0043535F" w:rsidRDefault="00713E8B" w:rsidP="00693A0D">
      <w:pPr>
        <w:pStyle w:val="Lijstalinea"/>
        <w:ind w:left="0"/>
      </w:pPr>
      <w:r>
        <w:t xml:space="preserve">Het verslag van deze bijeenkomst is </w:t>
      </w:r>
      <w:r w:rsidR="005A315E">
        <w:t xml:space="preserve">als bijlage </w:t>
      </w:r>
      <w:r w:rsidR="00CB0C14">
        <w:t>bij de stukken van de Standaardisatieraad gevoegd.</w:t>
      </w:r>
    </w:p>
    <w:p w14:paraId="514A059E" w14:textId="4E76FCC2" w:rsidR="00C5158F" w:rsidRDefault="0080554E" w:rsidP="00E4475E">
      <w:pPr>
        <w:pStyle w:val="Kop2"/>
      </w:pPr>
      <w:bookmarkStart w:id="6" w:name="_Toc232422158"/>
      <w:r>
        <w:t>Onderwijsi</w:t>
      </w:r>
      <w:r w:rsidR="00C5158F" w:rsidRPr="003D49E1">
        <w:t>nformatiestelsel</w:t>
      </w:r>
      <w:bookmarkEnd w:id="6"/>
    </w:p>
    <w:p w14:paraId="272493A1" w14:textId="77777777" w:rsidR="00B02898" w:rsidRDefault="00C116A8" w:rsidP="00D8506D">
      <w:r>
        <w:t xml:space="preserve">Edustandaard is als </w:t>
      </w:r>
      <w:r w:rsidR="00612B9D">
        <w:t xml:space="preserve">één van de leden van de kerngroep nauw betrokken bij de ontwikkeling van het </w:t>
      </w:r>
      <w:r w:rsidR="00996BBC">
        <w:t>Onderwijsinformatiestelsel. Deze kerngroep bestaat uit vertegenwoordigers van OCW, SURF, MBO Digitaal, Kennisnet, DUO en Edustandaard.</w:t>
      </w:r>
    </w:p>
    <w:p w14:paraId="5DB78720" w14:textId="77777777" w:rsidR="00B02898" w:rsidRDefault="00B02898" w:rsidP="00D8506D"/>
    <w:p w14:paraId="2CA5F72C" w14:textId="4C2BEA8A" w:rsidR="00EA745D" w:rsidRDefault="00B02898" w:rsidP="00EA745D">
      <w:r>
        <w:t>Inmiddels is er een “</w:t>
      </w:r>
      <w:r w:rsidR="00C626BA" w:rsidRPr="007433AB">
        <w:t>Visie op het Onderwijsinformatiestelsel</w:t>
      </w:r>
      <w:r w:rsidR="00C626BA">
        <w:t xml:space="preserve"> (OIS)” </w:t>
      </w:r>
      <w:r>
        <w:t>opgesteld</w:t>
      </w:r>
      <w:r w:rsidR="00EA745D">
        <w:t>.</w:t>
      </w:r>
      <w:r w:rsidR="00EA745D" w:rsidRPr="00EA745D">
        <w:t xml:space="preserve"> </w:t>
      </w:r>
      <w:r w:rsidR="00EA745D">
        <w:t>Deze visie beoogt richting te geven aan de invulling van de digitale tussenrumte, de ruimte tussen (grote) leveranciers en de onderwijsinstelling waar nog geen heldere governance afspraken zijn om de gewenste grip te houden op data, informatie en gebruik van voorzieningen die nodig zijn voor het geven van goed onderwijs en de continuiteit daarvan.</w:t>
      </w:r>
    </w:p>
    <w:p w14:paraId="76082986" w14:textId="77777777" w:rsidR="00EA745D" w:rsidRDefault="00EA745D" w:rsidP="00EA745D"/>
    <w:p w14:paraId="477ECB4D" w14:textId="67515ABF" w:rsidR="005D114A" w:rsidRDefault="005D114A" w:rsidP="00EA745D">
      <w:r>
        <w:t>Deze visie is eerder al met de leden van de Standaardisatieraad gedeeld.</w:t>
      </w:r>
    </w:p>
    <w:p w14:paraId="3CCE23F3" w14:textId="0997B7DC" w:rsidR="002A1F96" w:rsidRDefault="00004FCF" w:rsidP="00E4475E">
      <w:pPr>
        <w:pStyle w:val="Kop2"/>
      </w:pPr>
      <w:bookmarkStart w:id="7" w:name="_Toc232422159"/>
      <w:r>
        <w:t>Werkgroep Toegang</w:t>
      </w:r>
      <w:bookmarkEnd w:id="7"/>
    </w:p>
    <w:p w14:paraId="52F96817" w14:textId="77777777" w:rsidR="00650625" w:rsidRDefault="00004FCF" w:rsidP="00004FCF">
      <w:r>
        <w:t>Eén van de</w:t>
      </w:r>
      <w:r w:rsidR="004E66D9">
        <w:t xml:space="preserve"> generieke</w:t>
      </w:r>
      <w:r>
        <w:t xml:space="preserve"> Edustandaard werkgroepen is de werkgroep Toegang</w:t>
      </w:r>
      <w:r w:rsidR="00C7147D">
        <w:t xml:space="preserve"> en houdt zich bezig met de ontwikkelingen rondom Identity and Access Management.</w:t>
      </w:r>
    </w:p>
    <w:p w14:paraId="3C2D24F7" w14:textId="77777777" w:rsidR="00650625" w:rsidRDefault="00650625" w:rsidP="00004FCF"/>
    <w:p w14:paraId="4C3883E2" w14:textId="3956A167" w:rsidR="00AB3059" w:rsidRDefault="00752E2A" w:rsidP="00004FCF">
      <w:r>
        <w:t>Omdat het thema digital</w:t>
      </w:r>
      <w:r w:rsidR="00AC5E09">
        <w:t>e</w:t>
      </w:r>
      <w:r>
        <w:t xml:space="preserve"> identiteit </w:t>
      </w:r>
      <w:r w:rsidR="0020440E">
        <w:t xml:space="preserve">in alle sectoren nu zeer actueel is, heeft de werkgroep het initiatief genomen om </w:t>
      </w:r>
      <w:r w:rsidR="00AB3059">
        <w:t xml:space="preserve">daarvoor een sectoroverstijgende visie uit te werken. </w:t>
      </w:r>
      <w:r w:rsidR="00C82FD6">
        <w:t>Dit omvat vooral het samenbrengen van de visie</w:t>
      </w:r>
      <w:r w:rsidR="00AC5E09">
        <w:t>s</w:t>
      </w:r>
      <w:r w:rsidR="00C82FD6">
        <w:t xml:space="preserve"> die</w:t>
      </w:r>
      <w:r w:rsidR="001657E2">
        <w:t xml:space="preserve"> op verschillende plekken al zijn uitgewerkt (denk aan de H</w:t>
      </w:r>
      <w:r w:rsidR="00C82FD6">
        <w:t>OSA, MOSA</w:t>
      </w:r>
      <w:r w:rsidR="001657E2">
        <w:t xml:space="preserve">, </w:t>
      </w:r>
      <w:r w:rsidR="00C82FD6">
        <w:t xml:space="preserve">FOSA </w:t>
      </w:r>
      <w:r w:rsidR="001657E2">
        <w:t xml:space="preserve">en het Npuls-programma) </w:t>
      </w:r>
      <w:r w:rsidR="00234F85">
        <w:t>tot een overkoepelende visie</w:t>
      </w:r>
      <w:r w:rsidR="00E42D8B">
        <w:t xml:space="preserve"> die als vertrekpunt voor de hele onderwijsketen kan gelden.</w:t>
      </w:r>
    </w:p>
    <w:p w14:paraId="3D6B624D" w14:textId="77777777" w:rsidR="00087BAA" w:rsidRDefault="00087BAA" w:rsidP="00004FCF"/>
    <w:p w14:paraId="13B2D180" w14:textId="219D8F05" w:rsidR="00C03227" w:rsidRPr="00B10D9A" w:rsidRDefault="006641E0" w:rsidP="00014EE2">
      <w:r>
        <w:t xml:space="preserve">De ambitie is om </w:t>
      </w:r>
      <w:r w:rsidR="00000ED0">
        <w:t>het</w:t>
      </w:r>
      <w:r w:rsidR="00227757">
        <w:t xml:space="preserve"> visiedocument </w:t>
      </w:r>
      <w:r w:rsidR="00AD0EC1">
        <w:t>dit najaar af te ronden, en achtereenvolgens in de Architectuurraad en Standaardisatieraad te bespreken</w:t>
      </w:r>
      <w:r w:rsidR="00014EE2">
        <w:t xml:space="preserve"> en vast te stellen.</w:t>
      </w:r>
    </w:p>
    <w:p w14:paraId="4E6147AD" w14:textId="7C23C191" w:rsidR="00C03227" w:rsidRDefault="00385E14" w:rsidP="00FD5DD9">
      <w:pPr>
        <w:pStyle w:val="Kop2"/>
      </w:pPr>
      <w:bookmarkStart w:id="8" w:name="_Toc232422160"/>
      <w:r>
        <w:t>Werkgroep Edukoppeling</w:t>
      </w:r>
      <w:bookmarkEnd w:id="8"/>
    </w:p>
    <w:p w14:paraId="7A99E016" w14:textId="5B1DA5D3" w:rsidR="00FA1C2D" w:rsidRDefault="00385E14" w:rsidP="00385E14">
      <w:r>
        <w:t>Een andere generieke Edustandaa</w:t>
      </w:r>
      <w:r w:rsidR="003F7188">
        <w:t>r</w:t>
      </w:r>
      <w:r>
        <w:t>d werkgroep is de werkgroep Ed</w:t>
      </w:r>
      <w:r w:rsidR="00A05A11">
        <w:t>ukoppeling. Deze werkgroep houdt zich bezig met afspraken en standaarden voor gegevensuitwisseling in de onderwijsketen</w:t>
      </w:r>
      <w:r w:rsidR="007E6AB7">
        <w:t>.</w:t>
      </w:r>
      <w:r w:rsidR="00613B75">
        <w:t xml:space="preserve"> Voor de eenduidige en vetrouwelijk gegevensuitwisseling i</w:t>
      </w:r>
      <w:r w:rsidR="000C30C2">
        <w:t xml:space="preserve">n de onderwijsketen is </w:t>
      </w:r>
      <w:r w:rsidR="007F660A" w:rsidRPr="007F660A">
        <w:t xml:space="preserve">Edukoppeling geïntroduceerd, een variant van </w:t>
      </w:r>
      <w:r w:rsidR="000C30C2">
        <w:t xml:space="preserve">de overheidsbrede </w:t>
      </w:r>
      <w:r w:rsidR="007F660A" w:rsidRPr="007F660A">
        <w:t>Digikoppeling</w:t>
      </w:r>
      <w:r w:rsidR="000C30C2">
        <w:t>-standaard.</w:t>
      </w:r>
    </w:p>
    <w:p w14:paraId="1B6F2F79" w14:textId="77777777" w:rsidR="007E2F48" w:rsidRDefault="007E2F48" w:rsidP="00385E14"/>
    <w:p w14:paraId="3E06ECCB" w14:textId="5FE2D909" w:rsidR="007E2F48" w:rsidRPr="00385E14" w:rsidRDefault="007E2F48" w:rsidP="00385E14">
      <w:r>
        <w:lastRenderedPageBreak/>
        <w:t>Onderdeel van de Edukoppeling standaard is het OAuth-profiel</w:t>
      </w:r>
      <w:r w:rsidR="003C6936">
        <w:t xml:space="preserve"> voor autorisatie</w:t>
      </w:r>
      <w:r w:rsidR="00AB2B1B">
        <w:t xml:space="preserve">. </w:t>
      </w:r>
      <w:r w:rsidR="00CC4499">
        <w:t xml:space="preserve">Dit </w:t>
      </w:r>
      <w:r w:rsidR="00107F2B">
        <w:t xml:space="preserve">is nu dusdaning uitgewerkt dat het als conceptversie is gepubliceerd. </w:t>
      </w:r>
      <w:r w:rsidR="00034688" w:rsidRPr="00034688">
        <w:t>Belanghebbenden worden uitgenodigd om deze versie te reviewen en reviewcommentaa</w:t>
      </w:r>
      <w:r w:rsidR="00034688">
        <w:t xml:space="preserve">r te delen. Zie </w:t>
      </w:r>
      <w:hyperlink r:id="rId16" w:history="1">
        <w:r w:rsidR="00034688" w:rsidRPr="00034688">
          <w:rPr>
            <w:rStyle w:val="Hyperlink"/>
          </w:rPr>
          <w:t>het nieuwsbericht op de Edustandaard website</w:t>
        </w:r>
      </w:hyperlink>
      <w:r w:rsidR="00034688">
        <w:t>.</w:t>
      </w:r>
    </w:p>
    <w:p w14:paraId="2BB382B8" w14:textId="52C44393" w:rsidR="001B5CC7" w:rsidRDefault="001B5CC7" w:rsidP="00FD5DD9">
      <w:pPr>
        <w:pStyle w:val="Kop2"/>
      </w:pPr>
      <w:bookmarkStart w:id="9" w:name="_Toc232422161"/>
      <w:r>
        <w:t>Mededelingen</w:t>
      </w:r>
      <w:bookmarkEnd w:id="9"/>
    </w:p>
    <w:p w14:paraId="1FE165BE" w14:textId="0D5FE95D" w:rsidR="00B22127" w:rsidRDefault="00B22127" w:rsidP="00411E7B">
      <w:pPr>
        <w:pStyle w:val="Lijstalinea"/>
        <w:numPr>
          <w:ilvl w:val="0"/>
          <w:numId w:val="13"/>
        </w:numPr>
      </w:pPr>
      <w:r>
        <w:t xml:space="preserve">De </w:t>
      </w:r>
      <w:r w:rsidR="00B842B2">
        <w:t xml:space="preserve">aankomende </w:t>
      </w:r>
      <w:r>
        <w:t>bijeenkomsten van de Standaardisatieraad voor 2026</w:t>
      </w:r>
      <w:r w:rsidR="009824BA">
        <w:t xml:space="preserve"> zijn gepland</w:t>
      </w:r>
      <w:r w:rsidR="00B842B2">
        <w:t xml:space="preserve"> op:</w:t>
      </w:r>
    </w:p>
    <w:p w14:paraId="13B4B2E1" w14:textId="745AE11D" w:rsidR="007B597E" w:rsidRDefault="003E4948" w:rsidP="009824BA">
      <w:pPr>
        <w:pStyle w:val="Lijstalinea"/>
        <w:numPr>
          <w:ilvl w:val="1"/>
          <w:numId w:val="13"/>
        </w:numPr>
      </w:pPr>
      <w:r>
        <w:t>15 september 2026, 13:00 – 15:00, online</w:t>
      </w:r>
    </w:p>
    <w:p w14:paraId="7F713F22" w14:textId="550D2540" w:rsidR="003E4948" w:rsidRDefault="003E4948" w:rsidP="009824BA">
      <w:pPr>
        <w:pStyle w:val="Lijstalinea"/>
        <w:numPr>
          <w:ilvl w:val="1"/>
          <w:numId w:val="13"/>
        </w:numPr>
      </w:pPr>
      <w:r>
        <w:t>1 december 2026, 13:00 – 15:00, online</w:t>
      </w:r>
    </w:p>
    <w:p w14:paraId="5012F18C" w14:textId="005C754F" w:rsidR="00411E7B" w:rsidRPr="00411E7B" w:rsidRDefault="00261534" w:rsidP="00411E7B">
      <w:pPr>
        <w:pStyle w:val="Lijstalinea"/>
        <w:numPr>
          <w:ilvl w:val="0"/>
          <w:numId w:val="13"/>
        </w:numPr>
      </w:pPr>
      <w:r>
        <w:t xml:space="preserve">De leden van de Standaardisatieraad wordt gevraagd </w:t>
      </w:r>
      <w:r w:rsidR="003F517E">
        <w:t>om onderwerpen aan te dragen die aandacht verdienen in de aankomende bijeenkomsten van de Stand</w:t>
      </w:r>
      <w:r w:rsidR="00AE71A7">
        <w:t>aard</w:t>
      </w:r>
      <w:r w:rsidR="003F517E">
        <w:t>isatieraad</w:t>
      </w:r>
      <w:r w:rsidR="00E77F60">
        <w:t>.</w:t>
      </w:r>
    </w:p>
    <w:sectPr w:rsidR="00411E7B" w:rsidRPr="00411E7B">
      <w:headerReference w:type="default" r:id="rId17"/>
      <w:footerReference w:type="default" r:id="rId18"/>
      <w:pgSz w:w="11909" w:h="16834"/>
      <w:pgMar w:top="1275" w:right="1469" w:bottom="1113" w:left="1440"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A0134" w14:textId="77777777" w:rsidR="008733B0" w:rsidRDefault="008733B0" w:rsidP="00821449">
      <w:pPr>
        <w:spacing w:line="240" w:lineRule="auto"/>
      </w:pPr>
      <w:r>
        <w:separator/>
      </w:r>
    </w:p>
  </w:endnote>
  <w:endnote w:type="continuationSeparator" w:id="0">
    <w:p w14:paraId="74E12B3C" w14:textId="77777777" w:rsidR="008733B0" w:rsidRDefault="008733B0" w:rsidP="008214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47293"/>
      <w:docPartObj>
        <w:docPartGallery w:val="Page Numbers (Bottom of Page)"/>
        <w:docPartUnique/>
      </w:docPartObj>
    </w:sdtPr>
    <w:sdtContent>
      <w:p w14:paraId="2C9037A9" w14:textId="4CD46681" w:rsidR="0003402F" w:rsidRDefault="0003402F">
        <w:pPr>
          <w:pStyle w:val="Voettekst"/>
          <w:jc w:val="right"/>
        </w:pPr>
        <w:r>
          <w:rPr>
            <w:color w:val="2B579A"/>
            <w:shd w:val="clear" w:color="auto" w:fill="E6E6E6"/>
          </w:rPr>
          <w:fldChar w:fldCharType="begin"/>
        </w:r>
        <w:r>
          <w:instrText>PAGE   \* MERGEFORMAT</w:instrText>
        </w:r>
        <w:r>
          <w:rPr>
            <w:color w:val="2B579A"/>
            <w:shd w:val="clear" w:color="auto" w:fill="E6E6E6"/>
          </w:rPr>
          <w:fldChar w:fldCharType="separate"/>
        </w:r>
        <w:r>
          <w:rPr>
            <w:lang w:val="nl-NL"/>
          </w:rPr>
          <w:t>2</w:t>
        </w:r>
        <w:r>
          <w:rPr>
            <w:color w:val="2B579A"/>
            <w:shd w:val="clear" w:color="auto" w:fill="E6E6E6"/>
          </w:rPr>
          <w:fldChar w:fldCharType="end"/>
        </w:r>
      </w:p>
    </w:sdtContent>
  </w:sdt>
  <w:p w14:paraId="5E47FBB0" w14:textId="77777777" w:rsidR="0060551E" w:rsidRDefault="006055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A0C47" w14:textId="77777777" w:rsidR="008733B0" w:rsidRDefault="008733B0" w:rsidP="00821449">
      <w:pPr>
        <w:spacing w:line="240" w:lineRule="auto"/>
      </w:pPr>
      <w:r>
        <w:separator/>
      </w:r>
    </w:p>
  </w:footnote>
  <w:footnote w:type="continuationSeparator" w:id="0">
    <w:p w14:paraId="16825E78" w14:textId="77777777" w:rsidR="008733B0" w:rsidRDefault="008733B0" w:rsidP="008214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1EC5" w14:textId="77777777" w:rsidR="00821449" w:rsidRDefault="00821449">
    <w:pPr>
      <w:pStyle w:val="Koptekst"/>
    </w:pPr>
  </w:p>
  <w:p w14:paraId="6A899B97" w14:textId="4FB30749" w:rsidR="00821449" w:rsidRDefault="00821449">
    <w:pPr>
      <w:pStyle w:val="Koptekst"/>
    </w:pPr>
    <w:r>
      <w:rPr>
        <w:noProof/>
        <w:color w:val="2B579A"/>
        <w:shd w:val="clear" w:color="auto" w:fill="E6E6E6"/>
      </w:rPr>
      <w:drawing>
        <wp:anchor distT="0" distB="0" distL="0" distR="0" simplePos="0" relativeHeight="251658240" behindDoc="0" locked="0" layoutInCell="1" hidden="0" allowOverlap="1" wp14:anchorId="6E6CB548" wp14:editId="6DA79FBB">
          <wp:simplePos x="0" y="0"/>
          <wp:positionH relativeFrom="margin">
            <wp:posOffset>3901440</wp:posOffset>
          </wp:positionH>
          <wp:positionV relativeFrom="paragraph">
            <wp:posOffset>29845</wp:posOffset>
          </wp:positionV>
          <wp:extent cx="1889760" cy="381000"/>
          <wp:effectExtent l="0" t="0" r="0" b="0"/>
          <wp:wrapSquare wrapText="bothSides" distT="0" distB="0" distL="0" distR="0"/>
          <wp:docPr id="1" name="image1.png" descr="\\fileserver\users$\dommisse01\Edustandaard\Edustandaard huisstijlbestanden\Edustandaard huisstijlbestanden\bronbestanden\Edustandaard logo\PNG\Edustandaard logo - diapositief.png"/>
          <wp:cNvGraphicFramePr/>
          <a:graphic xmlns:a="http://schemas.openxmlformats.org/drawingml/2006/main">
            <a:graphicData uri="http://schemas.openxmlformats.org/drawingml/2006/picture">
              <pic:pic xmlns:pic="http://schemas.openxmlformats.org/drawingml/2006/picture">
                <pic:nvPicPr>
                  <pic:cNvPr id="0" name="image1.png" descr="\\fileserver\users$\dommisse01\Edustandaard\Edustandaard huisstijlbestanden\Edustandaard huisstijlbestanden\bronbestanden\Edustandaard logo\PNG\Edustandaard logo - diapositief.png"/>
                  <pic:cNvPicPr preferRelativeResize="0"/>
                </pic:nvPicPr>
                <pic:blipFill>
                  <a:blip r:embed="rId1"/>
                  <a:srcRect/>
                  <a:stretch>
                    <a:fillRect/>
                  </a:stretch>
                </pic:blipFill>
                <pic:spPr>
                  <a:xfrm>
                    <a:off x="0" y="0"/>
                    <a:ext cx="1889760" cy="3810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BCD"/>
    <w:multiLevelType w:val="hybridMultilevel"/>
    <w:tmpl w:val="883A9F68"/>
    <w:lvl w:ilvl="0" w:tplc="A1061374">
      <w:start w:val="2"/>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7F598E"/>
    <w:multiLevelType w:val="hybridMultilevel"/>
    <w:tmpl w:val="BEEABC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74314F"/>
    <w:multiLevelType w:val="multilevel"/>
    <w:tmpl w:val="ABD83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8660DA"/>
    <w:multiLevelType w:val="multilevel"/>
    <w:tmpl w:val="8CD6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B201B5"/>
    <w:multiLevelType w:val="hybridMultilevel"/>
    <w:tmpl w:val="A830BE16"/>
    <w:lvl w:ilvl="0" w:tplc="A1061374">
      <w:start w:val="2"/>
      <w:numFmt w:val="bullet"/>
      <w:lvlText w:val="-"/>
      <w:lvlJc w:val="left"/>
      <w:pPr>
        <w:ind w:left="360" w:hanging="360"/>
      </w:pPr>
      <w:rPr>
        <w:rFonts w:ascii="Arial" w:eastAsia="Arial" w:hAnsi="Arial" w:cs="Arial" w:hint="default"/>
      </w:rPr>
    </w:lvl>
    <w:lvl w:ilvl="1" w:tplc="EF507054">
      <w:numFmt w:val="bullet"/>
      <w:lvlText w:val="•"/>
      <w:lvlJc w:val="left"/>
      <w:pPr>
        <w:ind w:left="1080" w:hanging="360"/>
      </w:pPr>
      <w:rPr>
        <w:rFonts w:ascii="Arial" w:eastAsia="Arial"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21D0AC7"/>
    <w:multiLevelType w:val="hybridMultilevel"/>
    <w:tmpl w:val="3F7A8CB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15C55C28"/>
    <w:multiLevelType w:val="hybridMultilevel"/>
    <w:tmpl w:val="9DE04176"/>
    <w:lvl w:ilvl="0" w:tplc="E14CD804">
      <w:start w:val="4"/>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0A425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AB84B94"/>
    <w:multiLevelType w:val="hybridMultilevel"/>
    <w:tmpl w:val="6F28D6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18E001A"/>
    <w:multiLevelType w:val="hybridMultilevel"/>
    <w:tmpl w:val="1E46D9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1BC59B4"/>
    <w:multiLevelType w:val="hybridMultilevel"/>
    <w:tmpl w:val="1E143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523F01"/>
    <w:multiLevelType w:val="hybridMultilevel"/>
    <w:tmpl w:val="EF9266E8"/>
    <w:lvl w:ilvl="0" w:tplc="CC2C5EFA">
      <w:numFmt w:val="bullet"/>
      <w:lvlText w:val="•"/>
      <w:lvlJc w:val="left"/>
      <w:pPr>
        <w:ind w:left="1080" w:hanging="72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8D81F7B"/>
    <w:multiLevelType w:val="multilevel"/>
    <w:tmpl w:val="ECAA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3F7DCE"/>
    <w:multiLevelType w:val="hybridMultilevel"/>
    <w:tmpl w:val="2A6E4C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47539A7"/>
    <w:multiLevelType w:val="multilevel"/>
    <w:tmpl w:val="17D00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FA27C8"/>
    <w:multiLevelType w:val="hybridMultilevel"/>
    <w:tmpl w:val="2108B93C"/>
    <w:lvl w:ilvl="0" w:tplc="761EE1D4">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F47B5A"/>
    <w:multiLevelType w:val="multilevel"/>
    <w:tmpl w:val="EA7E8A10"/>
    <w:lvl w:ilvl="0">
      <w:start w:val="1"/>
      <w:numFmt w:val="decimal"/>
      <w:pStyle w:val="doBullet"/>
      <w:lvlText w:val="%1."/>
      <w:lvlJc w:val="left"/>
      <w:pPr>
        <w:ind w:left="360" w:hanging="360"/>
      </w:pPr>
      <w:rPr>
        <w:b/>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5010329"/>
    <w:multiLevelType w:val="hybridMultilevel"/>
    <w:tmpl w:val="D62A8664"/>
    <w:lvl w:ilvl="0" w:tplc="E11A2696">
      <w:start w:val="2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5D2DFE"/>
    <w:multiLevelType w:val="hybridMultilevel"/>
    <w:tmpl w:val="A16066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08D7366"/>
    <w:multiLevelType w:val="hybridMultilevel"/>
    <w:tmpl w:val="E430BFDE"/>
    <w:lvl w:ilvl="0" w:tplc="54223584">
      <w:start w:val="1"/>
      <w:numFmt w:val="decimal"/>
      <w:pStyle w:val="Kop2"/>
      <w:lvlText w:val="%1."/>
      <w:lvlJc w:val="left"/>
      <w:pPr>
        <w:ind w:left="360" w:hanging="360"/>
      </w:pPr>
      <w:rPr>
        <w:sz w:val="32"/>
        <w:szCs w:val="32"/>
      </w:rPr>
    </w:lvl>
    <w:lvl w:ilvl="1" w:tplc="04130019" w:tentative="1">
      <w:start w:val="1"/>
      <w:numFmt w:val="lowerLetter"/>
      <w:lvlText w:val="%2."/>
      <w:lvlJc w:val="left"/>
      <w:pPr>
        <w:ind w:left="872" w:hanging="360"/>
      </w:pPr>
    </w:lvl>
    <w:lvl w:ilvl="2" w:tplc="0413001B" w:tentative="1">
      <w:start w:val="1"/>
      <w:numFmt w:val="lowerRoman"/>
      <w:lvlText w:val="%3."/>
      <w:lvlJc w:val="right"/>
      <w:pPr>
        <w:ind w:left="1592" w:hanging="180"/>
      </w:pPr>
    </w:lvl>
    <w:lvl w:ilvl="3" w:tplc="0413000F" w:tentative="1">
      <w:start w:val="1"/>
      <w:numFmt w:val="decimal"/>
      <w:lvlText w:val="%4."/>
      <w:lvlJc w:val="left"/>
      <w:pPr>
        <w:ind w:left="2312" w:hanging="360"/>
      </w:pPr>
    </w:lvl>
    <w:lvl w:ilvl="4" w:tplc="04130019" w:tentative="1">
      <w:start w:val="1"/>
      <w:numFmt w:val="lowerLetter"/>
      <w:lvlText w:val="%5."/>
      <w:lvlJc w:val="left"/>
      <w:pPr>
        <w:ind w:left="3032" w:hanging="360"/>
      </w:pPr>
    </w:lvl>
    <w:lvl w:ilvl="5" w:tplc="0413001B" w:tentative="1">
      <w:start w:val="1"/>
      <w:numFmt w:val="lowerRoman"/>
      <w:lvlText w:val="%6."/>
      <w:lvlJc w:val="right"/>
      <w:pPr>
        <w:ind w:left="3752" w:hanging="180"/>
      </w:pPr>
    </w:lvl>
    <w:lvl w:ilvl="6" w:tplc="0413000F" w:tentative="1">
      <w:start w:val="1"/>
      <w:numFmt w:val="decimal"/>
      <w:lvlText w:val="%7."/>
      <w:lvlJc w:val="left"/>
      <w:pPr>
        <w:ind w:left="4472" w:hanging="360"/>
      </w:pPr>
    </w:lvl>
    <w:lvl w:ilvl="7" w:tplc="04130019" w:tentative="1">
      <w:start w:val="1"/>
      <w:numFmt w:val="lowerLetter"/>
      <w:lvlText w:val="%8."/>
      <w:lvlJc w:val="left"/>
      <w:pPr>
        <w:ind w:left="5192" w:hanging="360"/>
      </w:pPr>
    </w:lvl>
    <w:lvl w:ilvl="8" w:tplc="0413001B" w:tentative="1">
      <w:start w:val="1"/>
      <w:numFmt w:val="lowerRoman"/>
      <w:lvlText w:val="%9."/>
      <w:lvlJc w:val="right"/>
      <w:pPr>
        <w:ind w:left="5912" w:hanging="180"/>
      </w:pPr>
    </w:lvl>
  </w:abstractNum>
  <w:abstractNum w:abstractNumId="20" w15:restartNumberingAfterBreak="0">
    <w:nsid w:val="50AF018A"/>
    <w:multiLevelType w:val="hybridMultilevel"/>
    <w:tmpl w:val="C4465682"/>
    <w:lvl w:ilvl="0" w:tplc="B202796C">
      <w:start w:val="3"/>
      <w:numFmt w:val="bullet"/>
      <w:lvlText w:val=""/>
      <w:lvlJc w:val="left"/>
      <w:pPr>
        <w:ind w:left="720" w:hanging="360"/>
      </w:pPr>
      <w:rPr>
        <w:rFonts w:ascii="Symbol" w:eastAsia="Arial"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38C6675"/>
    <w:multiLevelType w:val="multilevel"/>
    <w:tmpl w:val="BBC4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276894"/>
    <w:multiLevelType w:val="hybridMultilevel"/>
    <w:tmpl w:val="8CC045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95F4D4D"/>
    <w:multiLevelType w:val="hybridMultilevel"/>
    <w:tmpl w:val="CE36A9DA"/>
    <w:lvl w:ilvl="0" w:tplc="FF82C9DE">
      <w:start w:val="19"/>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D20483"/>
    <w:multiLevelType w:val="hybridMultilevel"/>
    <w:tmpl w:val="05D64474"/>
    <w:lvl w:ilvl="0" w:tplc="FF82C9DE">
      <w:start w:val="19"/>
      <w:numFmt w:val="bullet"/>
      <w:lvlText w:val="-"/>
      <w:lvlJc w:val="left"/>
      <w:rPr>
        <w:rFonts w:ascii="Arial" w:eastAsia="Arial"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C996CF5"/>
    <w:multiLevelType w:val="hybridMultilevel"/>
    <w:tmpl w:val="86BC54B0"/>
    <w:lvl w:ilvl="0" w:tplc="B202796C">
      <w:start w:val="3"/>
      <w:numFmt w:val="bullet"/>
      <w:lvlText w:val=""/>
      <w:lvlJc w:val="left"/>
      <w:pPr>
        <w:ind w:left="720" w:hanging="360"/>
      </w:pPr>
      <w:rPr>
        <w:rFonts w:ascii="Symbol" w:eastAsia="Arial"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D2A24B4"/>
    <w:multiLevelType w:val="hybridMultilevel"/>
    <w:tmpl w:val="0E8C5782"/>
    <w:lvl w:ilvl="0" w:tplc="CE182AAA">
      <w:start w:val="23"/>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83642A"/>
    <w:multiLevelType w:val="hybridMultilevel"/>
    <w:tmpl w:val="9968A7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E9103D2"/>
    <w:multiLevelType w:val="hybridMultilevel"/>
    <w:tmpl w:val="8C9A944A"/>
    <w:lvl w:ilvl="0" w:tplc="6AE65CDE">
      <w:start w:val="3"/>
      <w:numFmt w:val="bullet"/>
      <w:lvlText w:val=""/>
      <w:lvlJc w:val="left"/>
      <w:pPr>
        <w:ind w:left="720" w:hanging="360"/>
      </w:pPr>
      <w:rPr>
        <w:rFonts w:ascii="Symbol" w:eastAsia="Arial"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01B0EB8"/>
    <w:multiLevelType w:val="hybridMultilevel"/>
    <w:tmpl w:val="D77EAC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310070F"/>
    <w:multiLevelType w:val="multilevel"/>
    <w:tmpl w:val="D2C44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1E41CB"/>
    <w:multiLevelType w:val="hybridMultilevel"/>
    <w:tmpl w:val="74AC8E0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665084858">
    <w:abstractNumId w:val="19"/>
  </w:num>
  <w:num w:numId="2" w16cid:durableId="351685739">
    <w:abstractNumId w:val="28"/>
  </w:num>
  <w:num w:numId="3" w16cid:durableId="1241981715">
    <w:abstractNumId w:val="20"/>
  </w:num>
  <w:num w:numId="4" w16cid:durableId="30229880">
    <w:abstractNumId w:val="3"/>
  </w:num>
  <w:num w:numId="5" w16cid:durableId="603416845">
    <w:abstractNumId w:val="25"/>
  </w:num>
  <w:num w:numId="6" w16cid:durableId="235433276">
    <w:abstractNumId w:val="11"/>
  </w:num>
  <w:num w:numId="7" w16cid:durableId="961497650">
    <w:abstractNumId w:val="8"/>
  </w:num>
  <w:num w:numId="8" w16cid:durableId="322243776">
    <w:abstractNumId w:val="0"/>
  </w:num>
  <w:num w:numId="9" w16cid:durableId="440077356">
    <w:abstractNumId w:val="13"/>
  </w:num>
  <w:num w:numId="10" w16cid:durableId="906694588">
    <w:abstractNumId w:val="18"/>
  </w:num>
  <w:num w:numId="11" w16cid:durableId="616063221">
    <w:abstractNumId w:val="29"/>
  </w:num>
  <w:num w:numId="12" w16cid:durableId="1277063017">
    <w:abstractNumId w:val="27"/>
  </w:num>
  <w:num w:numId="13" w16cid:durableId="1557470836">
    <w:abstractNumId w:val="4"/>
  </w:num>
  <w:num w:numId="14" w16cid:durableId="968709555">
    <w:abstractNumId w:val="6"/>
  </w:num>
  <w:num w:numId="15" w16cid:durableId="1755204192">
    <w:abstractNumId w:val="1"/>
  </w:num>
  <w:num w:numId="16" w16cid:durableId="793401476">
    <w:abstractNumId w:val="5"/>
  </w:num>
  <w:num w:numId="17" w16cid:durableId="456609513">
    <w:abstractNumId w:val="31"/>
  </w:num>
  <w:num w:numId="18" w16cid:durableId="137655787">
    <w:abstractNumId w:val="23"/>
  </w:num>
  <w:num w:numId="19" w16cid:durableId="832643940">
    <w:abstractNumId w:val="7"/>
  </w:num>
  <w:num w:numId="20" w16cid:durableId="1185826373">
    <w:abstractNumId w:val="24"/>
  </w:num>
  <w:num w:numId="21" w16cid:durableId="1120108471">
    <w:abstractNumId w:val="17"/>
  </w:num>
  <w:num w:numId="22" w16cid:durableId="62261324">
    <w:abstractNumId w:val="16"/>
  </w:num>
  <w:num w:numId="23" w16cid:durableId="238945598">
    <w:abstractNumId w:val="22"/>
  </w:num>
  <w:num w:numId="24" w16cid:durableId="35937690">
    <w:abstractNumId w:val="19"/>
  </w:num>
  <w:num w:numId="25" w16cid:durableId="1748645428">
    <w:abstractNumId w:val="9"/>
  </w:num>
  <w:num w:numId="26" w16cid:durableId="39482459">
    <w:abstractNumId w:val="10"/>
  </w:num>
  <w:num w:numId="27" w16cid:durableId="2084637604">
    <w:abstractNumId w:val="15"/>
  </w:num>
  <w:num w:numId="28" w16cid:durableId="144325454">
    <w:abstractNumId w:val="2"/>
  </w:num>
  <w:num w:numId="29" w16cid:durableId="77486041">
    <w:abstractNumId w:val="26"/>
  </w:num>
  <w:num w:numId="30" w16cid:durableId="194662813">
    <w:abstractNumId w:val="21"/>
  </w:num>
  <w:num w:numId="31" w16cid:durableId="930238745">
    <w:abstractNumId w:val="14"/>
  </w:num>
  <w:num w:numId="32" w16cid:durableId="783426372">
    <w:abstractNumId w:val="30"/>
  </w:num>
  <w:num w:numId="33" w16cid:durableId="203353479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163"/>
    <w:rsid w:val="00000ED0"/>
    <w:rsid w:val="0000168C"/>
    <w:rsid w:val="00003029"/>
    <w:rsid w:val="00004FCF"/>
    <w:rsid w:val="000051C8"/>
    <w:rsid w:val="000051FB"/>
    <w:rsid w:val="000072EC"/>
    <w:rsid w:val="00007CAC"/>
    <w:rsid w:val="00011499"/>
    <w:rsid w:val="00012154"/>
    <w:rsid w:val="00012D93"/>
    <w:rsid w:val="00013338"/>
    <w:rsid w:val="0001431C"/>
    <w:rsid w:val="00014C7E"/>
    <w:rsid w:val="00014CAA"/>
    <w:rsid w:val="00014EE2"/>
    <w:rsid w:val="0001573D"/>
    <w:rsid w:val="0001676C"/>
    <w:rsid w:val="00016BC0"/>
    <w:rsid w:val="00020D12"/>
    <w:rsid w:val="0002171D"/>
    <w:rsid w:val="00021764"/>
    <w:rsid w:val="00021967"/>
    <w:rsid w:val="00022694"/>
    <w:rsid w:val="00024B6D"/>
    <w:rsid w:val="00027CB9"/>
    <w:rsid w:val="000330B9"/>
    <w:rsid w:val="0003402F"/>
    <w:rsid w:val="00034688"/>
    <w:rsid w:val="00034DCE"/>
    <w:rsid w:val="00035A19"/>
    <w:rsid w:val="00037C8A"/>
    <w:rsid w:val="00040190"/>
    <w:rsid w:val="000410DF"/>
    <w:rsid w:val="0004223B"/>
    <w:rsid w:val="000435FC"/>
    <w:rsid w:val="000446BE"/>
    <w:rsid w:val="00044F11"/>
    <w:rsid w:val="00045251"/>
    <w:rsid w:val="0004685C"/>
    <w:rsid w:val="000473C9"/>
    <w:rsid w:val="00050FD6"/>
    <w:rsid w:val="000515CF"/>
    <w:rsid w:val="0005590A"/>
    <w:rsid w:val="000573A1"/>
    <w:rsid w:val="000608B6"/>
    <w:rsid w:val="00061FB0"/>
    <w:rsid w:val="000635E6"/>
    <w:rsid w:val="00065228"/>
    <w:rsid w:val="00065D99"/>
    <w:rsid w:val="000707A4"/>
    <w:rsid w:val="00070949"/>
    <w:rsid w:val="00071093"/>
    <w:rsid w:val="0007270B"/>
    <w:rsid w:val="000727C6"/>
    <w:rsid w:val="00073B19"/>
    <w:rsid w:val="00073E7F"/>
    <w:rsid w:val="0007539C"/>
    <w:rsid w:val="0007670F"/>
    <w:rsid w:val="00076BC9"/>
    <w:rsid w:val="000772DC"/>
    <w:rsid w:val="00080193"/>
    <w:rsid w:val="000807A1"/>
    <w:rsid w:val="0008099A"/>
    <w:rsid w:val="00084406"/>
    <w:rsid w:val="00086A83"/>
    <w:rsid w:val="00086C0B"/>
    <w:rsid w:val="00087BAA"/>
    <w:rsid w:val="000917CA"/>
    <w:rsid w:val="000939B1"/>
    <w:rsid w:val="00093B01"/>
    <w:rsid w:val="00095D2F"/>
    <w:rsid w:val="000A058B"/>
    <w:rsid w:val="000A27A8"/>
    <w:rsid w:val="000A2BD0"/>
    <w:rsid w:val="000A50CC"/>
    <w:rsid w:val="000A75FC"/>
    <w:rsid w:val="000A773B"/>
    <w:rsid w:val="000B1B06"/>
    <w:rsid w:val="000B4DC2"/>
    <w:rsid w:val="000B7B85"/>
    <w:rsid w:val="000C30C2"/>
    <w:rsid w:val="000C33F7"/>
    <w:rsid w:val="000C4C84"/>
    <w:rsid w:val="000C4F55"/>
    <w:rsid w:val="000C6998"/>
    <w:rsid w:val="000C72F5"/>
    <w:rsid w:val="000D23BE"/>
    <w:rsid w:val="000D392C"/>
    <w:rsid w:val="000D4BD1"/>
    <w:rsid w:val="000D646C"/>
    <w:rsid w:val="000E04F5"/>
    <w:rsid w:val="000E0539"/>
    <w:rsid w:val="000E2DFA"/>
    <w:rsid w:val="000E3636"/>
    <w:rsid w:val="000E4E8A"/>
    <w:rsid w:val="000E65C1"/>
    <w:rsid w:val="000E69A1"/>
    <w:rsid w:val="000F11C5"/>
    <w:rsid w:val="000F1F86"/>
    <w:rsid w:val="000F3457"/>
    <w:rsid w:val="000F3474"/>
    <w:rsid w:val="000F5474"/>
    <w:rsid w:val="00102AF6"/>
    <w:rsid w:val="00103A94"/>
    <w:rsid w:val="00104C4C"/>
    <w:rsid w:val="00106798"/>
    <w:rsid w:val="00107F2B"/>
    <w:rsid w:val="0011102D"/>
    <w:rsid w:val="00111A46"/>
    <w:rsid w:val="00112F7C"/>
    <w:rsid w:val="00113BBE"/>
    <w:rsid w:val="00113F4A"/>
    <w:rsid w:val="00114EB8"/>
    <w:rsid w:val="001159EB"/>
    <w:rsid w:val="001175C4"/>
    <w:rsid w:val="00121206"/>
    <w:rsid w:val="00131CCE"/>
    <w:rsid w:val="00133781"/>
    <w:rsid w:val="00141144"/>
    <w:rsid w:val="001416A2"/>
    <w:rsid w:val="00142E1B"/>
    <w:rsid w:val="001436A4"/>
    <w:rsid w:val="00146638"/>
    <w:rsid w:val="0014735F"/>
    <w:rsid w:val="001504F6"/>
    <w:rsid w:val="001555C7"/>
    <w:rsid w:val="00156ADD"/>
    <w:rsid w:val="00161418"/>
    <w:rsid w:val="00162945"/>
    <w:rsid w:val="00162E3B"/>
    <w:rsid w:val="00163492"/>
    <w:rsid w:val="001657E2"/>
    <w:rsid w:val="00166F29"/>
    <w:rsid w:val="0016745D"/>
    <w:rsid w:val="00170518"/>
    <w:rsid w:val="00170C39"/>
    <w:rsid w:val="00170DCE"/>
    <w:rsid w:val="00172E74"/>
    <w:rsid w:val="00176CC6"/>
    <w:rsid w:val="00181E35"/>
    <w:rsid w:val="00184D6D"/>
    <w:rsid w:val="00187D8A"/>
    <w:rsid w:val="00191B1C"/>
    <w:rsid w:val="00194F31"/>
    <w:rsid w:val="00195A27"/>
    <w:rsid w:val="0019630F"/>
    <w:rsid w:val="00197F8B"/>
    <w:rsid w:val="001A07E2"/>
    <w:rsid w:val="001A1777"/>
    <w:rsid w:val="001A234C"/>
    <w:rsid w:val="001A3429"/>
    <w:rsid w:val="001A3B35"/>
    <w:rsid w:val="001A576C"/>
    <w:rsid w:val="001A70BB"/>
    <w:rsid w:val="001A7F5D"/>
    <w:rsid w:val="001B2958"/>
    <w:rsid w:val="001B5CC7"/>
    <w:rsid w:val="001B5D79"/>
    <w:rsid w:val="001C4B52"/>
    <w:rsid w:val="001C6B18"/>
    <w:rsid w:val="001C7A7E"/>
    <w:rsid w:val="001D28BA"/>
    <w:rsid w:val="001D4407"/>
    <w:rsid w:val="001D4EA4"/>
    <w:rsid w:val="001D60FC"/>
    <w:rsid w:val="001D741C"/>
    <w:rsid w:val="001D7973"/>
    <w:rsid w:val="001E1835"/>
    <w:rsid w:val="001E4A42"/>
    <w:rsid w:val="001E604E"/>
    <w:rsid w:val="001E7006"/>
    <w:rsid w:val="001F03BA"/>
    <w:rsid w:val="001F17A8"/>
    <w:rsid w:val="001F1AD2"/>
    <w:rsid w:val="001F1FCE"/>
    <w:rsid w:val="001F2171"/>
    <w:rsid w:val="001F30AB"/>
    <w:rsid w:val="001F4A44"/>
    <w:rsid w:val="00200C65"/>
    <w:rsid w:val="002014ED"/>
    <w:rsid w:val="00201826"/>
    <w:rsid w:val="002029C6"/>
    <w:rsid w:val="002042F2"/>
    <w:rsid w:val="0020440E"/>
    <w:rsid w:val="00207B66"/>
    <w:rsid w:val="0021286F"/>
    <w:rsid w:val="0021331E"/>
    <w:rsid w:val="002133C1"/>
    <w:rsid w:val="00215F5D"/>
    <w:rsid w:val="0022012F"/>
    <w:rsid w:val="00227757"/>
    <w:rsid w:val="00231D48"/>
    <w:rsid w:val="00233173"/>
    <w:rsid w:val="00233FA3"/>
    <w:rsid w:val="00234594"/>
    <w:rsid w:val="00234F85"/>
    <w:rsid w:val="002355EA"/>
    <w:rsid w:val="0024009A"/>
    <w:rsid w:val="0024082F"/>
    <w:rsid w:val="00240BA3"/>
    <w:rsid w:val="002419FA"/>
    <w:rsid w:val="00241BED"/>
    <w:rsid w:val="00241F5F"/>
    <w:rsid w:val="002420D8"/>
    <w:rsid w:val="00242A36"/>
    <w:rsid w:val="002432A1"/>
    <w:rsid w:val="00243709"/>
    <w:rsid w:val="00243764"/>
    <w:rsid w:val="0024759F"/>
    <w:rsid w:val="00250D37"/>
    <w:rsid w:val="00253288"/>
    <w:rsid w:val="00253845"/>
    <w:rsid w:val="0025519E"/>
    <w:rsid w:val="00255555"/>
    <w:rsid w:val="0025618E"/>
    <w:rsid w:val="00256B28"/>
    <w:rsid w:val="00256C64"/>
    <w:rsid w:val="00261534"/>
    <w:rsid w:val="00261EF3"/>
    <w:rsid w:val="002623E2"/>
    <w:rsid w:val="00262D4C"/>
    <w:rsid w:val="00264CB8"/>
    <w:rsid w:val="00265921"/>
    <w:rsid w:val="002714B7"/>
    <w:rsid w:val="00273BF4"/>
    <w:rsid w:val="0027445D"/>
    <w:rsid w:val="00274999"/>
    <w:rsid w:val="0027512E"/>
    <w:rsid w:val="0028037E"/>
    <w:rsid w:val="00280BF4"/>
    <w:rsid w:val="00281CA9"/>
    <w:rsid w:val="00281E6C"/>
    <w:rsid w:val="00283D1B"/>
    <w:rsid w:val="0028651A"/>
    <w:rsid w:val="00287036"/>
    <w:rsid w:val="00287108"/>
    <w:rsid w:val="002874D5"/>
    <w:rsid w:val="00290751"/>
    <w:rsid w:val="00291F26"/>
    <w:rsid w:val="00294814"/>
    <w:rsid w:val="002A19D7"/>
    <w:rsid w:val="002A1F96"/>
    <w:rsid w:val="002A2063"/>
    <w:rsid w:val="002A49FD"/>
    <w:rsid w:val="002A5038"/>
    <w:rsid w:val="002A5628"/>
    <w:rsid w:val="002B0D55"/>
    <w:rsid w:val="002B28C8"/>
    <w:rsid w:val="002B3E92"/>
    <w:rsid w:val="002B48BC"/>
    <w:rsid w:val="002B5871"/>
    <w:rsid w:val="002B68BB"/>
    <w:rsid w:val="002C246C"/>
    <w:rsid w:val="002C693C"/>
    <w:rsid w:val="002C7A41"/>
    <w:rsid w:val="002D38E7"/>
    <w:rsid w:val="002D3B63"/>
    <w:rsid w:val="002D4730"/>
    <w:rsid w:val="002D5D59"/>
    <w:rsid w:val="002D694E"/>
    <w:rsid w:val="002D6E85"/>
    <w:rsid w:val="002D7F35"/>
    <w:rsid w:val="002E0287"/>
    <w:rsid w:val="002E4C34"/>
    <w:rsid w:val="002E5D2B"/>
    <w:rsid w:val="002F095D"/>
    <w:rsid w:val="002F2ED7"/>
    <w:rsid w:val="002F78BD"/>
    <w:rsid w:val="003019AC"/>
    <w:rsid w:val="003029C4"/>
    <w:rsid w:val="00302B45"/>
    <w:rsid w:val="00303B07"/>
    <w:rsid w:val="00304286"/>
    <w:rsid w:val="00305245"/>
    <w:rsid w:val="00305EB6"/>
    <w:rsid w:val="00311BF0"/>
    <w:rsid w:val="003128D9"/>
    <w:rsid w:val="00315E01"/>
    <w:rsid w:val="003168BF"/>
    <w:rsid w:val="003205E3"/>
    <w:rsid w:val="003207C0"/>
    <w:rsid w:val="0032266B"/>
    <w:rsid w:val="00323404"/>
    <w:rsid w:val="00324C34"/>
    <w:rsid w:val="00324E5A"/>
    <w:rsid w:val="00325581"/>
    <w:rsid w:val="00326B5B"/>
    <w:rsid w:val="00336F70"/>
    <w:rsid w:val="0033706C"/>
    <w:rsid w:val="00337FE9"/>
    <w:rsid w:val="003409EB"/>
    <w:rsid w:val="003466EF"/>
    <w:rsid w:val="0035509B"/>
    <w:rsid w:val="00355DDF"/>
    <w:rsid w:val="003563EB"/>
    <w:rsid w:val="003568E5"/>
    <w:rsid w:val="00356F0E"/>
    <w:rsid w:val="00360624"/>
    <w:rsid w:val="00361B9A"/>
    <w:rsid w:val="00362DB4"/>
    <w:rsid w:val="0036318B"/>
    <w:rsid w:val="003665E8"/>
    <w:rsid w:val="00367508"/>
    <w:rsid w:val="0037112C"/>
    <w:rsid w:val="00371529"/>
    <w:rsid w:val="00372C1B"/>
    <w:rsid w:val="00372E5F"/>
    <w:rsid w:val="00373A92"/>
    <w:rsid w:val="00374618"/>
    <w:rsid w:val="00377FD9"/>
    <w:rsid w:val="00380564"/>
    <w:rsid w:val="00383C57"/>
    <w:rsid w:val="003855BB"/>
    <w:rsid w:val="00385E14"/>
    <w:rsid w:val="00387DEB"/>
    <w:rsid w:val="00390E5B"/>
    <w:rsid w:val="00391BCD"/>
    <w:rsid w:val="00391C2F"/>
    <w:rsid w:val="00393364"/>
    <w:rsid w:val="00395BE7"/>
    <w:rsid w:val="00396548"/>
    <w:rsid w:val="00396777"/>
    <w:rsid w:val="00397022"/>
    <w:rsid w:val="00397605"/>
    <w:rsid w:val="00397EAF"/>
    <w:rsid w:val="003A0BB7"/>
    <w:rsid w:val="003A56F6"/>
    <w:rsid w:val="003A78D5"/>
    <w:rsid w:val="003B34E1"/>
    <w:rsid w:val="003B5A22"/>
    <w:rsid w:val="003B65FD"/>
    <w:rsid w:val="003C2FAD"/>
    <w:rsid w:val="003C38CF"/>
    <w:rsid w:val="003C6010"/>
    <w:rsid w:val="003C6936"/>
    <w:rsid w:val="003D2028"/>
    <w:rsid w:val="003D215D"/>
    <w:rsid w:val="003D2502"/>
    <w:rsid w:val="003D3787"/>
    <w:rsid w:val="003D37EA"/>
    <w:rsid w:val="003D4690"/>
    <w:rsid w:val="003D49E1"/>
    <w:rsid w:val="003D6597"/>
    <w:rsid w:val="003E36A7"/>
    <w:rsid w:val="003E4317"/>
    <w:rsid w:val="003E4948"/>
    <w:rsid w:val="003E64E3"/>
    <w:rsid w:val="003E74B0"/>
    <w:rsid w:val="003E76AC"/>
    <w:rsid w:val="003E79BF"/>
    <w:rsid w:val="003F2A15"/>
    <w:rsid w:val="003F517E"/>
    <w:rsid w:val="003F5C87"/>
    <w:rsid w:val="003F7188"/>
    <w:rsid w:val="00406632"/>
    <w:rsid w:val="00407C51"/>
    <w:rsid w:val="0041111E"/>
    <w:rsid w:val="00411548"/>
    <w:rsid w:val="00411E7B"/>
    <w:rsid w:val="00411F4E"/>
    <w:rsid w:val="00415409"/>
    <w:rsid w:val="00415C6F"/>
    <w:rsid w:val="00415E22"/>
    <w:rsid w:val="004160B2"/>
    <w:rsid w:val="004166AC"/>
    <w:rsid w:val="00416AB1"/>
    <w:rsid w:val="00417046"/>
    <w:rsid w:val="004171DC"/>
    <w:rsid w:val="00421ED6"/>
    <w:rsid w:val="00422F04"/>
    <w:rsid w:val="00425AD8"/>
    <w:rsid w:val="00426BAA"/>
    <w:rsid w:val="00426CB7"/>
    <w:rsid w:val="0042773B"/>
    <w:rsid w:val="00430542"/>
    <w:rsid w:val="00430E20"/>
    <w:rsid w:val="0043328A"/>
    <w:rsid w:val="00433C34"/>
    <w:rsid w:val="0043535F"/>
    <w:rsid w:val="004403BA"/>
    <w:rsid w:val="004411F7"/>
    <w:rsid w:val="0045220B"/>
    <w:rsid w:val="004533B7"/>
    <w:rsid w:val="00453EE4"/>
    <w:rsid w:val="00454FBA"/>
    <w:rsid w:val="004556E3"/>
    <w:rsid w:val="00456B5B"/>
    <w:rsid w:val="00463D8B"/>
    <w:rsid w:val="004672AD"/>
    <w:rsid w:val="00467CAE"/>
    <w:rsid w:val="00470662"/>
    <w:rsid w:val="004725C1"/>
    <w:rsid w:val="00473A16"/>
    <w:rsid w:val="00477485"/>
    <w:rsid w:val="0047780F"/>
    <w:rsid w:val="00484559"/>
    <w:rsid w:val="00486331"/>
    <w:rsid w:val="00486C28"/>
    <w:rsid w:val="00487C9F"/>
    <w:rsid w:val="004923ED"/>
    <w:rsid w:val="00492E09"/>
    <w:rsid w:val="00492EE6"/>
    <w:rsid w:val="004934A4"/>
    <w:rsid w:val="00495CBC"/>
    <w:rsid w:val="00495FD4"/>
    <w:rsid w:val="00497ADF"/>
    <w:rsid w:val="004A1D26"/>
    <w:rsid w:val="004A34B3"/>
    <w:rsid w:val="004A4B99"/>
    <w:rsid w:val="004A4BA2"/>
    <w:rsid w:val="004B120C"/>
    <w:rsid w:val="004B2449"/>
    <w:rsid w:val="004B31C7"/>
    <w:rsid w:val="004B388B"/>
    <w:rsid w:val="004B3FA9"/>
    <w:rsid w:val="004B6089"/>
    <w:rsid w:val="004C0226"/>
    <w:rsid w:val="004C0FCD"/>
    <w:rsid w:val="004C15C7"/>
    <w:rsid w:val="004C48EB"/>
    <w:rsid w:val="004C52DE"/>
    <w:rsid w:val="004C68FC"/>
    <w:rsid w:val="004D0DED"/>
    <w:rsid w:val="004D1B00"/>
    <w:rsid w:val="004D476E"/>
    <w:rsid w:val="004D765A"/>
    <w:rsid w:val="004E49DD"/>
    <w:rsid w:val="004E66D9"/>
    <w:rsid w:val="004E71C8"/>
    <w:rsid w:val="004E7C9B"/>
    <w:rsid w:val="004F016E"/>
    <w:rsid w:val="004F0D60"/>
    <w:rsid w:val="004F2E74"/>
    <w:rsid w:val="004F5F60"/>
    <w:rsid w:val="004F60AA"/>
    <w:rsid w:val="004F64D8"/>
    <w:rsid w:val="004F7642"/>
    <w:rsid w:val="005005B4"/>
    <w:rsid w:val="0050280A"/>
    <w:rsid w:val="00502DDD"/>
    <w:rsid w:val="00503474"/>
    <w:rsid w:val="0050359D"/>
    <w:rsid w:val="00503DB6"/>
    <w:rsid w:val="00504372"/>
    <w:rsid w:val="00505CD0"/>
    <w:rsid w:val="005065F0"/>
    <w:rsid w:val="005065F5"/>
    <w:rsid w:val="00510800"/>
    <w:rsid w:val="005113C1"/>
    <w:rsid w:val="005134C6"/>
    <w:rsid w:val="0051740D"/>
    <w:rsid w:val="00517893"/>
    <w:rsid w:val="00522CD0"/>
    <w:rsid w:val="005231F2"/>
    <w:rsid w:val="00523487"/>
    <w:rsid w:val="005251C5"/>
    <w:rsid w:val="00527A7C"/>
    <w:rsid w:val="00530317"/>
    <w:rsid w:val="00530494"/>
    <w:rsid w:val="00530BE6"/>
    <w:rsid w:val="0053315E"/>
    <w:rsid w:val="00534128"/>
    <w:rsid w:val="00536688"/>
    <w:rsid w:val="00540040"/>
    <w:rsid w:val="00540896"/>
    <w:rsid w:val="00542894"/>
    <w:rsid w:val="0054450E"/>
    <w:rsid w:val="00544A1A"/>
    <w:rsid w:val="0054614D"/>
    <w:rsid w:val="0055097F"/>
    <w:rsid w:val="00550FFD"/>
    <w:rsid w:val="0055239E"/>
    <w:rsid w:val="00552802"/>
    <w:rsid w:val="00553163"/>
    <w:rsid w:val="00563622"/>
    <w:rsid w:val="0056529F"/>
    <w:rsid w:val="00565E95"/>
    <w:rsid w:val="005677EA"/>
    <w:rsid w:val="005712F1"/>
    <w:rsid w:val="00571A26"/>
    <w:rsid w:val="00572CD1"/>
    <w:rsid w:val="00576F87"/>
    <w:rsid w:val="00582406"/>
    <w:rsid w:val="00582684"/>
    <w:rsid w:val="00583135"/>
    <w:rsid w:val="00584B4B"/>
    <w:rsid w:val="005870E0"/>
    <w:rsid w:val="005914A0"/>
    <w:rsid w:val="0059293D"/>
    <w:rsid w:val="00596ED7"/>
    <w:rsid w:val="005A315E"/>
    <w:rsid w:val="005A3E61"/>
    <w:rsid w:val="005A59D1"/>
    <w:rsid w:val="005A5F67"/>
    <w:rsid w:val="005A7210"/>
    <w:rsid w:val="005B1316"/>
    <w:rsid w:val="005B313C"/>
    <w:rsid w:val="005B5563"/>
    <w:rsid w:val="005B5734"/>
    <w:rsid w:val="005B5B79"/>
    <w:rsid w:val="005B5DE3"/>
    <w:rsid w:val="005B69AA"/>
    <w:rsid w:val="005B7477"/>
    <w:rsid w:val="005C1CDF"/>
    <w:rsid w:val="005C21FE"/>
    <w:rsid w:val="005C235D"/>
    <w:rsid w:val="005C3E4B"/>
    <w:rsid w:val="005C54D4"/>
    <w:rsid w:val="005C688D"/>
    <w:rsid w:val="005C6E0A"/>
    <w:rsid w:val="005C6FE3"/>
    <w:rsid w:val="005C7D43"/>
    <w:rsid w:val="005D008D"/>
    <w:rsid w:val="005D0BB8"/>
    <w:rsid w:val="005D114A"/>
    <w:rsid w:val="005D20EC"/>
    <w:rsid w:val="005D32FC"/>
    <w:rsid w:val="005D3D3A"/>
    <w:rsid w:val="005D4952"/>
    <w:rsid w:val="005D4B69"/>
    <w:rsid w:val="005D776E"/>
    <w:rsid w:val="005D7862"/>
    <w:rsid w:val="005D7B16"/>
    <w:rsid w:val="005D7B5E"/>
    <w:rsid w:val="005E099E"/>
    <w:rsid w:val="005E28CE"/>
    <w:rsid w:val="005E3C63"/>
    <w:rsid w:val="005E53E0"/>
    <w:rsid w:val="005E5C18"/>
    <w:rsid w:val="005E5CB3"/>
    <w:rsid w:val="005F1550"/>
    <w:rsid w:val="005F1CA3"/>
    <w:rsid w:val="005F33FB"/>
    <w:rsid w:val="005F407B"/>
    <w:rsid w:val="005F473F"/>
    <w:rsid w:val="005F5410"/>
    <w:rsid w:val="0060026A"/>
    <w:rsid w:val="00604A86"/>
    <w:rsid w:val="00604B53"/>
    <w:rsid w:val="006051E3"/>
    <w:rsid w:val="0060551E"/>
    <w:rsid w:val="0061104C"/>
    <w:rsid w:val="006121D2"/>
    <w:rsid w:val="00612B9D"/>
    <w:rsid w:val="00613B75"/>
    <w:rsid w:val="0061634E"/>
    <w:rsid w:val="006212F3"/>
    <w:rsid w:val="0062237F"/>
    <w:rsid w:val="006253DD"/>
    <w:rsid w:val="00626940"/>
    <w:rsid w:val="00627910"/>
    <w:rsid w:val="00632FFA"/>
    <w:rsid w:val="0063412E"/>
    <w:rsid w:val="0063649E"/>
    <w:rsid w:val="006378C3"/>
    <w:rsid w:val="00637FE7"/>
    <w:rsid w:val="0064055F"/>
    <w:rsid w:val="00641251"/>
    <w:rsid w:val="006415EA"/>
    <w:rsid w:val="00642E70"/>
    <w:rsid w:val="0064331B"/>
    <w:rsid w:val="006448C6"/>
    <w:rsid w:val="00645D4C"/>
    <w:rsid w:val="00650625"/>
    <w:rsid w:val="006509EE"/>
    <w:rsid w:val="00651C9B"/>
    <w:rsid w:val="00652CE0"/>
    <w:rsid w:val="00656BEB"/>
    <w:rsid w:val="006578BA"/>
    <w:rsid w:val="006641E0"/>
    <w:rsid w:val="0066521F"/>
    <w:rsid w:val="00665D45"/>
    <w:rsid w:val="006665CA"/>
    <w:rsid w:val="006676B3"/>
    <w:rsid w:val="00667A2E"/>
    <w:rsid w:val="006705BE"/>
    <w:rsid w:val="00671A05"/>
    <w:rsid w:val="0067433C"/>
    <w:rsid w:val="00676149"/>
    <w:rsid w:val="006811F2"/>
    <w:rsid w:val="006831F4"/>
    <w:rsid w:val="006846B0"/>
    <w:rsid w:val="00684B36"/>
    <w:rsid w:val="00685341"/>
    <w:rsid w:val="00685843"/>
    <w:rsid w:val="00685F0B"/>
    <w:rsid w:val="006870EE"/>
    <w:rsid w:val="00687734"/>
    <w:rsid w:val="00687FAC"/>
    <w:rsid w:val="006906E1"/>
    <w:rsid w:val="00690E83"/>
    <w:rsid w:val="00693A0D"/>
    <w:rsid w:val="006975B0"/>
    <w:rsid w:val="006976BD"/>
    <w:rsid w:val="006A1BBB"/>
    <w:rsid w:val="006A334E"/>
    <w:rsid w:val="006A3431"/>
    <w:rsid w:val="006A48D8"/>
    <w:rsid w:val="006A6817"/>
    <w:rsid w:val="006A6A41"/>
    <w:rsid w:val="006A6B67"/>
    <w:rsid w:val="006A784A"/>
    <w:rsid w:val="006B071F"/>
    <w:rsid w:val="006B0C2F"/>
    <w:rsid w:val="006B3650"/>
    <w:rsid w:val="006B3BE2"/>
    <w:rsid w:val="006B46A2"/>
    <w:rsid w:val="006B65CB"/>
    <w:rsid w:val="006B6B37"/>
    <w:rsid w:val="006B6FD2"/>
    <w:rsid w:val="006C09AE"/>
    <w:rsid w:val="006C235D"/>
    <w:rsid w:val="006C4FC8"/>
    <w:rsid w:val="006C534A"/>
    <w:rsid w:val="006C703A"/>
    <w:rsid w:val="006D3131"/>
    <w:rsid w:val="006D39B5"/>
    <w:rsid w:val="006D40D7"/>
    <w:rsid w:val="006D48D6"/>
    <w:rsid w:val="006D581C"/>
    <w:rsid w:val="006D78E4"/>
    <w:rsid w:val="006D7CA7"/>
    <w:rsid w:val="006E0E6E"/>
    <w:rsid w:val="006E29F6"/>
    <w:rsid w:val="006E42C9"/>
    <w:rsid w:val="006E4555"/>
    <w:rsid w:val="006E5E7D"/>
    <w:rsid w:val="006E6284"/>
    <w:rsid w:val="006F31D4"/>
    <w:rsid w:val="006F3893"/>
    <w:rsid w:val="00702338"/>
    <w:rsid w:val="00702986"/>
    <w:rsid w:val="007032C3"/>
    <w:rsid w:val="00706EDB"/>
    <w:rsid w:val="00706F98"/>
    <w:rsid w:val="00710A3B"/>
    <w:rsid w:val="007118AD"/>
    <w:rsid w:val="00713E8B"/>
    <w:rsid w:val="007151A4"/>
    <w:rsid w:val="0071651C"/>
    <w:rsid w:val="0072167D"/>
    <w:rsid w:val="00724C21"/>
    <w:rsid w:val="007252D0"/>
    <w:rsid w:val="0073066F"/>
    <w:rsid w:val="00736816"/>
    <w:rsid w:val="007430C8"/>
    <w:rsid w:val="007432C7"/>
    <w:rsid w:val="007433AB"/>
    <w:rsid w:val="00744F57"/>
    <w:rsid w:val="007453EE"/>
    <w:rsid w:val="007462DA"/>
    <w:rsid w:val="007464D7"/>
    <w:rsid w:val="0075027A"/>
    <w:rsid w:val="00750E06"/>
    <w:rsid w:val="0075164E"/>
    <w:rsid w:val="00751B01"/>
    <w:rsid w:val="007527CB"/>
    <w:rsid w:val="00752E2A"/>
    <w:rsid w:val="00753859"/>
    <w:rsid w:val="00755D0F"/>
    <w:rsid w:val="007563C0"/>
    <w:rsid w:val="0075761E"/>
    <w:rsid w:val="007578CE"/>
    <w:rsid w:val="00764AA9"/>
    <w:rsid w:val="0076AB25"/>
    <w:rsid w:val="0077037C"/>
    <w:rsid w:val="0077060A"/>
    <w:rsid w:val="007715F8"/>
    <w:rsid w:val="00773C64"/>
    <w:rsid w:val="0077406F"/>
    <w:rsid w:val="007758AD"/>
    <w:rsid w:val="0077629F"/>
    <w:rsid w:val="00777BAF"/>
    <w:rsid w:val="00777E20"/>
    <w:rsid w:val="00780975"/>
    <w:rsid w:val="00782B8C"/>
    <w:rsid w:val="00783DDF"/>
    <w:rsid w:val="0078406A"/>
    <w:rsid w:val="0078421A"/>
    <w:rsid w:val="007843A2"/>
    <w:rsid w:val="00786CD1"/>
    <w:rsid w:val="0078719F"/>
    <w:rsid w:val="007871B9"/>
    <w:rsid w:val="007920A3"/>
    <w:rsid w:val="00793B40"/>
    <w:rsid w:val="00794FB3"/>
    <w:rsid w:val="00797465"/>
    <w:rsid w:val="0079759F"/>
    <w:rsid w:val="00797A5D"/>
    <w:rsid w:val="007A27FD"/>
    <w:rsid w:val="007A4CC8"/>
    <w:rsid w:val="007A50D6"/>
    <w:rsid w:val="007A7F51"/>
    <w:rsid w:val="007B07E9"/>
    <w:rsid w:val="007B114D"/>
    <w:rsid w:val="007B2002"/>
    <w:rsid w:val="007B2769"/>
    <w:rsid w:val="007B597E"/>
    <w:rsid w:val="007B75DC"/>
    <w:rsid w:val="007C2E42"/>
    <w:rsid w:val="007C445B"/>
    <w:rsid w:val="007C4FC2"/>
    <w:rsid w:val="007D0448"/>
    <w:rsid w:val="007D1347"/>
    <w:rsid w:val="007D214E"/>
    <w:rsid w:val="007D6FCE"/>
    <w:rsid w:val="007D72F3"/>
    <w:rsid w:val="007D7E06"/>
    <w:rsid w:val="007E15A5"/>
    <w:rsid w:val="007E1FF1"/>
    <w:rsid w:val="007E2F48"/>
    <w:rsid w:val="007E43A6"/>
    <w:rsid w:val="007E5017"/>
    <w:rsid w:val="007E54F5"/>
    <w:rsid w:val="007E67CB"/>
    <w:rsid w:val="007E6AB7"/>
    <w:rsid w:val="007E6B04"/>
    <w:rsid w:val="007E6C58"/>
    <w:rsid w:val="007F16DA"/>
    <w:rsid w:val="007F1B27"/>
    <w:rsid w:val="007F3D3F"/>
    <w:rsid w:val="007F5096"/>
    <w:rsid w:val="007F5258"/>
    <w:rsid w:val="007F5860"/>
    <w:rsid w:val="007F660A"/>
    <w:rsid w:val="007F7E07"/>
    <w:rsid w:val="008009AB"/>
    <w:rsid w:val="0080554E"/>
    <w:rsid w:val="00806501"/>
    <w:rsid w:val="00807154"/>
    <w:rsid w:val="0081378F"/>
    <w:rsid w:val="00814E3F"/>
    <w:rsid w:val="00814F07"/>
    <w:rsid w:val="0081568C"/>
    <w:rsid w:val="008213F8"/>
    <w:rsid w:val="00821449"/>
    <w:rsid w:val="00824158"/>
    <w:rsid w:val="00824255"/>
    <w:rsid w:val="00825F50"/>
    <w:rsid w:val="008264EC"/>
    <w:rsid w:val="00826508"/>
    <w:rsid w:val="00830D3D"/>
    <w:rsid w:val="00832F35"/>
    <w:rsid w:val="00834705"/>
    <w:rsid w:val="00835167"/>
    <w:rsid w:val="00837BD7"/>
    <w:rsid w:val="00852634"/>
    <w:rsid w:val="00853842"/>
    <w:rsid w:val="00857FCB"/>
    <w:rsid w:val="00861DA0"/>
    <w:rsid w:val="00862CC1"/>
    <w:rsid w:val="008704C9"/>
    <w:rsid w:val="008733B0"/>
    <w:rsid w:val="0087576E"/>
    <w:rsid w:val="00876187"/>
    <w:rsid w:val="00876A8E"/>
    <w:rsid w:val="008805C3"/>
    <w:rsid w:val="00881CC4"/>
    <w:rsid w:val="00881F82"/>
    <w:rsid w:val="00883D5C"/>
    <w:rsid w:val="00884648"/>
    <w:rsid w:val="0088675E"/>
    <w:rsid w:val="0088796E"/>
    <w:rsid w:val="0089003E"/>
    <w:rsid w:val="00890725"/>
    <w:rsid w:val="00891C8E"/>
    <w:rsid w:val="00892672"/>
    <w:rsid w:val="0089294B"/>
    <w:rsid w:val="00896360"/>
    <w:rsid w:val="0089748C"/>
    <w:rsid w:val="00897ACD"/>
    <w:rsid w:val="008A1090"/>
    <w:rsid w:val="008A2173"/>
    <w:rsid w:val="008A2CA4"/>
    <w:rsid w:val="008A36B4"/>
    <w:rsid w:val="008A4063"/>
    <w:rsid w:val="008A5BA2"/>
    <w:rsid w:val="008A5E8F"/>
    <w:rsid w:val="008A73C7"/>
    <w:rsid w:val="008B2647"/>
    <w:rsid w:val="008B298A"/>
    <w:rsid w:val="008B2CA7"/>
    <w:rsid w:val="008B42FE"/>
    <w:rsid w:val="008B4EAF"/>
    <w:rsid w:val="008B4EFE"/>
    <w:rsid w:val="008B552D"/>
    <w:rsid w:val="008B65AB"/>
    <w:rsid w:val="008B6D1E"/>
    <w:rsid w:val="008B7D92"/>
    <w:rsid w:val="008C0C76"/>
    <w:rsid w:val="008C3C28"/>
    <w:rsid w:val="008C45DA"/>
    <w:rsid w:val="008C5BCC"/>
    <w:rsid w:val="008D1B0E"/>
    <w:rsid w:val="008D211C"/>
    <w:rsid w:val="008D2C2A"/>
    <w:rsid w:val="008D2C89"/>
    <w:rsid w:val="008D6DCF"/>
    <w:rsid w:val="008D759B"/>
    <w:rsid w:val="008E04F7"/>
    <w:rsid w:val="008E2ED6"/>
    <w:rsid w:val="008E4EB4"/>
    <w:rsid w:val="008E4FD8"/>
    <w:rsid w:val="008F215C"/>
    <w:rsid w:val="008F238A"/>
    <w:rsid w:val="008F59E7"/>
    <w:rsid w:val="008F76C6"/>
    <w:rsid w:val="008F7A94"/>
    <w:rsid w:val="008F7B19"/>
    <w:rsid w:val="008F7DF5"/>
    <w:rsid w:val="009014F7"/>
    <w:rsid w:val="00901932"/>
    <w:rsid w:val="009065C1"/>
    <w:rsid w:val="00915B39"/>
    <w:rsid w:val="00920235"/>
    <w:rsid w:val="00921824"/>
    <w:rsid w:val="00922660"/>
    <w:rsid w:val="00926817"/>
    <w:rsid w:val="00926F45"/>
    <w:rsid w:val="00930AC6"/>
    <w:rsid w:val="00933DAF"/>
    <w:rsid w:val="009345E4"/>
    <w:rsid w:val="00936369"/>
    <w:rsid w:val="00936AFA"/>
    <w:rsid w:val="00937CC3"/>
    <w:rsid w:val="009428F6"/>
    <w:rsid w:val="009442AA"/>
    <w:rsid w:val="00947CBB"/>
    <w:rsid w:val="00950F3E"/>
    <w:rsid w:val="009538D0"/>
    <w:rsid w:val="00953F9C"/>
    <w:rsid w:val="00956089"/>
    <w:rsid w:val="009578CC"/>
    <w:rsid w:val="00957FE0"/>
    <w:rsid w:val="00960BA5"/>
    <w:rsid w:val="00964246"/>
    <w:rsid w:val="00967803"/>
    <w:rsid w:val="00967F15"/>
    <w:rsid w:val="009709A6"/>
    <w:rsid w:val="0097123A"/>
    <w:rsid w:val="00972DC1"/>
    <w:rsid w:val="009767BA"/>
    <w:rsid w:val="009768C6"/>
    <w:rsid w:val="00976D0A"/>
    <w:rsid w:val="0097755C"/>
    <w:rsid w:val="009800EA"/>
    <w:rsid w:val="00981894"/>
    <w:rsid w:val="009824BA"/>
    <w:rsid w:val="00984938"/>
    <w:rsid w:val="00990759"/>
    <w:rsid w:val="00990C95"/>
    <w:rsid w:val="00991CB3"/>
    <w:rsid w:val="00992FEB"/>
    <w:rsid w:val="009945E5"/>
    <w:rsid w:val="00994EDA"/>
    <w:rsid w:val="0099568E"/>
    <w:rsid w:val="00995A7C"/>
    <w:rsid w:val="00996BBC"/>
    <w:rsid w:val="0099729C"/>
    <w:rsid w:val="009A045E"/>
    <w:rsid w:val="009A3117"/>
    <w:rsid w:val="009A31BE"/>
    <w:rsid w:val="009A4966"/>
    <w:rsid w:val="009A5E5A"/>
    <w:rsid w:val="009A5F26"/>
    <w:rsid w:val="009A6815"/>
    <w:rsid w:val="009B0E48"/>
    <w:rsid w:val="009B1071"/>
    <w:rsid w:val="009B22D7"/>
    <w:rsid w:val="009B2EE2"/>
    <w:rsid w:val="009B4876"/>
    <w:rsid w:val="009B73AF"/>
    <w:rsid w:val="009C0A62"/>
    <w:rsid w:val="009C2D70"/>
    <w:rsid w:val="009C2E3B"/>
    <w:rsid w:val="009C3D5A"/>
    <w:rsid w:val="009C4D16"/>
    <w:rsid w:val="009C6443"/>
    <w:rsid w:val="009C784A"/>
    <w:rsid w:val="009D096C"/>
    <w:rsid w:val="009D12B6"/>
    <w:rsid w:val="009D6E03"/>
    <w:rsid w:val="009E002A"/>
    <w:rsid w:val="009E0EE2"/>
    <w:rsid w:val="009E25F9"/>
    <w:rsid w:val="009E489E"/>
    <w:rsid w:val="009E65D0"/>
    <w:rsid w:val="009E7121"/>
    <w:rsid w:val="009E7607"/>
    <w:rsid w:val="009E7E9A"/>
    <w:rsid w:val="009E7FEE"/>
    <w:rsid w:val="009F1E90"/>
    <w:rsid w:val="009F2707"/>
    <w:rsid w:val="009F5158"/>
    <w:rsid w:val="009F596A"/>
    <w:rsid w:val="009F6F1A"/>
    <w:rsid w:val="00A00FDA"/>
    <w:rsid w:val="00A01E7F"/>
    <w:rsid w:val="00A020BA"/>
    <w:rsid w:val="00A029D9"/>
    <w:rsid w:val="00A02DED"/>
    <w:rsid w:val="00A03FF5"/>
    <w:rsid w:val="00A04D22"/>
    <w:rsid w:val="00A05A11"/>
    <w:rsid w:val="00A11F4F"/>
    <w:rsid w:val="00A1384D"/>
    <w:rsid w:val="00A176F7"/>
    <w:rsid w:val="00A17B90"/>
    <w:rsid w:val="00A17E75"/>
    <w:rsid w:val="00A2072B"/>
    <w:rsid w:val="00A20E2B"/>
    <w:rsid w:val="00A237FA"/>
    <w:rsid w:val="00A23E16"/>
    <w:rsid w:val="00A260A6"/>
    <w:rsid w:val="00A27128"/>
    <w:rsid w:val="00A279B0"/>
    <w:rsid w:val="00A30130"/>
    <w:rsid w:val="00A31420"/>
    <w:rsid w:val="00A345CD"/>
    <w:rsid w:val="00A3582F"/>
    <w:rsid w:val="00A35A6A"/>
    <w:rsid w:val="00A42D3B"/>
    <w:rsid w:val="00A4357A"/>
    <w:rsid w:val="00A44E97"/>
    <w:rsid w:val="00A51184"/>
    <w:rsid w:val="00A52E78"/>
    <w:rsid w:val="00A53C9D"/>
    <w:rsid w:val="00A54F9C"/>
    <w:rsid w:val="00A55748"/>
    <w:rsid w:val="00A56ACD"/>
    <w:rsid w:val="00A56C53"/>
    <w:rsid w:val="00A61ECE"/>
    <w:rsid w:val="00A624E9"/>
    <w:rsid w:val="00A634A5"/>
    <w:rsid w:val="00A6556B"/>
    <w:rsid w:val="00A66B82"/>
    <w:rsid w:val="00A70A00"/>
    <w:rsid w:val="00A746A0"/>
    <w:rsid w:val="00A756CF"/>
    <w:rsid w:val="00A76884"/>
    <w:rsid w:val="00A76972"/>
    <w:rsid w:val="00A80CE8"/>
    <w:rsid w:val="00A812CA"/>
    <w:rsid w:val="00A8335E"/>
    <w:rsid w:val="00A90901"/>
    <w:rsid w:val="00A91E0C"/>
    <w:rsid w:val="00A93FBF"/>
    <w:rsid w:val="00A9763B"/>
    <w:rsid w:val="00A97870"/>
    <w:rsid w:val="00A97F91"/>
    <w:rsid w:val="00AA0D6A"/>
    <w:rsid w:val="00AA2985"/>
    <w:rsid w:val="00AA573F"/>
    <w:rsid w:val="00AA6A6A"/>
    <w:rsid w:val="00AB2B1B"/>
    <w:rsid w:val="00AB3059"/>
    <w:rsid w:val="00AB41B8"/>
    <w:rsid w:val="00AB4EC9"/>
    <w:rsid w:val="00AB5371"/>
    <w:rsid w:val="00AB5EE7"/>
    <w:rsid w:val="00AB755B"/>
    <w:rsid w:val="00AC04DC"/>
    <w:rsid w:val="00AC1344"/>
    <w:rsid w:val="00AC1CBF"/>
    <w:rsid w:val="00AC24FF"/>
    <w:rsid w:val="00AC2870"/>
    <w:rsid w:val="00AC3DF7"/>
    <w:rsid w:val="00AC5A66"/>
    <w:rsid w:val="00AC5E09"/>
    <w:rsid w:val="00AC77C1"/>
    <w:rsid w:val="00AC7E27"/>
    <w:rsid w:val="00AD0EC1"/>
    <w:rsid w:val="00AD2445"/>
    <w:rsid w:val="00AD250F"/>
    <w:rsid w:val="00AD4C0B"/>
    <w:rsid w:val="00AD601E"/>
    <w:rsid w:val="00AD63C4"/>
    <w:rsid w:val="00AD6872"/>
    <w:rsid w:val="00AD6E6A"/>
    <w:rsid w:val="00AD7760"/>
    <w:rsid w:val="00AD795A"/>
    <w:rsid w:val="00AE0343"/>
    <w:rsid w:val="00AE22DF"/>
    <w:rsid w:val="00AE2D54"/>
    <w:rsid w:val="00AE4968"/>
    <w:rsid w:val="00AE679C"/>
    <w:rsid w:val="00AE6966"/>
    <w:rsid w:val="00AE71A7"/>
    <w:rsid w:val="00AF16EE"/>
    <w:rsid w:val="00AF18E3"/>
    <w:rsid w:val="00AF19CF"/>
    <w:rsid w:val="00AF3353"/>
    <w:rsid w:val="00AF377F"/>
    <w:rsid w:val="00B00581"/>
    <w:rsid w:val="00B010E5"/>
    <w:rsid w:val="00B0259D"/>
    <w:rsid w:val="00B02680"/>
    <w:rsid w:val="00B02898"/>
    <w:rsid w:val="00B02F96"/>
    <w:rsid w:val="00B05C30"/>
    <w:rsid w:val="00B124AE"/>
    <w:rsid w:val="00B14435"/>
    <w:rsid w:val="00B17C74"/>
    <w:rsid w:val="00B201E7"/>
    <w:rsid w:val="00B20509"/>
    <w:rsid w:val="00B207DE"/>
    <w:rsid w:val="00B21070"/>
    <w:rsid w:val="00B21359"/>
    <w:rsid w:val="00B22127"/>
    <w:rsid w:val="00B22632"/>
    <w:rsid w:val="00B2669D"/>
    <w:rsid w:val="00B35726"/>
    <w:rsid w:val="00B36601"/>
    <w:rsid w:val="00B40589"/>
    <w:rsid w:val="00B43037"/>
    <w:rsid w:val="00B44EA6"/>
    <w:rsid w:val="00B45DBA"/>
    <w:rsid w:val="00B531A9"/>
    <w:rsid w:val="00B53405"/>
    <w:rsid w:val="00B54029"/>
    <w:rsid w:val="00B564ED"/>
    <w:rsid w:val="00B56C36"/>
    <w:rsid w:val="00B605BC"/>
    <w:rsid w:val="00B64BD2"/>
    <w:rsid w:val="00B64E32"/>
    <w:rsid w:val="00B65A25"/>
    <w:rsid w:val="00B65BE5"/>
    <w:rsid w:val="00B666FC"/>
    <w:rsid w:val="00B66F3A"/>
    <w:rsid w:val="00B72F2E"/>
    <w:rsid w:val="00B731D1"/>
    <w:rsid w:val="00B7457C"/>
    <w:rsid w:val="00B7690B"/>
    <w:rsid w:val="00B822A2"/>
    <w:rsid w:val="00B822B8"/>
    <w:rsid w:val="00B842B2"/>
    <w:rsid w:val="00B849D0"/>
    <w:rsid w:val="00B85DBA"/>
    <w:rsid w:val="00B8665E"/>
    <w:rsid w:val="00B90316"/>
    <w:rsid w:val="00B913D0"/>
    <w:rsid w:val="00B93309"/>
    <w:rsid w:val="00B93F5C"/>
    <w:rsid w:val="00B93F7D"/>
    <w:rsid w:val="00B95A58"/>
    <w:rsid w:val="00B9673A"/>
    <w:rsid w:val="00B97DEA"/>
    <w:rsid w:val="00B97EC5"/>
    <w:rsid w:val="00BA476A"/>
    <w:rsid w:val="00BA5D9E"/>
    <w:rsid w:val="00BA6B47"/>
    <w:rsid w:val="00BB2D7F"/>
    <w:rsid w:val="00BB398E"/>
    <w:rsid w:val="00BB3A66"/>
    <w:rsid w:val="00BB3FBA"/>
    <w:rsid w:val="00BB591C"/>
    <w:rsid w:val="00BC41BD"/>
    <w:rsid w:val="00BC43DE"/>
    <w:rsid w:val="00BC519E"/>
    <w:rsid w:val="00BC55AE"/>
    <w:rsid w:val="00BC7EC4"/>
    <w:rsid w:val="00BD06A0"/>
    <w:rsid w:val="00BD3600"/>
    <w:rsid w:val="00BD4016"/>
    <w:rsid w:val="00BD55FA"/>
    <w:rsid w:val="00BD6976"/>
    <w:rsid w:val="00BD7FBA"/>
    <w:rsid w:val="00BE1E4D"/>
    <w:rsid w:val="00BE245F"/>
    <w:rsid w:val="00BE3741"/>
    <w:rsid w:val="00BE3917"/>
    <w:rsid w:val="00BE3C1D"/>
    <w:rsid w:val="00BE401B"/>
    <w:rsid w:val="00BE4363"/>
    <w:rsid w:val="00BE466A"/>
    <w:rsid w:val="00BE5EE7"/>
    <w:rsid w:val="00BE7B66"/>
    <w:rsid w:val="00BE7D54"/>
    <w:rsid w:val="00BF40B1"/>
    <w:rsid w:val="00BF4B5D"/>
    <w:rsid w:val="00BF5560"/>
    <w:rsid w:val="00BF63ED"/>
    <w:rsid w:val="00C00D6E"/>
    <w:rsid w:val="00C026DA"/>
    <w:rsid w:val="00C03227"/>
    <w:rsid w:val="00C05FBA"/>
    <w:rsid w:val="00C06C79"/>
    <w:rsid w:val="00C11146"/>
    <w:rsid w:val="00C116A8"/>
    <w:rsid w:val="00C12DE7"/>
    <w:rsid w:val="00C13EF7"/>
    <w:rsid w:val="00C14D38"/>
    <w:rsid w:val="00C16A4E"/>
    <w:rsid w:val="00C20C52"/>
    <w:rsid w:val="00C22A1D"/>
    <w:rsid w:val="00C231D4"/>
    <w:rsid w:val="00C26F11"/>
    <w:rsid w:val="00C30889"/>
    <w:rsid w:val="00C309F6"/>
    <w:rsid w:val="00C325CE"/>
    <w:rsid w:val="00C33385"/>
    <w:rsid w:val="00C3396B"/>
    <w:rsid w:val="00C33CB4"/>
    <w:rsid w:val="00C34069"/>
    <w:rsid w:val="00C348D7"/>
    <w:rsid w:val="00C36BAF"/>
    <w:rsid w:val="00C404F4"/>
    <w:rsid w:val="00C40F3D"/>
    <w:rsid w:val="00C428BF"/>
    <w:rsid w:val="00C42C22"/>
    <w:rsid w:val="00C5054D"/>
    <w:rsid w:val="00C5158F"/>
    <w:rsid w:val="00C53C54"/>
    <w:rsid w:val="00C53CAD"/>
    <w:rsid w:val="00C5475E"/>
    <w:rsid w:val="00C5510A"/>
    <w:rsid w:val="00C554C9"/>
    <w:rsid w:val="00C57163"/>
    <w:rsid w:val="00C60EFF"/>
    <w:rsid w:val="00C61BDC"/>
    <w:rsid w:val="00C62491"/>
    <w:rsid w:val="00C626BA"/>
    <w:rsid w:val="00C637E2"/>
    <w:rsid w:val="00C659D1"/>
    <w:rsid w:val="00C6628D"/>
    <w:rsid w:val="00C66C3C"/>
    <w:rsid w:val="00C6766D"/>
    <w:rsid w:val="00C711D4"/>
    <w:rsid w:val="00C7147D"/>
    <w:rsid w:val="00C71A6B"/>
    <w:rsid w:val="00C73068"/>
    <w:rsid w:val="00C7341D"/>
    <w:rsid w:val="00C7530F"/>
    <w:rsid w:val="00C76CCF"/>
    <w:rsid w:val="00C80F7D"/>
    <w:rsid w:val="00C8108D"/>
    <w:rsid w:val="00C81371"/>
    <w:rsid w:val="00C8176B"/>
    <w:rsid w:val="00C82FD6"/>
    <w:rsid w:val="00C832C3"/>
    <w:rsid w:val="00C835FA"/>
    <w:rsid w:val="00C844C1"/>
    <w:rsid w:val="00C9030B"/>
    <w:rsid w:val="00C90C2E"/>
    <w:rsid w:val="00C9243A"/>
    <w:rsid w:val="00C96B0B"/>
    <w:rsid w:val="00C97F62"/>
    <w:rsid w:val="00C9D1B3"/>
    <w:rsid w:val="00CA0939"/>
    <w:rsid w:val="00CA0C16"/>
    <w:rsid w:val="00CA42B1"/>
    <w:rsid w:val="00CA4347"/>
    <w:rsid w:val="00CA49A9"/>
    <w:rsid w:val="00CA5B92"/>
    <w:rsid w:val="00CB0C14"/>
    <w:rsid w:val="00CB1390"/>
    <w:rsid w:val="00CB1521"/>
    <w:rsid w:val="00CB1C44"/>
    <w:rsid w:val="00CB2D5F"/>
    <w:rsid w:val="00CB6EC7"/>
    <w:rsid w:val="00CB7E0F"/>
    <w:rsid w:val="00CC0E52"/>
    <w:rsid w:val="00CC10B9"/>
    <w:rsid w:val="00CC250F"/>
    <w:rsid w:val="00CC4499"/>
    <w:rsid w:val="00CC4A03"/>
    <w:rsid w:val="00CC54C8"/>
    <w:rsid w:val="00CD0367"/>
    <w:rsid w:val="00CD28A5"/>
    <w:rsid w:val="00CD33D8"/>
    <w:rsid w:val="00CD5914"/>
    <w:rsid w:val="00CD60B8"/>
    <w:rsid w:val="00CD785D"/>
    <w:rsid w:val="00CE33B6"/>
    <w:rsid w:val="00CE33FF"/>
    <w:rsid w:val="00CE5804"/>
    <w:rsid w:val="00CF0658"/>
    <w:rsid w:val="00CF08DF"/>
    <w:rsid w:val="00CF0A71"/>
    <w:rsid w:val="00CF0AF7"/>
    <w:rsid w:val="00CF3E68"/>
    <w:rsid w:val="00CF46B7"/>
    <w:rsid w:val="00CF5DF8"/>
    <w:rsid w:val="00CF6244"/>
    <w:rsid w:val="00CF7480"/>
    <w:rsid w:val="00D01A24"/>
    <w:rsid w:val="00D02D1B"/>
    <w:rsid w:val="00D039D9"/>
    <w:rsid w:val="00D03DAF"/>
    <w:rsid w:val="00D07273"/>
    <w:rsid w:val="00D14CF5"/>
    <w:rsid w:val="00D167D3"/>
    <w:rsid w:val="00D17DB0"/>
    <w:rsid w:val="00D2514B"/>
    <w:rsid w:val="00D2525E"/>
    <w:rsid w:val="00D2599B"/>
    <w:rsid w:val="00D2616A"/>
    <w:rsid w:val="00D26EFD"/>
    <w:rsid w:val="00D2751A"/>
    <w:rsid w:val="00D301F9"/>
    <w:rsid w:val="00D30613"/>
    <w:rsid w:val="00D3265E"/>
    <w:rsid w:val="00D32775"/>
    <w:rsid w:val="00D33015"/>
    <w:rsid w:val="00D330D2"/>
    <w:rsid w:val="00D331AA"/>
    <w:rsid w:val="00D336CE"/>
    <w:rsid w:val="00D345D3"/>
    <w:rsid w:val="00D359E6"/>
    <w:rsid w:val="00D3629C"/>
    <w:rsid w:val="00D408B1"/>
    <w:rsid w:val="00D40A7E"/>
    <w:rsid w:val="00D413DA"/>
    <w:rsid w:val="00D42027"/>
    <w:rsid w:val="00D4206A"/>
    <w:rsid w:val="00D46343"/>
    <w:rsid w:val="00D47BED"/>
    <w:rsid w:val="00D5321C"/>
    <w:rsid w:val="00D54A12"/>
    <w:rsid w:val="00D55F84"/>
    <w:rsid w:val="00D60740"/>
    <w:rsid w:val="00D648E9"/>
    <w:rsid w:val="00D67B87"/>
    <w:rsid w:val="00D705BB"/>
    <w:rsid w:val="00D729F5"/>
    <w:rsid w:val="00D72CEF"/>
    <w:rsid w:val="00D72F2A"/>
    <w:rsid w:val="00D73455"/>
    <w:rsid w:val="00D73508"/>
    <w:rsid w:val="00D74B2A"/>
    <w:rsid w:val="00D74BD7"/>
    <w:rsid w:val="00D74FF1"/>
    <w:rsid w:val="00D75CAB"/>
    <w:rsid w:val="00D7689D"/>
    <w:rsid w:val="00D7705A"/>
    <w:rsid w:val="00D77F1A"/>
    <w:rsid w:val="00D8000E"/>
    <w:rsid w:val="00D83543"/>
    <w:rsid w:val="00D83A33"/>
    <w:rsid w:val="00D84D58"/>
    <w:rsid w:val="00D84F9D"/>
    <w:rsid w:val="00D8506D"/>
    <w:rsid w:val="00D872AC"/>
    <w:rsid w:val="00D8759A"/>
    <w:rsid w:val="00D90133"/>
    <w:rsid w:val="00D91372"/>
    <w:rsid w:val="00D91DD1"/>
    <w:rsid w:val="00D91F2F"/>
    <w:rsid w:val="00D92516"/>
    <w:rsid w:val="00D925E0"/>
    <w:rsid w:val="00D96663"/>
    <w:rsid w:val="00D96E3D"/>
    <w:rsid w:val="00D97422"/>
    <w:rsid w:val="00DA21F1"/>
    <w:rsid w:val="00DA2842"/>
    <w:rsid w:val="00DA2BC1"/>
    <w:rsid w:val="00DA2DE8"/>
    <w:rsid w:val="00DA6B16"/>
    <w:rsid w:val="00DA6F73"/>
    <w:rsid w:val="00DA7955"/>
    <w:rsid w:val="00DB0163"/>
    <w:rsid w:val="00DB2437"/>
    <w:rsid w:val="00DB48EB"/>
    <w:rsid w:val="00DB4A38"/>
    <w:rsid w:val="00DB5887"/>
    <w:rsid w:val="00DB62DE"/>
    <w:rsid w:val="00DB751F"/>
    <w:rsid w:val="00DC04CD"/>
    <w:rsid w:val="00DC04E4"/>
    <w:rsid w:val="00DC0AFE"/>
    <w:rsid w:val="00DC4781"/>
    <w:rsid w:val="00DC5089"/>
    <w:rsid w:val="00DC6102"/>
    <w:rsid w:val="00DC679F"/>
    <w:rsid w:val="00DC6F9B"/>
    <w:rsid w:val="00DC777D"/>
    <w:rsid w:val="00DC7A09"/>
    <w:rsid w:val="00DD06A2"/>
    <w:rsid w:val="00DD16B9"/>
    <w:rsid w:val="00DD1F76"/>
    <w:rsid w:val="00DD3811"/>
    <w:rsid w:val="00DD53C5"/>
    <w:rsid w:val="00DE185B"/>
    <w:rsid w:val="00DE294F"/>
    <w:rsid w:val="00DE3F02"/>
    <w:rsid w:val="00DE3F65"/>
    <w:rsid w:val="00DE7532"/>
    <w:rsid w:val="00DF0270"/>
    <w:rsid w:val="00DF1FE2"/>
    <w:rsid w:val="00DF240A"/>
    <w:rsid w:val="00DF2499"/>
    <w:rsid w:val="00DF2DF5"/>
    <w:rsid w:val="00DF3F1A"/>
    <w:rsid w:val="00DF7631"/>
    <w:rsid w:val="00E0291B"/>
    <w:rsid w:val="00E02B6D"/>
    <w:rsid w:val="00E06E93"/>
    <w:rsid w:val="00E10917"/>
    <w:rsid w:val="00E10BA5"/>
    <w:rsid w:val="00E11772"/>
    <w:rsid w:val="00E117E4"/>
    <w:rsid w:val="00E1322E"/>
    <w:rsid w:val="00E142B1"/>
    <w:rsid w:val="00E1536C"/>
    <w:rsid w:val="00E213AB"/>
    <w:rsid w:val="00E2694A"/>
    <w:rsid w:val="00E32A6D"/>
    <w:rsid w:val="00E341ED"/>
    <w:rsid w:val="00E3698C"/>
    <w:rsid w:val="00E4059B"/>
    <w:rsid w:val="00E42563"/>
    <w:rsid w:val="00E4288E"/>
    <w:rsid w:val="00E42D8B"/>
    <w:rsid w:val="00E4475E"/>
    <w:rsid w:val="00E45395"/>
    <w:rsid w:val="00E46BE7"/>
    <w:rsid w:val="00E4DB87"/>
    <w:rsid w:val="00E543E4"/>
    <w:rsid w:val="00E54AFD"/>
    <w:rsid w:val="00E55674"/>
    <w:rsid w:val="00E5570A"/>
    <w:rsid w:val="00E56C0C"/>
    <w:rsid w:val="00E62BB1"/>
    <w:rsid w:val="00E65DC0"/>
    <w:rsid w:val="00E67C95"/>
    <w:rsid w:val="00E70933"/>
    <w:rsid w:val="00E710EB"/>
    <w:rsid w:val="00E71A20"/>
    <w:rsid w:val="00E73DB2"/>
    <w:rsid w:val="00E744C2"/>
    <w:rsid w:val="00E768EF"/>
    <w:rsid w:val="00E77A68"/>
    <w:rsid w:val="00E77F60"/>
    <w:rsid w:val="00E8309A"/>
    <w:rsid w:val="00E83DA3"/>
    <w:rsid w:val="00E841E0"/>
    <w:rsid w:val="00E84E81"/>
    <w:rsid w:val="00E85CE9"/>
    <w:rsid w:val="00E87374"/>
    <w:rsid w:val="00E87BD5"/>
    <w:rsid w:val="00E91022"/>
    <w:rsid w:val="00E9171C"/>
    <w:rsid w:val="00E92C8C"/>
    <w:rsid w:val="00E93FB1"/>
    <w:rsid w:val="00E960C3"/>
    <w:rsid w:val="00E96C1D"/>
    <w:rsid w:val="00E97014"/>
    <w:rsid w:val="00EA0FCA"/>
    <w:rsid w:val="00EA47CB"/>
    <w:rsid w:val="00EA745D"/>
    <w:rsid w:val="00EB0D15"/>
    <w:rsid w:val="00EB0E95"/>
    <w:rsid w:val="00EB1480"/>
    <w:rsid w:val="00EB16D4"/>
    <w:rsid w:val="00EB1BE7"/>
    <w:rsid w:val="00EB4F49"/>
    <w:rsid w:val="00ED2A4F"/>
    <w:rsid w:val="00ED3736"/>
    <w:rsid w:val="00ED3B31"/>
    <w:rsid w:val="00ED4DD5"/>
    <w:rsid w:val="00ED7CD8"/>
    <w:rsid w:val="00EE09D7"/>
    <w:rsid w:val="00EE6085"/>
    <w:rsid w:val="00EE60FC"/>
    <w:rsid w:val="00EE6CDF"/>
    <w:rsid w:val="00EF0860"/>
    <w:rsid w:val="00EF1CF9"/>
    <w:rsid w:val="00EF331D"/>
    <w:rsid w:val="00EF4379"/>
    <w:rsid w:val="00EF65F6"/>
    <w:rsid w:val="00EF6F94"/>
    <w:rsid w:val="00EF74AF"/>
    <w:rsid w:val="00F017B8"/>
    <w:rsid w:val="00F02E26"/>
    <w:rsid w:val="00F074AD"/>
    <w:rsid w:val="00F102E9"/>
    <w:rsid w:val="00F120DD"/>
    <w:rsid w:val="00F148F0"/>
    <w:rsid w:val="00F16339"/>
    <w:rsid w:val="00F16C22"/>
    <w:rsid w:val="00F21C99"/>
    <w:rsid w:val="00F2366B"/>
    <w:rsid w:val="00F24A44"/>
    <w:rsid w:val="00F25AA2"/>
    <w:rsid w:val="00F25FAF"/>
    <w:rsid w:val="00F349E9"/>
    <w:rsid w:val="00F35BCA"/>
    <w:rsid w:val="00F37B47"/>
    <w:rsid w:val="00F4069F"/>
    <w:rsid w:val="00F43342"/>
    <w:rsid w:val="00F43897"/>
    <w:rsid w:val="00F4447B"/>
    <w:rsid w:val="00F44F07"/>
    <w:rsid w:val="00F4516D"/>
    <w:rsid w:val="00F471F7"/>
    <w:rsid w:val="00F47438"/>
    <w:rsid w:val="00F4A134"/>
    <w:rsid w:val="00F51FA6"/>
    <w:rsid w:val="00F563D0"/>
    <w:rsid w:val="00F56977"/>
    <w:rsid w:val="00F60442"/>
    <w:rsid w:val="00F61253"/>
    <w:rsid w:val="00F63694"/>
    <w:rsid w:val="00F64046"/>
    <w:rsid w:val="00F64901"/>
    <w:rsid w:val="00F66B25"/>
    <w:rsid w:val="00F72440"/>
    <w:rsid w:val="00F7382E"/>
    <w:rsid w:val="00F75950"/>
    <w:rsid w:val="00F86397"/>
    <w:rsid w:val="00F8664D"/>
    <w:rsid w:val="00F87D31"/>
    <w:rsid w:val="00F908D7"/>
    <w:rsid w:val="00F911E2"/>
    <w:rsid w:val="00F9166F"/>
    <w:rsid w:val="00F93F91"/>
    <w:rsid w:val="00F94CB1"/>
    <w:rsid w:val="00F97954"/>
    <w:rsid w:val="00FA14C2"/>
    <w:rsid w:val="00FA1C2D"/>
    <w:rsid w:val="00FA3E41"/>
    <w:rsid w:val="00FA5179"/>
    <w:rsid w:val="00FA6347"/>
    <w:rsid w:val="00FA6533"/>
    <w:rsid w:val="00FA6AE6"/>
    <w:rsid w:val="00FB1DF4"/>
    <w:rsid w:val="00FB246A"/>
    <w:rsid w:val="00FB29A8"/>
    <w:rsid w:val="00FB4559"/>
    <w:rsid w:val="00FB55B6"/>
    <w:rsid w:val="00FB6C2F"/>
    <w:rsid w:val="00FB7FDF"/>
    <w:rsid w:val="00FC139C"/>
    <w:rsid w:val="00FC2550"/>
    <w:rsid w:val="00FC40B8"/>
    <w:rsid w:val="00FC5ED9"/>
    <w:rsid w:val="00FD0350"/>
    <w:rsid w:val="00FD03A1"/>
    <w:rsid w:val="00FD17D1"/>
    <w:rsid w:val="00FD2773"/>
    <w:rsid w:val="00FD34B0"/>
    <w:rsid w:val="00FD376A"/>
    <w:rsid w:val="00FD5DD9"/>
    <w:rsid w:val="00FD7C1C"/>
    <w:rsid w:val="00FE10D2"/>
    <w:rsid w:val="00FE527F"/>
    <w:rsid w:val="00FE5953"/>
    <w:rsid w:val="00FF125B"/>
    <w:rsid w:val="00FF129C"/>
    <w:rsid w:val="00FF37B2"/>
    <w:rsid w:val="00FF6733"/>
    <w:rsid w:val="0101CD22"/>
    <w:rsid w:val="01057B85"/>
    <w:rsid w:val="01284E1C"/>
    <w:rsid w:val="0146A876"/>
    <w:rsid w:val="0165C5DD"/>
    <w:rsid w:val="01751453"/>
    <w:rsid w:val="0186953A"/>
    <w:rsid w:val="01C8E277"/>
    <w:rsid w:val="01CEEC13"/>
    <w:rsid w:val="01F08D45"/>
    <w:rsid w:val="0202EBF0"/>
    <w:rsid w:val="0223EE9C"/>
    <w:rsid w:val="024E5E4E"/>
    <w:rsid w:val="0265A214"/>
    <w:rsid w:val="02817AFE"/>
    <w:rsid w:val="028644DC"/>
    <w:rsid w:val="02B8C76C"/>
    <w:rsid w:val="02CE6132"/>
    <w:rsid w:val="02FA656C"/>
    <w:rsid w:val="035CC552"/>
    <w:rsid w:val="03A1B431"/>
    <w:rsid w:val="03A52E2A"/>
    <w:rsid w:val="03AE4BE7"/>
    <w:rsid w:val="03C46259"/>
    <w:rsid w:val="03CDD9C4"/>
    <w:rsid w:val="03DA7F08"/>
    <w:rsid w:val="0422153D"/>
    <w:rsid w:val="04349E5C"/>
    <w:rsid w:val="04699C63"/>
    <w:rsid w:val="046A899E"/>
    <w:rsid w:val="04A0DB75"/>
    <w:rsid w:val="04E280BF"/>
    <w:rsid w:val="04F895B3"/>
    <w:rsid w:val="04F974BF"/>
    <w:rsid w:val="050EF646"/>
    <w:rsid w:val="05142824"/>
    <w:rsid w:val="054A1C48"/>
    <w:rsid w:val="05726011"/>
    <w:rsid w:val="05747203"/>
    <w:rsid w:val="05ADEAE9"/>
    <w:rsid w:val="0622D90A"/>
    <w:rsid w:val="0653B17E"/>
    <w:rsid w:val="06601FC6"/>
    <w:rsid w:val="06659A7E"/>
    <w:rsid w:val="067E5120"/>
    <w:rsid w:val="0698D212"/>
    <w:rsid w:val="06A8EFF6"/>
    <w:rsid w:val="06C8649B"/>
    <w:rsid w:val="06CFB4DE"/>
    <w:rsid w:val="06F87668"/>
    <w:rsid w:val="07073185"/>
    <w:rsid w:val="070B57A3"/>
    <w:rsid w:val="07104264"/>
    <w:rsid w:val="07160F17"/>
    <w:rsid w:val="071D0434"/>
    <w:rsid w:val="07391337"/>
    <w:rsid w:val="0758171E"/>
    <w:rsid w:val="078B9EDF"/>
    <w:rsid w:val="07E934F2"/>
    <w:rsid w:val="07F724AD"/>
    <w:rsid w:val="0809B0F3"/>
    <w:rsid w:val="081EE5A9"/>
    <w:rsid w:val="08A336AE"/>
    <w:rsid w:val="08AF71E5"/>
    <w:rsid w:val="08B64496"/>
    <w:rsid w:val="08F99634"/>
    <w:rsid w:val="09222A83"/>
    <w:rsid w:val="0932AF21"/>
    <w:rsid w:val="095203B2"/>
    <w:rsid w:val="09541BF7"/>
    <w:rsid w:val="097960E5"/>
    <w:rsid w:val="097D1602"/>
    <w:rsid w:val="09A0078E"/>
    <w:rsid w:val="09AB7A36"/>
    <w:rsid w:val="09B07B7C"/>
    <w:rsid w:val="09B2251E"/>
    <w:rsid w:val="09C98DAF"/>
    <w:rsid w:val="09D3F45C"/>
    <w:rsid w:val="0A13F464"/>
    <w:rsid w:val="0A183D4C"/>
    <w:rsid w:val="0A1DC393"/>
    <w:rsid w:val="0A369BB0"/>
    <w:rsid w:val="0A3D09C0"/>
    <w:rsid w:val="0A532954"/>
    <w:rsid w:val="0A641647"/>
    <w:rsid w:val="0A655C56"/>
    <w:rsid w:val="0A9FFD37"/>
    <w:rsid w:val="0AD51B46"/>
    <w:rsid w:val="0AD53A29"/>
    <w:rsid w:val="0AD71DE8"/>
    <w:rsid w:val="0AEB754E"/>
    <w:rsid w:val="0B5DB0E5"/>
    <w:rsid w:val="0B83E8FD"/>
    <w:rsid w:val="0C53CBB0"/>
    <w:rsid w:val="0C7FC34C"/>
    <w:rsid w:val="0C896F6E"/>
    <w:rsid w:val="0D1FB95E"/>
    <w:rsid w:val="0D287B26"/>
    <w:rsid w:val="0D5203F5"/>
    <w:rsid w:val="0D556455"/>
    <w:rsid w:val="0D8E852B"/>
    <w:rsid w:val="0DCD0757"/>
    <w:rsid w:val="0E02805F"/>
    <w:rsid w:val="0E1956C9"/>
    <w:rsid w:val="0E4CD208"/>
    <w:rsid w:val="0E94A5B7"/>
    <w:rsid w:val="0EA7657F"/>
    <w:rsid w:val="0EB1A566"/>
    <w:rsid w:val="0EC44B87"/>
    <w:rsid w:val="0EF134B6"/>
    <w:rsid w:val="0F2675A0"/>
    <w:rsid w:val="0F294395"/>
    <w:rsid w:val="0F35F8E9"/>
    <w:rsid w:val="0F47B21E"/>
    <w:rsid w:val="0F62F82E"/>
    <w:rsid w:val="0FAA8F0B"/>
    <w:rsid w:val="0FB59E13"/>
    <w:rsid w:val="0FBA07C7"/>
    <w:rsid w:val="0FC2999F"/>
    <w:rsid w:val="0FF658A6"/>
    <w:rsid w:val="10877ED0"/>
    <w:rsid w:val="10BECEC9"/>
    <w:rsid w:val="10F34DEA"/>
    <w:rsid w:val="10FEF837"/>
    <w:rsid w:val="1103C235"/>
    <w:rsid w:val="1104A819"/>
    <w:rsid w:val="114773F9"/>
    <w:rsid w:val="1148FF38"/>
    <w:rsid w:val="115E6A00"/>
    <w:rsid w:val="11839CA7"/>
    <w:rsid w:val="1220CE5B"/>
    <w:rsid w:val="1220FD40"/>
    <w:rsid w:val="1230C2FE"/>
    <w:rsid w:val="127E6281"/>
    <w:rsid w:val="128799C6"/>
    <w:rsid w:val="129F8C4E"/>
    <w:rsid w:val="12A0787A"/>
    <w:rsid w:val="1303700E"/>
    <w:rsid w:val="133F1387"/>
    <w:rsid w:val="1356F690"/>
    <w:rsid w:val="13A62403"/>
    <w:rsid w:val="13BCCDA1"/>
    <w:rsid w:val="13BF1F92"/>
    <w:rsid w:val="13CC5D37"/>
    <w:rsid w:val="13CC935F"/>
    <w:rsid w:val="13D664F7"/>
    <w:rsid w:val="143C48DB"/>
    <w:rsid w:val="15076A25"/>
    <w:rsid w:val="150D8391"/>
    <w:rsid w:val="1516A703"/>
    <w:rsid w:val="1562DD79"/>
    <w:rsid w:val="156863C0"/>
    <w:rsid w:val="1580F897"/>
    <w:rsid w:val="15C78493"/>
    <w:rsid w:val="15EC677C"/>
    <w:rsid w:val="16166188"/>
    <w:rsid w:val="1637A837"/>
    <w:rsid w:val="165FD173"/>
    <w:rsid w:val="166B422C"/>
    <w:rsid w:val="16702D6F"/>
    <w:rsid w:val="16955B10"/>
    <w:rsid w:val="16A1E75B"/>
    <w:rsid w:val="16CF5D6C"/>
    <w:rsid w:val="16E42ECA"/>
    <w:rsid w:val="16F6C054"/>
    <w:rsid w:val="16FEADDA"/>
    <w:rsid w:val="17153DFF"/>
    <w:rsid w:val="17CD8D4C"/>
    <w:rsid w:val="17DF6F48"/>
    <w:rsid w:val="17FBA1D4"/>
    <w:rsid w:val="1844DB6B"/>
    <w:rsid w:val="1852C4EA"/>
    <w:rsid w:val="186B2DCD"/>
    <w:rsid w:val="188155DE"/>
    <w:rsid w:val="18903EC4"/>
    <w:rsid w:val="18C1C4E7"/>
    <w:rsid w:val="19054C0B"/>
    <w:rsid w:val="1919CD6C"/>
    <w:rsid w:val="1939FC03"/>
    <w:rsid w:val="1A06FE2E"/>
    <w:rsid w:val="1A2893C7"/>
    <w:rsid w:val="1A3BD4E3"/>
    <w:rsid w:val="1A5CE128"/>
    <w:rsid w:val="1A5DC87B"/>
    <w:rsid w:val="1AD14F18"/>
    <w:rsid w:val="1B054C46"/>
    <w:rsid w:val="1B334296"/>
    <w:rsid w:val="1B37B7F5"/>
    <w:rsid w:val="1B70BC6D"/>
    <w:rsid w:val="1B949E40"/>
    <w:rsid w:val="1B996DC8"/>
    <w:rsid w:val="1BD76F1C"/>
    <w:rsid w:val="1BFB4B04"/>
    <w:rsid w:val="1C2DB9C0"/>
    <w:rsid w:val="1C4280A3"/>
    <w:rsid w:val="1C4DC7B3"/>
    <w:rsid w:val="1C791EB9"/>
    <w:rsid w:val="1CA11CA7"/>
    <w:rsid w:val="1CCF12F7"/>
    <w:rsid w:val="1CF828AE"/>
    <w:rsid w:val="1D174644"/>
    <w:rsid w:val="1D1EDE14"/>
    <w:rsid w:val="1D3B345D"/>
    <w:rsid w:val="1D415C6F"/>
    <w:rsid w:val="1D6DEF5E"/>
    <w:rsid w:val="1D890FCD"/>
    <w:rsid w:val="1DCF94E4"/>
    <w:rsid w:val="1E3391A2"/>
    <w:rsid w:val="1EA4A0F6"/>
    <w:rsid w:val="1ECCAC2E"/>
    <w:rsid w:val="1EF09762"/>
    <w:rsid w:val="1F2F5456"/>
    <w:rsid w:val="1F68217F"/>
    <w:rsid w:val="1F7EE8E4"/>
    <w:rsid w:val="1F7EFB82"/>
    <w:rsid w:val="1F833DDB"/>
    <w:rsid w:val="1FA361D1"/>
    <w:rsid w:val="1FBDFF0C"/>
    <w:rsid w:val="1FD89F31"/>
    <w:rsid w:val="2006B3B9"/>
    <w:rsid w:val="20445C52"/>
    <w:rsid w:val="20801CCA"/>
    <w:rsid w:val="20A59020"/>
    <w:rsid w:val="20BC63EE"/>
    <w:rsid w:val="2111F6A1"/>
    <w:rsid w:val="211ACBE3"/>
    <w:rsid w:val="212D500B"/>
    <w:rsid w:val="2140909C"/>
    <w:rsid w:val="21915585"/>
    <w:rsid w:val="21A7E30A"/>
    <w:rsid w:val="21E999FF"/>
    <w:rsid w:val="220319C1"/>
    <w:rsid w:val="22371DCC"/>
    <w:rsid w:val="22836712"/>
    <w:rsid w:val="22ADC7A9"/>
    <w:rsid w:val="22C8FC82"/>
    <w:rsid w:val="22CEDBDF"/>
    <w:rsid w:val="234BD2C7"/>
    <w:rsid w:val="23530E01"/>
    <w:rsid w:val="2368B231"/>
    <w:rsid w:val="23692AEF"/>
    <w:rsid w:val="23A7F2D3"/>
    <w:rsid w:val="23AE8941"/>
    <w:rsid w:val="23DD30E2"/>
    <w:rsid w:val="240CD7F2"/>
    <w:rsid w:val="241D474A"/>
    <w:rsid w:val="24362B48"/>
    <w:rsid w:val="2465312E"/>
    <w:rsid w:val="24801EE4"/>
    <w:rsid w:val="24A21DFD"/>
    <w:rsid w:val="24A97606"/>
    <w:rsid w:val="24DA24DC"/>
    <w:rsid w:val="252B3114"/>
    <w:rsid w:val="2557EA82"/>
    <w:rsid w:val="25AA182F"/>
    <w:rsid w:val="25AEE848"/>
    <w:rsid w:val="25D35967"/>
    <w:rsid w:val="2611A54A"/>
    <w:rsid w:val="261BEF45"/>
    <w:rsid w:val="2623F026"/>
    <w:rsid w:val="263BE24C"/>
    <w:rsid w:val="2655B50D"/>
    <w:rsid w:val="26B5C393"/>
    <w:rsid w:val="26DBFC25"/>
    <w:rsid w:val="26E4ACF4"/>
    <w:rsid w:val="270A8EEF"/>
    <w:rsid w:val="2766EB25"/>
    <w:rsid w:val="278A0D67"/>
    <w:rsid w:val="27CE4CA2"/>
    <w:rsid w:val="27F3B19D"/>
    <w:rsid w:val="280303FE"/>
    <w:rsid w:val="280B8509"/>
    <w:rsid w:val="2862D1D6"/>
    <w:rsid w:val="28C9BC41"/>
    <w:rsid w:val="28FF55AA"/>
    <w:rsid w:val="2911ADED"/>
    <w:rsid w:val="29335770"/>
    <w:rsid w:val="29539007"/>
    <w:rsid w:val="29791C54"/>
    <w:rsid w:val="29A86EC5"/>
    <w:rsid w:val="2A01A95E"/>
    <w:rsid w:val="2A0E7C58"/>
    <w:rsid w:val="2A4C7266"/>
    <w:rsid w:val="2A4E1D17"/>
    <w:rsid w:val="2AD2F4DE"/>
    <w:rsid w:val="2AEF6068"/>
    <w:rsid w:val="2B0DE49F"/>
    <w:rsid w:val="2B56E4AC"/>
    <w:rsid w:val="2B6EA61C"/>
    <w:rsid w:val="2B777D0B"/>
    <w:rsid w:val="2BB5711C"/>
    <w:rsid w:val="2BED78CE"/>
    <w:rsid w:val="2C76A6E7"/>
    <w:rsid w:val="2C8F0F93"/>
    <w:rsid w:val="2CC4BED4"/>
    <w:rsid w:val="2CF39892"/>
    <w:rsid w:val="2E204B7F"/>
    <w:rsid w:val="2E277BDD"/>
    <w:rsid w:val="2E2F5D50"/>
    <w:rsid w:val="2E3BAFEB"/>
    <w:rsid w:val="2E5A3B7E"/>
    <w:rsid w:val="2E6D9366"/>
    <w:rsid w:val="2ED2FD55"/>
    <w:rsid w:val="2EF4122F"/>
    <w:rsid w:val="2F0CD5A8"/>
    <w:rsid w:val="2F179517"/>
    <w:rsid w:val="2F7AF471"/>
    <w:rsid w:val="2F7EF431"/>
    <w:rsid w:val="2FB04F00"/>
    <w:rsid w:val="2FE155C2"/>
    <w:rsid w:val="2FEC28AD"/>
    <w:rsid w:val="300BB8F6"/>
    <w:rsid w:val="302796C0"/>
    <w:rsid w:val="3029C351"/>
    <w:rsid w:val="303D37F1"/>
    <w:rsid w:val="307E9F3A"/>
    <w:rsid w:val="308BD52C"/>
    <w:rsid w:val="30B17135"/>
    <w:rsid w:val="30B6D2AE"/>
    <w:rsid w:val="30C4390B"/>
    <w:rsid w:val="30D25271"/>
    <w:rsid w:val="313F1C88"/>
    <w:rsid w:val="3174B7AC"/>
    <w:rsid w:val="318C254F"/>
    <w:rsid w:val="319BD4C7"/>
    <w:rsid w:val="31A533FB"/>
    <w:rsid w:val="31E25538"/>
    <w:rsid w:val="31F73DF1"/>
    <w:rsid w:val="323AB9F9"/>
    <w:rsid w:val="3262C8B7"/>
    <w:rsid w:val="326E02FE"/>
    <w:rsid w:val="3295283D"/>
    <w:rsid w:val="3299BBED"/>
    <w:rsid w:val="32B9E923"/>
    <w:rsid w:val="32D8B89B"/>
    <w:rsid w:val="33321EE1"/>
    <w:rsid w:val="3356FCDD"/>
    <w:rsid w:val="338C8AA1"/>
    <w:rsid w:val="33C84158"/>
    <w:rsid w:val="3430F89E"/>
    <w:rsid w:val="34319C94"/>
    <w:rsid w:val="34B4C6E5"/>
    <w:rsid w:val="359DF88E"/>
    <w:rsid w:val="359E0355"/>
    <w:rsid w:val="35BDE10E"/>
    <w:rsid w:val="35C985C7"/>
    <w:rsid w:val="363058DD"/>
    <w:rsid w:val="363F2B09"/>
    <w:rsid w:val="36509746"/>
    <w:rsid w:val="36A301C9"/>
    <w:rsid w:val="36B36F9A"/>
    <w:rsid w:val="374AC8DD"/>
    <w:rsid w:val="374EC072"/>
    <w:rsid w:val="3777CD5A"/>
    <w:rsid w:val="37ADC982"/>
    <w:rsid w:val="37E952F7"/>
    <w:rsid w:val="37F4DD78"/>
    <w:rsid w:val="3813E186"/>
    <w:rsid w:val="389044A0"/>
    <w:rsid w:val="3897D439"/>
    <w:rsid w:val="38BBB2E2"/>
    <w:rsid w:val="393F14FB"/>
    <w:rsid w:val="394999E3"/>
    <w:rsid w:val="397CA9C6"/>
    <w:rsid w:val="39A6E6AC"/>
    <w:rsid w:val="39B479F5"/>
    <w:rsid w:val="39BC7B75"/>
    <w:rsid w:val="3A33BDE3"/>
    <w:rsid w:val="3A5AEE5B"/>
    <w:rsid w:val="3A67EA5E"/>
    <w:rsid w:val="3ACE1B9D"/>
    <w:rsid w:val="3B361ACC"/>
    <w:rsid w:val="3B48E665"/>
    <w:rsid w:val="3B806797"/>
    <w:rsid w:val="3BFD25EF"/>
    <w:rsid w:val="3C4A10C4"/>
    <w:rsid w:val="3CC4E08D"/>
    <w:rsid w:val="3D181D35"/>
    <w:rsid w:val="3D980E7F"/>
    <w:rsid w:val="3DB556D6"/>
    <w:rsid w:val="3DC4619D"/>
    <w:rsid w:val="3E4D6EA0"/>
    <w:rsid w:val="3E5169B4"/>
    <w:rsid w:val="3E7F83AB"/>
    <w:rsid w:val="3E8C7B94"/>
    <w:rsid w:val="3EA832BF"/>
    <w:rsid w:val="3F2C95FF"/>
    <w:rsid w:val="3F4116AC"/>
    <w:rsid w:val="3F54F265"/>
    <w:rsid w:val="3F71C582"/>
    <w:rsid w:val="3FBDEE4B"/>
    <w:rsid w:val="3FD9E247"/>
    <w:rsid w:val="3FF7798C"/>
    <w:rsid w:val="40545AEA"/>
    <w:rsid w:val="40593932"/>
    <w:rsid w:val="40DBB5B2"/>
    <w:rsid w:val="4154A1FA"/>
    <w:rsid w:val="4155BC83"/>
    <w:rsid w:val="4163253D"/>
    <w:rsid w:val="417C4D9A"/>
    <w:rsid w:val="41885A56"/>
    <w:rsid w:val="41913806"/>
    <w:rsid w:val="419B3773"/>
    <w:rsid w:val="41B1F891"/>
    <w:rsid w:val="41CE35F5"/>
    <w:rsid w:val="421D1E52"/>
    <w:rsid w:val="4238963F"/>
    <w:rsid w:val="42533F16"/>
    <w:rsid w:val="427A17BC"/>
    <w:rsid w:val="42A4D4D8"/>
    <w:rsid w:val="42B0A728"/>
    <w:rsid w:val="42FEF59E"/>
    <w:rsid w:val="433DFFF6"/>
    <w:rsid w:val="43C56BF4"/>
    <w:rsid w:val="43EF0F77"/>
    <w:rsid w:val="44099A38"/>
    <w:rsid w:val="44229CD9"/>
    <w:rsid w:val="444D0CD7"/>
    <w:rsid w:val="44AE7FD5"/>
    <w:rsid w:val="44C7BE3B"/>
    <w:rsid w:val="44D353EF"/>
    <w:rsid w:val="45098B80"/>
    <w:rsid w:val="453EF04F"/>
    <w:rsid w:val="4587010E"/>
    <w:rsid w:val="45CE88B3"/>
    <w:rsid w:val="462BD869"/>
    <w:rsid w:val="4657A596"/>
    <w:rsid w:val="46598B05"/>
    <w:rsid w:val="4666BB10"/>
    <w:rsid w:val="468DF8DE"/>
    <w:rsid w:val="46A1A718"/>
    <w:rsid w:val="46B659DE"/>
    <w:rsid w:val="46FD0CB6"/>
    <w:rsid w:val="4700FEC4"/>
    <w:rsid w:val="470117BD"/>
    <w:rsid w:val="472D9A84"/>
    <w:rsid w:val="475B4568"/>
    <w:rsid w:val="478114EF"/>
    <w:rsid w:val="47A29DDD"/>
    <w:rsid w:val="47BB3A94"/>
    <w:rsid w:val="47C02C7D"/>
    <w:rsid w:val="47E62097"/>
    <w:rsid w:val="47F3ECE0"/>
    <w:rsid w:val="47FB4261"/>
    <w:rsid w:val="4845C118"/>
    <w:rsid w:val="4855388A"/>
    <w:rsid w:val="4858F1BE"/>
    <w:rsid w:val="4898DD17"/>
    <w:rsid w:val="489CD85B"/>
    <w:rsid w:val="48A3BDDC"/>
    <w:rsid w:val="48CFDDEE"/>
    <w:rsid w:val="499109E6"/>
    <w:rsid w:val="49DC81CF"/>
    <w:rsid w:val="4A06A3F9"/>
    <w:rsid w:val="4A1333E9"/>
    <w:rsid w:val="4A441411"/>
    <w:rsid w:val="4A77643C"/>
    <w:rsid w:val="4A893A85"/>
    <w:rsid w:val="4AB2E25A"/>
    <w:rsid w:val="4AB5B831"/>
    <w:rsid w:val="4AC61CF1"/>
    <w:rsid w:val="4AEA9572"/>
    <w:rsid w:val="4B477848"/>
    <w:rsid w:val="4BE89EE1"/>
    <w:rsid w:val="4BF0A489"/>
    <w:rsid w:val="4BF64292"/>
    <w:rsid w:val="4C9BF38B"/>
    <w:rsid w:val="4CB8CBB3"/>
    <w:rsid w:val="4CBC3068"/>
    <w:rsid w:val="4CE36306"/>
    <w:rsid w:val="4D0BC637"/>
    <w:rsid w:val="4D679528"/>
    <w:rsid w:val="4D6F9C1B"/>
    <w:rsid w:val="4DA0B0C2"/>
    <w:rsid w:val="4DDCF7BA"/>
    <w:rsid w:val="4DE42E7B"/>
    <w:rsid w:val="4E21D0F8"/>
    <w:rsid w:val="4E28E58A"/>
    <w:rsid w:val="4E3D4008"/>
    <w:rsid w:val="4E5239F8"/>
    <w:rsid w:val="4E6AE830"/>
    <w:rsid w:val="4F095876"/>
    <w:rsid w:val="4F1AE324"/>
    <w:rsid w:val="4F5B5071"/>
    <w:rsid w:val="5007EE35"/>
    <w:rsid w:val="50116622"/>
    <w:rsid w:val="502C8198"/>
    <w:rsid w:val="5052BA30"/>
    <w:rsid w:val="509C1C5C"/>
    <w:rsid w:val="50AEA385"/>
    <w:rsid w:val="50B6B385"/>
    <w:rsid w:val="50EDECC9"/>
    <w:rsid w:val="512FBCD2"/>
    <w:rsid w:val="5130D22E"/>
    <w:rsid w:val="51A8ECC6"/>
    <w:rsid w:val="5225AAD4"/>
    <w:rsid w:val="523FBF5D"/>
    <w:rsid w:val="525144F6"/>
    <w:rsid w:val="52AFE9DE"/>
    <w:rsid w:val="530B190B"/>
    <w:rsid w:val="531BF82D"/>
    <w:rsid w:val="53293C1E"/>
    <w:rsid w:val="532FA452"/>
    <w:rsid w:val="535A121E"/>
    <w:rsid w:val="535C1146"/>
    <w:rsid w:val="5386E5D5"/>
    <w:rsid w:val="53B913B1"/>
    <w:rsid w:val="53EE5447"/>
    <w:rsid w:val="541C0B10"/>
    <w:rsid w:val="544B65A6"/>
    <w:rsid w:val="544E7F3B"/>
    <w:rsid w:val="545C9F40"/>
    <w:rsid w:val="5514F55A"/>
    <w:rsid w:val="553A21A8"/>
    <w:rsid w:val="55435423"/>
    <w:rsid w:val="55AD539D"/>
    <w:rsid w:val="55C497C1"/>
    <w:rsid w:val="55D11C95"/>
    <w:rsid w:val="56322DEC"/>
    <w:rsid w:val="564398AF"/>
    <w:rsid w:val="56510103"/>
    <w:rsid w:val="565C6D6D"/>
    <w:rsid w:val="56AB1B64"/>
    <w:rsid w:val="56B4D82A"/>
    <w:rsid w:val="56BA4C28"/>
    <w:rsid w:val="56F4B048"/>
    <w:rsid w:val="571B5238"/>
    <w:rsid w:val="578C9A80"/>
    <w:rsid w:val="57F318B5"/>
    <w:rsid w:val="57FDD095"/>
    <w:rsid w:val="583EFC1F"/>
    <w:rsid w:val="5842FF1A"/>
    <w:rsid w:val="587B1413"/>
    <w:rsid w:val="589FE06C"/>
    <w:rsid w:val="58B0E385"/>
    <w:rsid w:val="58E4F45F"/>
    <w:rsid w:val="59A2931E"/>
    <w:rsid w:val="59CED1BD"/>
    <w:rsid w:val="59DDC7E3"/>
    <w:rsid w:val="5A08420A"/>
    <w:rsid w:val="5A2A372D"/>
    <w:rsid w:val="5A318A1D"/>
    <w:rsid w:val="5A9BFD1C"/>
    <w:rsid w:val="5AA1950D"/>
    <w:rsid w:val="5AC6DF68"/>
    <w:rsid w:val="5B03B74F"/>
    <w:rsid w:val="5B7BA904"/>
    <w:rsid w:val="5B7F2DBF"/>
    <w:rsid w:val="5B881F88"/>
    <w:rsid w:val="5BA18BC9"/>
    <w:rsid w:val="5BD5596D"/>
    <w:rsid w:val="5C2673EA"/>
    <w:rsid w:val="5C2D04EB"/>
    <w:rsid w:val="5C3797A9"/>
    <w:rsid w:val="5C4B02A1"/>
    <w:rsid w:val="5D5D9881"/>
    <w:rsid w:val="5D827204"/>
    <w:rsid w:val="5DD43987"/>
    <w:rsid w:val="5E10C689"/>
    <w:rsid w:val="5E356DAE"/>
    <w:rsid w:val="5E5A2BB6"/>
    <w:rsid w:val="5EA2FE52"/>
    <w:rsid w:val="5EBF8555"/>
    <w:rsid w:val="5EE6AA94"/>
    <w:rsid w:val="5F0E748D"/>
    <w:rsid w:val="5F1458A9"/>
    <w:rsid w:val="5F1E4265"/>
    <w:rsid w:val="5F2A3AF2"/>
    <w:rsid w:val="5F359C82"/>
    <w:rsid w:val="5F508283"/>
    <w:rsid w:val="5FA1AAE3"/>
    <w:rsid w:val="5FAB1B17"/>
    <w:rsid w:val="6026269E"/>
    <w:rsid w:val="603A944E"/>
    <w:rsid w:val="60529EE2"/>
    <w:rsid w:val="606F4BB1"/>
    <w:rsid w:val="6083764A"/>
    <w:rsid w:val="60842957"/>
    <w:rsid w:val="609DD32E"/>
    <w:rsid w:val="60F90E91"/>
    <w:rsid w:val="60FBAD35"/>
    <w:rsid w:val="6106C699"/>
    <w:rsid w:val="6109D4E6"/>
    <w:rsid w:val="6125880E"/>
    <w:rsid w:val="61594348"/>
    <w:rsid w:val="619E19B9"/>
    <w:rsid w:val="61AC56C3"/>
    <w:rsid w:val="61D4064E"/>
    <w:rsid w:val="61F01C77"/>
    <w:rsid w:val="61F26B45"/>
    <w:rsid w:val="621184FE"/>
    <w:rsid w:val="62118814"/>
    <w:rsid w:val="624F3E81"/>
    <w:rsid w:val="62659F2A"/>
    <w:rsid w:val="62893041"/>
    <w:rsid w:val="62CAABB9"/>
    <w:rsid w:val="63189BCC"/>
    <w:rsid w:val="6339EA1A"/>
    <w:rsid w:val="63FBF36F"/>
    <w:rsid w:val="640E9990"/>
    <w:rsid w:val="6410F55D"/>
    <w:rsid w:val="64206970"/>
    <w:rsid w:val="6427C1ED"/>
    <w:rsid w:val="6427DBDA"/>
    <w:rsid w:val="642E0396"/>
    <w:rsid w:val="64E5767B"/>
    <w:rsid w:val="64FA9A3E"/>
    <w:rsid w:val="65238C92"/>
    <w:rsid w:val="65823618"/>
    <w:rsid w:val="6596FEE4"/>
    <w:rsid w:val="65AA69F1"/>
    <w:rsid w:val="65CB64ED"/>
    <w:rsid w:val="6603B0A3"/>
    <w:rsid w:val="661CB9DC"/>
    <w:rsid w:val="666637F3"/>
    <w:rsid w:val="66700C05"/>
    <w:rsid w:val="66A3272D"/>
    <w:rsid w:val="66B552DB"/>
    <w:rsid w:val="66BF5CF3"/>
    <w:rsid w:val="66DEB829"/>
    <w:rsid w:val="66EC3928"/>
    <w:rsid w:val="67095E19"/>
    <w:rsid w:val="67339431"/>
    <w:rsid w:val="67380A03"/>
    <w:rsid w:val="6748EE98"/>
    <w:rsid w:val="676B4B49"/>
    <w:rsid w:val="67C0823F"/>
    <w:rsid w:val="680BDC66"/>
    <w:rsid w:val="6816FB83"/>
    <w:rsid w:val="686471F0"/>
    <w:rsid w:val="68692401"/>
    <w:rsid w:val="68AD0FFB"/>
    <w:rsid w:val="68C524AB"/>
    <w:rsid w:val="6916AB40"/>
    <w:rsid w:val="69196BFC"/>
    <w:rsid w:val="692FAA93"/>
    <w:rsid w:val="6938D500"/>
    <w:rsid w:val="69AF708C"/>
    <w:rsid w:val="6A50CB17"/>
    <w:rsid w:val="6A61D335"/>
    <w:rsid w:val="6A6FAAC5"/>
    <w:rsid w:val="6A8E723E"/>
    <w:rsid w:val="6AAD2B82"/>
    <w:rsid w:val="6AB593C4"/>
    <w:rsid w:val="6AD10602"/>
    <w:rsid w:val="6AD95106"/>
    <w:rsid w:val="6B0BB7FE"/>
    <w:rsid w:val="6B20AC03"/>
    <w:rsid w:val="6B66F3E5"/>
    <w:rsid w:val="6B7C0AF4"/>
    <w:rsid w:val="6B99AF57"/>
    <w:rsid w:val="6BAA1F7C"/>
    <w:rsid w:val="6BC6F594"/>
    <w:rsid w:val="6BD8FB50"/>
    <w:rsid w:val="6C03E7BA"/>
    <w:rsid w:val="6C3AA671"/>
    <w:rsid w:val="6C75AD40"/>
    <w:rsid w:val="6CD10090"/>
    <w:rsid w:val="6CD96DFF"/>
    <w:rsid w:val="6D0D0175"/>
    <w:rsid w:val="6D15761A"/>
    <w:rsid w:val="6D793E32"/>
    <w:rsid w:val="6D9895CE"/>
    <w:rsid w:val="6DB02472"/>
    <w:rsid w:val="6DD7EEA5"/>
    <w:rsid w:val="6DDA8CCD"/>
    <w:rsid w:val="6E1FB84C"/>
    <w:rsid w:val="6E1FD9A2"/>
    <w:rsid w:val="6E92E1F2"/>
    <w:rsid w:val="6EDDD67F"/>
    <w:rsid w:val="6F04C2F6"/>
    <w:rsid w:val="6F0866E7"/>
    <w:rsid w:val="6F4DCAFA"/>
    <w:rsid w:val="6F8296AB"/>
    <w:rsid w:val="6FA56919"/>
    <w:rsid w:val="700D1741"/>
    <w:rsid w:val="703C4D62"/>
    <w:rsid w:val="704260FE"/>
    <w:rsid w:val="70E263FD"/>
    <w:rsid w:val="715066F7"/>
    <w:rsid w:val="715C30EC"/>
    <w:rsid w:val="71ABD864"/>
    <w:rsid w:val="71BF013E"/>
    <w:rsid w:val="71E3B2FE"/>
    <w:rsid w:val="725AF01A"/>
    <w:rsid w:val="727E345E"/>
    <w:rsid w:val="7290C677"/>
    <w:rsid w:val="7291861F"/>
    <w:rsid w:val="72B87172"/>
    <w:rsid w:val="72BF90FC"/>
    <w:rsid w:val="72C776FE"/>
    <w:rsid w:val="72D1B371"/>
    <w:rsid w:val="72F3296F"/>
    <w:rsid w:val="7339B3A5"/>
    <w:rsid w:val="7346A187"/>
    <w:rsid w:val="734E8F0D"/>
    <w:rsid w:val="7384A3F8"/>
    <w:rsid w:val="73871CD9"/>
    <w:rsid w:val="73B53161"/>
    <w:rsid w:val="7449F2DC"/>
    <w:rsid w:val="7450402A"/>
    <w:rsid w:val="746F07E0"/>
    <w:rsid w:val="74DAD500"/>
    <w:rsid w:val="75102427"/>
    <w:rsid w:val="752AF8F8"/>
    <w:rsid w:val="752EA85E"/>
    <w:rsid w:val="755660B2"/>
    <w:rsid w:val="758A1ACF"/>
    <w:rsid w:val="75B0457A"/>
    <w:rsid w:val="75C2A007"/>
    <w:rsid w:val="76090686"/>
    <w:rsid w:val="765217BF"/>
    <w:rsid w:val="767FECE4"/>
    <w:rsid w:val="768155B2"/>
    <w:rsid w:val="768A3AD6"/>
    <w:rsid w:val="76AFD352"/>
    <w:rsid w:val="76BEBD9B"/>
    <w:rsid w:val="76E2F0AB"/>
    <w:rsid w:val="76E5728C"/>
    <w:rsid w:val="76E92763"/>
    <w:rsid w:val="76F23113"/>
    <w:rsid w:val="7757CBA4"/>
    <w:rsid w:val="776D2B1F"/>
    <w:rsid w:val="78220030"/>
    <w:rsid w:val="7847C4E9"/>
    <w:rsid w:val="7884F2AF"/>
    <w:rsid w:val="78F2EFD3"/>
    <w:rsid w:val="790A7F08"/>
    <w:rsid w:val="795F2CFF"/>
    <w:rsid w:val="79A4066A"/>
    <w:rsid w:val="79CA6CED"/>
    <w:rsid w:val="79CE062D"/>
    <w:rsid w:val="79F3C40F"/>
    <w:rsid w:val="79FE6A1B"/>
    <w:rsid w:val="7A021981"/>
    <w:rsid w:val="7A740E9E"/>
    <w:rsid w:val="7A8DBC15"/>
    <w:rsid w:val="7AFAE181"/>
    <w:rsid w:val="7B152D87"/>
    <w:rsid w:val="7B15FCF3"/>
    <w:rsid w:val="7B3F8C69"/>
    <w:rsid w:val="7B51B36C"/>
    <w:rsid w:val="7B54517E"/>
    <w:rsid w:val="7B559849"/>
    <w:rsid w:val="7B87C1D1"/>
    <w:rsid w:val="7B8F9470"/>
    <w:rsid w:val="7B93161D"/>
    <w:rsid w:val="7BC830CC"/>
    <w:rsid w:val="7BF7C58E"/>
    <w:rsid w:val="7C1B25DF"/>
    <w:rsid w:val="7C3E67E5"/>
    <w:rsid w:val="7C46A296"/>
    <w:rsid w:val="7C72C2FC"/>
    <w:rsid w:val="7C838C76"/>
    <w:rsid w:val="7C855855"/>
    <w:rsid w:val="7CAA0CB0"/>
    <w:rsid w:val="7D360ADD"/>
    <w:rsid w:val="7D423014"/>
    <w:rsid w:val="7D563B09"/>
    <w:rsid w:val="7DAF795D"/>
    <w:rsid w:val="7DC5D690"/>
    <w:rsid w:val="7DD18AC0"/>
    <w:rsid w:val="7E0BCDE6"/>
    <w:rsid w:val="7E250EBF"/>
    <w:rsid w:val="7E4C79E8"/>
    <w:rsid w:val="7EA219A4"/>
    <w:rsid w:val="7ED15B7C"/>
    <w:rsid w:val="7ED1DB3E"/>
    <w:rsid w:val="7EE3A53F"/>
    <w:rsid w:val="7EF87D58"/>
    <w:rsid w:val="7F3591E3"/>
    <w:rsid w:val="7F4B49BE"/>
    <w:rsid w:val="7F556510"/>
    <w:rsid w:val="7F8126A9"/>
    <w:rsid w:val="7F96C06F"/>
    <w:rsid w:val="7FC07C51"/>
    <w:rsid w:val="7FD83D19"/>
    <w:rsid w:val="7FF5D5C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08D6C"/>
  <w15:docId w15:val="{F9E10DFE-A8D8-4982-B4EC-392E434B5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unhideWhenUsed/>
    <w:qFormat/>
    <w:rsid w:val="00E4475E"/>
    <w:pPr>
      <w:keepNext/>
      <w:keepLines/>
      <w:numPr>
        <w:numId w:val="1"/>
      </w:numPr>
      <w:spacing w:before="360" w:after="120"/>
      <w:outlineLvl w:val="1"/>
    </w:pPr>
    <w:rPr>
      <w:sz w:val="32"/>
      <w:szCs w:val="32"/>
    </w:rPr>
  </w:style>
  <w:style w:type="paragraph" w:styleId="Kop3">
    <w:name w:val="heading 3"/>
    <w:basedOn w:val="Standaard"/>
    <w:next w:val="Standaard"/>
    <w:uiPriority w:val="9"/>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top w:w="100" w:type="dxa"/>
        <w:left w:w="100" w:type="dxa"/>
        <w:bottom w:w="100" w:type="dxa"/>
        <w:right w:w="100" w:type="dxa"/>
      </w:tblCellMar>
    </w:tblPr>
  </w:style>
  <w:style w:type="table" w:customStyle="1" w:styleId="a1">
    <w:basedOn w:val="NormalTable0"/>
    <w:tblPr>
      <w:tblStyleRowBandSize w:val="1"/>
      <w:tblStyleColBandSize w:val="1"/>
      <w:tblCellMar>
        <w:top w:w="100" w:type="dxa"/>
        <w:left w:w="100" w:type="dxa"/>
        <w:bottom w:w="100" w:type="dxa"/>
        <w:right w:w="100" w:type="dxa"/>
      </w:tblCellMar>
    </w:tblPr>
  </w:style>
  <w:style w:type="paragraph" w:styleId="Koptekst">
    <w:name w:val="header"/>
    <w:basedOn w:val="Standaard"/>
    <w:link w:val="KoptekstChar"/>
    <w:uiPriority w:val="99"/>
    <w:unhideWhenUsed/>
    <w:rsid w:val="0082144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21449"/>
  </w:style>
  <w:style w:type="paragraph" w:styleId="Voettekst">
    <w:name w:val="footer"/>
    <w:basedOn w:val="Standaard"/>
    <w:link w:val="VoettekstChar"/>
    <w:uiPriority w:val="99"/>
    <w:unhideWhenUsed/>
    <w:rsid w:val="0082144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21449"/>
  </w:style>
  <w:style w:type="character" w:styleId="Hyperlink">
    <w:name w:val="Hyperlink"/>
    <w:basedOn w:val="Standaardalinea-lettertype"/>
    <w:uiPriority w:val="99"/>
    <w:unhideWhenUsed/>
    <w:rsid w:val="00B207DE"/>
    <w:rPr>
      <w:color w:val="0000FF" w:themeColor="hyperlink"/>
      <w:u w:val="single"/>
    </w:rPr>
  </w:style>
  <w:style w:type="character" w:styleId="Onopgelostemelding">
    <w:name w:val="Unresolved Mention"/>
    <w:basedOn w:val="Standaardalinea-lettertype"/>
    <w:uiPriority w:val="99"/>
    <w:semiHidden/>
    <w:unhideWhenUsed/>
    <w:rsid w:val="00B207DE"/>
    <w:rPr>
      <w:color w:val="605E5C"/>
      <w:shd w:val="clear" w:color="auto" w:fill="E1DFDD"/>
    </w:rPr>
  </w:style>
  <w:style w:type="character" w:styleId="GevolgdeHyperlink">
    <w:name w:val="FollowedHyperlink"/>
    <w:basedOn w:val="Standaardalinea-lettertype"/>
    <w:uiPriority w:val="99"/>
    <w:semiHidden/>
    <w:unhideWhenUsed/>
    <w:rsid w:val="00B207DE"/>
    <w:rPr>
      <w:color w:val="800080" w:themeColor="followedHyperlink"/>
      <w:u w:val="single"/>
    </w:rPr>
  </w:style>
  <w:style w:type="paragraph" w:styleId="Inhopg1">
    <w:name w:val="toc 1"/>
    <w:basedOn w:val="Standaard"/>
    <w:next w:val="Standaard"/>
    <w:autoRedefine/>
    <w:uiPriority w:val="39"/>
    <w:unhideWhenUsed/>
    <w:rsid w:val="009A3117"/>
    <w:pPr>
      <w:spacing w:after="100"/>
    </w:pPr>
  </w:style>
  <w:style w:type="table" w:styleId="Tabelraster">
    <w:name w:val="Table Grid"/>
    <w:basedOn w:val="Standaardtabel"/>
    <w:uiPriority w:val="39"/>
    <w:rsid w:val="00DC610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A576C"/>
    <w:pPr>
      <w:ind w:left="720"/>
      <w:contextualSpacing/>
    </w:pPr>
  </w:style>
  <w:style w:type="paragraph" w:customStyle="1" w:styleId="Default">
    <w:name w:val="Default"/>
    <w:rsid w:val="001A576C"/>
    <w:pPr>
      <w:autoSpaceDE w:val="0"/>
      <w:autoSpaceDN w:val="0"/>
      <w:adjustRightInd w:val="0"/>
      <w:spacing w:line="240" w:lineRule="auto"/>
    </w:pPr>
    <w:rPr>
      <w:rFonts w:ascii="Calibri" w:hAnsi="Calibri" w:cs="Calibri"/>
      <w:color w:val="000000"/>
      <w:sz w:val="24"/>
      <w:szCs w:val="24"/>
      <w:lang w:val="nl-NL"/>
    </w:rPr>
  </w:style>
  <w:style w:type="paragraph" w:styleId="Kopvaninhoudsopgave">
    <w:name w:val="TOC Heading"/>
    <w:basedOn w:val="Kop1"/>
    <w:next w:val="Standaard"/>
    <w:uiPriority w:val="39"/>
    <w:unhideWhenUsed/>
    <w:qFormat/>
    <w:rsid w:val="00B605BC"/>
    <w:pPr>
      <w:spacing w:before="240" w:after="0" w:line="259" w:lineRule="auto"/>
      <w:outlineLvl w:val="9"/>
    </w:pPr>
    <w:rPr>
      <w:rFonts w:asciiTheme="majorHAnsi" w:eastAsiaTheme="majorEastAsia" w:hAnsiTheme="majorHAnsi" w:cstheme="majorBidi"/>
      <w:color w:val="365F91" w:themeColor="accent1" w:themeShade="BF"/>
      <w:sz w:val="32"/>
      <w:szCs w:val="32"/>
      <w:lang w:val="nl-NL"/>
    </w:rPr>
  </w:style>
  <w:style w:type="character" w:styleId="Verwijzingopmerking">
    <w:name w:val="annotation reference"/>
    <w:basedOn w:val="Standaardalinea-lettertype"/>
    <w:semiHidden/>
    <w:unhideWhenUsed/>
    <w:rsid w:val="00BD06A0"/>
    <w:rPr>
      <w:sz w:val="16"/>
      <w:szCs w:val="16"/>
    </w:rPr>
  </w:style>
  <w:style w:type="paragraph" w:styleId="Tekstopmerking">
    <w:name w:val="annotation text"/>
    <w:basedOn w:val="Standaard"/>
    <w:link w:val="TekstopmerkingChar"/>
    <w:unhideWhenUsed/>
    <w:rsid w:val="00BD06A0"/>
    <w:pPr>
      <w:spacing w:line="240" w:lineRule="auto"/>
    </w:pPr>
    <w:rPr>
      <w:sz w:val="20"/>
      <w:szCs w:val="20"/>
    </w:rPr>
  </w:style>
  <w:style w:type="character" w:customStyle="1" w:styleId="TekstopmerkingChar">
    <w:name w:val="Tekst opmerking Char"/>
    <w:basedOn w:val="Standaardalinea-lettertype"/>
    <w:link w:val="Tekstopmerking"/>
    <w:rsid w:val="00BD06A0"/>
    <w:rPr>
      <w:sz w:val="20"/>
      <w:szCs w:val="20"/>
    </w:rPr>
  </w:style>
  <w:style w:type="paragraph" w:styleId="Onderwerpvanopmerking">
    <w:name w:val="annotation subject"/>
    <w:basedOn w:val="Tekstopmerking"/>
    <w:next w:val="Tekstopmerking"/>
    <w:link w:val="OnderwerpvanopmerkingChar"/>
    <w:uiPriority w:val="99"/>
    <w:semiHidden/>
    <w:unhideWhenUsed/>
    <w:rsid w:val="00BD06A0"/>
    <w:rPr>
      <w:b/>
      <w:bCs/>
    </w:rPr>
  </w:style>
  <w:style w:type="character" w:customStyle="1" w:styleId="OnderwerpvanopmerkingChar">
    <w:name w:val="Onderwerp van opmerking Char"/>
    <w:basedOn w:val="TekstopmerkingChar"/>
    <w:link w:val="Onderwerpvanopmerking"/>
    <w:uiPriority w:val="99"/>
    <w:semiHidden/>
    <w:rsid w:val="00BD06A0"/>
    <w:rPr>
      <w:b/>
      <w:bCs/>
      <w:sz w:val="20"/>
      <w:szCs w:val="20"/>
    </w:rPr>
  </w:style>
  <w:style w:type="paragraph" w:styleId="Normaalweb">
    <w:name w:val="Normal (Web)"/>
    <w:basedOn w:val="Standaard"/>
    <w:uiPriority w:val="99"/>
    <w:unhideWhenUsed/>
    <w:rsid w:val="00397605"/>
    <w:pPr>
      <w:spacing w:before="100" w:beforeAutospacing="1" w:after="100" w:afterAutospacing="1" w:line="240" w:lineRule="auto"/>
    </w:pPr>
    <w:rPr>
      <w:rFonts w:ascii="Times New Roman" w:eastAsia="Times New Roman" w:hAnsi="Times New Roman" w:cs="Times New Roman"/>
      <w:sz w:val="24"/>
      <w:szCs w:val="24"/>
      <w:lang w:val="nl-NL"/>
    </w:rPr>
  </w:style>
  <w:style w:type="character" w:customStyle="1" w:styleId="normaltextrun">
    <w:name w:val="normaltextrun"/>
    <w:basedOn w:val="Standaardalinea-lettertype"/>
    <w:rsid w:val="00B564ED"/>
  </w:style>
  <w:style w:type="paragraph" w:customStyle="1" w:styleId="paragraph">
    <w:name w:val="paragraph"/>
    <w:basedOn w:val="Standaard"/>
    <w:rsid w:val="00F94CB1"/>
    <w:pPr>
      <w:spacing w:before="100" w:beforeAutospacing="1" w:after="100" w:afterAutospacing="1" w:line="240" w:lineRule="auto"/>
    </w:pPr>
    <w:rPr>
      <w:rFonts w:ascii="Times New Roman" w:eastAsia="Times New Roman" w:hAnsi="Times New Roman" w:cs="Times New Roman"/>
      <w:sz w:val="24"/>
      <w:szCs w:val="24"/>
      <w:lang w:val="nl-NL"/>
    </w:rPr>
  </w:style>
  <w:style w:type="character" w:customStyle="1" w:styleId="eop">
    <w:name w:val="eop"/>
    <w:basedOn w:val="Standaardalinea-lettertype"/>
    <w:rsid w:val="00F94CB1"/>
  </w:style>
  <w:style w:type="paragraph" w:styleId="Inhopg2">
    <w:name w:val="toc 2"/>
    <w:basedOn w:val="Standaard"/>
    <w:next w:val="Standaard"/>
    <w:autoRedefine/>
    <w:uiPriority w:val="39"/>
    <w:unhideWhenUsed/>
    <w:rsid w:val="00243709"/>
    <w:pPr>
      <w:spacing w:after="100"/>
      <w:ind w:left="220"/>
    </w:pPr>
  </w:style>
  <w:style w:type="paragraph" w:styleId="Voetnoottekst">
    <w:name w:val="footnote text"/>
    <w:basedOn w:val="Standaard"/>
    <w:link w:val="VoetnoottekstChar"/>
    <w:uiPriority w:val="99"/>
    <w:semiHidden/>
    <w:unhideWhenUsed/>
    <w:rsid w:val="00194F3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94F31"/>
    <w:rPr>
      <w:sz w:val="20"/>
      <w:szCs w:val="20"/>
    </w:rPr>
  </w:style>
  <w:style w:type="character" w:styleId="Voetnootmarkering">
    <w:name w:val="footnote reference"/>
    <w:basedOn w:val="Standaardalinea-lettertype"/>
    <w:uiPriority w:val="99"/>
    <w:semiHidden/>
    <w:unhideWhenUsed/>
    <w:rsid w:val="00194F31"/>
    <w:rPr>
      <w:vertAlign w:val="superscript"/>
    </w:rPr>
  </w:style>
  <w:style w:type="paragraph" w:styleId="Geenafstand">
    <w:name w:val="No Spacing"/>
    <w:link w:val="GeenafstandChar"/>
    <w:uiPriority w:val="1"/>
    <w:qFormat/>
    <w:rsid w:val="00D413DA"/>
    <w:pPr>
      <w:spacing w:line="240" w:lineRule="auto"/>
    </w:pPr>
  </w:style>
  <w:style w:type="character" w:styleId="Vermelding">
    <w:name w:val="Mention"/>
    <w:basedOn w:val="Standaardalinea-lettertype"/>
    <w:uiPriority w:val="99"/>
    <w:unhideWhenUsed/>
    <w:rPr>
      <w:color w:val="2B579A"/>
      <w:shd w:val="clear" w:color="auto" w:fill="E6E6E6"/>
    </w:rPr>
  </w:style>
  <w:style w:type="paragraph" w:customStyle="1" w:styleId="doBullet">
    <w:name w:val="do_Bullet"/>
    <w:basedOn w:val="Lijstalinea"/>
    <w:qFormat/>
    <w:rsid w:val="007E5017"/>
    <w:pPr>
      <w:numPr>
        <w:numId w:val="22"/>
      </w:numPr>
      <w:spacing w:line="260" w:lineRule="atLeast"/>
    </w:pPr>
    <w:rPr>
      <w:rFonts w:asciiTheme="minorHAnsi" w:hAnsiTheme="minorHAnsi" w:cstheme="minorBidi"/>
      <w:color w:val="000000" w:themeColor="text1"/>
      <w:sz w:val="18"/>
      <w:szCs w:val="18"/>
      <w:lang w:val="nl-NL" w:eastAsia="zh-TW" w:bidi="hi-IN"/>
    </w:rPr>
  </w:style>
  <w:style w:type="paragraph" w:styleId="Inhopg3">
    <w:name w:val="toc 3"/>
    <w:basedOn w:val="Standaard"/>
    <w:next w:val="Standaard"/>
    <w:autoRedefine/>
    <w:uiPriority w:val="39"/>
    <w:unhideWhenUsed/>
    <w:rsid w:val="004C0226"/>
    <w:pPr>
      <w:spacing w:after="100"/>
      <w:ind w:left="440"/>
    </w:pPr>
  </w:style>
  <w:style w:type="character" w:customStyle="1" w:styleId="GeenafstandChar">
    <w:name w:val="Geen afstand Char"/>
    <w:basedOn w:val="Standaardalinea-lettertype"/>
    <w:link w:val="Geenafstand"/>
    <w:uiPriority w:val="1"/>
    <w:rsid w:val="005E3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8921">
      <w:bodyDiv w:val="1"/>
      <w:marLeft w:val="0"/>
      <w:marRight w:val="0"/>
      <w:marTop w:val="0"/>
      <w:marBottom w:val="0"/>
      <w:divBdr>
        <w:top w:val="none" w:sz="0" w:space="0" w:color="auto"/>
        <w:left w:val="none" w:sz="0" w:space="0" w:color="auto"/>
        <w:bottom w:val="none" w:sz="0" w:space="0" w:color="auto"/>
        <w:right w:val="none" w:sz="0" w:space="0" w:color="auto"/>
      </w:divBdr>
    </w:div>
    <w:div w:id="40904516">
      <w:bodyDiv w:val="1"/>
      <w:marLeft w:val="0"/>
      <w:marRight w:val="0"/>
      <w:marTop w:val="0"/>
      <w:marBottom w:val="0"/>
      <w:divBdr>
        <w:top w:val="none" w:sz="0" w:space="0" w:color="auto"/>
        <w:left w:val="none" w:sz="0" w:space="0" w:color="auto"/>
        <w:bottom w:val="none" w:sz="0" w:space="0" w:color="auto"/>
        <w:right w:val="none" w:sz="0" w:space="0" w:color="auto"/>
      </w:divBdr>
    </w:div>
    <w:div w:id="189031481">
      <w:bodyDiv w:val="1"/>
      <w:marLeft w:val="0"/>
      <w:marRight w:val="0"/>
      <w:marTop w:val="0"/>
      <w:marBottom w:val="0"/>
      <w:divBdr>
        <w:top w:val="none" w:sz="0" w:space="0" w:color="auto"/>
        <w:left w:val="none" w:sz="0" w:space="0" w:color="auto"/>
        <w:bottom w:val="none" w:sz="0" w:space="0" w:color="auto"/>
        <w:right w:val="none" w:sz="0" w:space="0" w:color="auto"/>
      </w:divBdr>
    </w:div>
    <w:div w:id="269747253">
      <w:bodyDiv w:val="1"/>
      <w:marLeft w:val="0"/>
      <w:marRight w:val="0"/>
      <w:marTop w:val="0"/>
      <w:marBottom w:val="0"/>
      <w:divBdr>
        <w:top w:val="none" w:sz="0" w:space="0" w:color="auto"/>
        <w:left w:val="none" w:sz="0" w:space="0" w:color="auto"/>
        <w:bottom w:val="none" w:sz="0" w:space="0" w:color="auto"/>
        <w:right w:val="none" w:sz="0" w:space="0" w:color="auto"/>
      </w:divBdr>
    </w:div>
    <w:div w:id="281151587">
      <w:bodyDiv w:val="1"/>
      <w:marLeft w:val="0"/>
      <w:marRight w:val="0"/>
      <w:marTop w:val="0"/>
      <w:marBottom w:val="0"/>
      <w:divBdr>
        <w:top w:val="none" w:sz="0" w:space="0" w:color="auto"/>
        <w:left w:val="none" w:sz="0" w:space="0" w:color="auto"/>
        <w:bottom w:val="none" w:sz="0" w:space="0" w:color="auto"/>
        <w:right w:val="none" w:sz="0" w:space="0" w:color="auto"/>
      </w:divBdr>
    </w:div>
    <w:div w:id="299501109">
      <w:bodyDiv w:val="1"/>
      <w:marLeft w:val="0"/>
      <w:marRight w:val="0"/>
      <w:marTop w:val="0"/>
      <w:marBottom w:val="0"/>
      <w:divBdr>
        <w:top w:val="none" w:sz="0" w:space="0" w:color="auto"/>
        <w:left w:val="none" w:sz="0" w:space="0" w:color="auto"/>
        <w:bottom w:val="none" w:sz="0" w:space="0" w:color="auto"/>
        <w:right w:val="none" w:sz="0" w:space="0" w:color="auto"/>
      </w:divBdr>
    </w:div>
    <w:div w:id="338312260">
      <w:bodyDiv w:val="1"/>
      <w:marLeft w:val="0"/>
      <w:marRight w:val="0"/>
      <w:marTop w:val="0"/>
      <w:marBottom w:val="0"/>
      <w:divBdr>
        <w:top w:val="none" w:sz="0" w:space="0" w:color="auto"/>
        <w:left w:val="none" w:sz="0" w:space="0" w:color="auto"/>
        <w:bottom w:val="none" w:sz="0" w:space="0" w:color="auto"/>
        <w:right w:val="none" w:sz="0" w:space="0" w:color="auto"/>
      </w:divBdr>
    </w:div>
    <w:div w:id="378895917">
      <w:bodyDiv w:val="1"/>
      <w:marLeft w:val="0"/>
      <w:marRight w:val="0"/>
      <w:marTop w:val="0"/>
      <w:marBottom w:val="0"/>
      <w:divBdr>
        <w:top w:val="none" w:sz="0" w:space="0" w:color="auto"/>
        <w:left w:val="none" w:sz="0" w:space="0" w:color="auto"/>
        <w:bottom w:val="none" w:sz="0" w:space="0" w:color="auto"/>
        <w:right w:val="none" w:sz="0" w:space="0" w:color="auto"/>
      </w:divBdr>
    </w:div>
    <w:div w:id="481822517">
      <w:bodyDiv w:val="1"/>
      <w:marLeft w:val="0"/>
      <w:marRight w:val="0"/>
      <w:marTop w:val="0"/>
      <w:marBottom w:val="0"/>
      <w:divBdr>
        <w:top w:val="none" w:sz="0" w:space="0" w:color="auto"/>
        <w:left w:val="none" w:sz="0" w:space="0" w:color="auto"/>
        <w:bottom w:val="none" w:sz="0" w:space="0" w:color="auto"/>
        <w:right w:val="none" w:sz="0" w:space="0" w:color="auto"/>
      </w:divBdr>
    </w:div>
    <w:div w:id="665330161">
      <w:bodyDiv w:val="1"/>
      <w:marLeft w:val="0"/>
      <w:marRight w:val="0"/>
      <w:marTop w:val="0"/>
      <w:marBottom w:val="0"/>
      <w:divBdr>
        <w:top w:val="none" w:sz="0" w:space="0" w:color="auto"/>
        <w:left w:val="none" w:sz="0" w:space="0" w:color="auto"/>
        <w:bottom w:val="none" w:sz="0" w:space="0" w:color="auto"/>
        <w:right w:val="none" w:sz="0" w:space="0" w:color="auto"/>
      </w:divBdr>
    </w:div>
    <w:div w:id="788668166">
      <w:bodyDiv w:val="1"/>
      <w:marLeft w:val="0"/>
      <w:marRight w:val="0"/>
      <w:marTop w:val="0"/>
      <w:marBottom w:val="0"/>
      <w:divBdr>
        <w:top w:val="none" w:sz="0" w:space="0" w:color="auto"/>
        <w:left w:val="none" w:sz="0" w:space="0" w:color="auto"/>
        <w:bottom w:val="none" w:sz="0" w:space="0" w:color="auto"/>
        <w:right w:val="none" w:sz="0" w:space="0" w:color="auto"/>
      </w:divBdr>
      <w:divsChild>
        <w:div w:id="219485307">
          <w:marLeft w:val="0"/>
          <w:marRight w:val="0"/>
          <w:marTop w:val="0"/>
          <w:marBottom w:val="0"/>
          <w:divBdr>
            <w:top w:val="none" w:sz="0" w:space="0" w:color="auto"/>
            <w:left w:val="none" w:sz="0" w:space="0" w:color="auto"/>
            <w:bottom w:val="none" w:sz="0" w:space="0" w:color="auto"/>
            <w:right w:val="none" w:sz="0" w:space="0" w:color="auto"/>
          </w:divBdr>
        </w:div>
        <w:div w:id="680203804">
          <w:marLeft w:val="0"/>
          <w:marRight w:val="0"/>
          <w:marTop w:val="0"/>
          <w:marBottom w:val="0"/>
          <w:divBdr>
            <w:top w:val="none" w:sz="0" w:space="0" w:color="auto"/>
            <w:left w:val="none" w:sz="0" w:space="0" w:color="auto"/>
            <w:bottom w:val="none" w:sz="0" w:space="0" w:color="auto"/>
            <w:right w:val="none" w:sz="0" w:space="0" w:color="auto"/>
          </w:divBdr>
        </w:div>
        <w:div w:id="957031836">
          <w:marLeft w:val="0"/>
          <w:marRight w:val="0"/>
          <w:marTop w:val="0"/>
          <w:marBottom w:val="0"/>
          <w:divBdr>
            <w:top w:val="none" w:sz="0" w:space="0" w:color="auto"/>
            <w:left w:val="none" w:sz="0" w:space="0" w:color="auto"/>
            <w:bottom w:val="none" w:sz="0" w:space="0" w:color="auto"/>
            <w:right w:val="none" w:sz="0" w:space="0" w:color="auto"/>
          </w:divBdr>
        </w:div>
        <w:div w:id="1466970772">
          <w:marLeft w:val="0"/>
          <w:marRight w:val="0"/>
          <w:marTop w:val="0"/>
          <w:marBottom w:val="0"/>
          <w:divBdr>
            <w:top w:val="none" w:sz="0" w:space="0" w:color="auto"/>
            <w:left w:val="none" w:sz="0" w:space="0" w:color="auto"/>
            <w:bottom w:val="none" w:sz="0" w:space="0" w:color="auto"/>
            <w:right w:val="none" w:sz="0" w:space="0" w:color="auto"/>
          </w:divBdr>
        </w:div>
      </w:divsChild>
    </w:div>
    <w:div w:id="992103305">
      <w:bodyDiv w:val="1"/>
      <w:marLeft w:val="0"/>
      <w:marRight w:val="0"/>
      <w:marTop w:val="0"/>
      <w:marBottom w:val="0"/>
      <w:divBdr>
        <w:top w:val="none" w:sz="0" w:space="0" w:color="auto"/>
        <w:left w:val="none" w:sz="0" w:space="0" w:color="auto"/>
        <w:bottom w:val="none" w:sz="0" w:space="0" w:color="auto"/>
        <w:right w:val="none" w:sz="0" w:space="0" w:color="auto"/>
      </w:divBdr>
    </w:div>
    <w:div w:id="1223909315">
      <w:bodyDiv w:val="1"/>
      <w:marLeft w:val="0"/>
      <w:marRight w:val="0"/>
      <w:marTop w:val="0"/>
      <w:marBottom w:val="0"/>
      <w:divBdr>
        <w:top w:val="none" w:sz="0" w:space="0" w:color="auto"/>
        <w:left w:val="none" w:sz="0" w:space="0" w:color="auto"/>
        <w:bottom w:val="none" w:sz="0" w:space="0" w:color="auto"/>
        <w:right w:val="none" w:sz="0" w:space="0" w:color="auto"/>
      </w:divBdr>
    </w:div>
    <w:div w:id="1308244106">
      <w:bodyDiv w:val="1"/>
      <w:marLeft w:val="0"/>
      <w:marRight w:val="0"/>
      <w:marTop w:val="0"/>
      <w:marBottom w:val="0"/>
      <w:divBdr>
        <w:top w:val="none" w:sz="0" w:space="0" w:color="auto"/>
        <w:left w:val="none" w:sz="0" w:space="0" w:color="auto"/>
        <w:bottom w:val="none" w:sz="0" w:space="0" w:color="auto"/>
        <w:right w:val="none" w:sz="0" w:space="0" w:color="auto"/>
      </w:divBdr>
      <w:divsChild>
        <w:div w:id="1380589865">
          <w:marLeft w:val="0"/>
          <w:marRight w:val="0"/>
          <w:marTop w:val="0"/>
          <w:marBottom w:val="0"/>
          <w:divBdr>
            <w:top w:val="none" w:sz="0" w:space="0" w:color="auto"/>
            <w:left w:val="none" w:sz="0" w:space="0" w:color="auto"/>
            <w:bottom w:val="none" w:sz="0" w:space="0" w:color="auto"/>
            <w:right w:val="none" w:sz="0" w:space="0" w:color="auto"/>
          </w:divBdr>
        </w:div>
        <w:div w:id="1560827115">
          <w:marLeft w:val="0"/>
          <w:marRight w:val="0"/>
          <w:marTop w:val="0"/>
          <w:marBottom w:val="0"/>
          <w:divBdr>
            <w:top w:val="none" w:sz="0" w:space="0" w:color="auto"/>
            <w:left w:val="none" w:sz="0" w:space="0" w:color="auto"/>
            <w:bottom w:val="none" w:sz="0" w:space="0" w:color="auto"/>
            <w:right w:val="none" w:sz="0" w:space="0" w:color="auto"/>
          </w:divBdr>
          <w:divsChild>
            <w:div w:id="556359912">
              <w:marLeft w:val="0"/>
              <w:marRight w:val="0"/>
              <w:marTop w:val="0"/>
              <w:marBottom w:val="0"/>
              <w:divBdr>
                <w:top w:val="none" w:sz="0" w:space="0" w:color="auto"/>
                <w:left w:val="none" w:sz="0" w:space="0" w:color="auto"/>
                <w:bottom w:val="none" w:sz="0" w:space="0" w:color="auto"/>
                <w:right w:val="none" w:sz="0" w:space="0" w:color="auto"/>
              </w:divBdr>
            </w:div>
            <w:div w:id="1037776307">
              <w:marLeft w:val="0"/>
              <w:marRight w:val="0"/>
              <w:marTop w:val="0"/>
              <w:marBottom w:val="0"/>
              <w:divBdr>
                <w:top w:val="none" w:sz="0" w:space="0" w:color="auto"/>
                <w:left w:val="none" w:sz="0" w:space="0" w:color="auto"/>
                <w:bottom w:val="none" w:sz="0" w:space="0" w:color="auto"/>
                <w:right w:val="none" w:sz="0" w:space="0" w:color="auto"/>
              </w:divBdr>
            </w:div>
            <w:div w:id="1121194344">
              <w:marLeft w:val="0"/>
              <w:marRight w:val="0"/>
              <w:marTop w:val="0"/>
              <w:marBottom w:val="0"/>
              <w:divBdr>
                <w:top w:val="none" w:sz="0" w:space="0" w:color="auto"/>
                <w:left w:val="none" w:sz="0" w:space="0" w:color="auto"/>
                <w:bottom w:val="none" w:sz="0" w:space="0" w:color="auto"/>
                <w:right w:val="none" w:sz="0" w:space="0" w:color="auto"/>
              </w:divBdr>
            </w:div>
            <w:div w:id="1138185254">
              <w:marLeft w:val="0"/>
              <w:marRight w:val="0"/>
              <w:marTop w:val="0"/>
              <w:marBottom w:val="0"/>
              <w:divBdr>
                <w:top w:val="none" w:sz="0" w:space="0" w:color="auto"/>
                <w:left w:val="none" w:sz="0" w:space="0" w:color="auto"/>
                <w:bottom w:val="none" w:sz="0" w:space="0" w:color="auto"/>
                <w:right w:val="none" w:sz="0" w:space="0" w:color="auto"/>
              </w:divBdr>
            </w:div>
          </w:divsChild>
        </w:div>
        <w:div w:id="1786272446">
          <w:marLeft w:val="0"/>
          <w:marRight w:val="0"/>
          <w:marTop w:val="0"/>
          <w:marBottom w:val="0"/>
          <w:divBdr>
            <w:top w:val="none" w:sz="0" w:space="0" w:color="auto"/>
            <w:left w:val="none" w:sz="0" w:space="0" w:color="auto"/>
            <w:bottom w:val="none" w:sz="0" w:space="0" w:color="auto"/>
            <w:right w:val="none" w:sz="0" w:space="0" w:color="auto"/>
          </w:divBdr>
        </w:div>
      </w:divsChild>
    </w:div>
    <w:div w:id="1314797053">
      <w:bodyDiv w:val="1"/>
      <w:marLeft w:val="0"/>
      <w:marRight w:val="0"/>
      <w:marTop w:val="0"/>
      <w:marBottom w:val="0"/>
      <w:divBdr>
        <w:top w:val="none" w:sz="0" w:space="0" w:color="auto"/>
        <w:left w:val="none" w:sz="0" w:space="0" w:color="auto"/>
        <w:bottom w:val="none" w:sz="0" w:space="0" w:color="auto"/>
        <w:right w:val="none" w:sz="0" w:space="0" w:color="auto"/>
      </w:divBdr>
      <w:divsChild>
        <w:div w:id="882407715">
          <w:marLeft w:val="0"/>
          <w:marRight w:val="0"/>
          <w:marTop w:val="0"/>
          <w:marBottom w:val="0"/>
          <w:divBdr>
            <w:top w:val="none" w:sz="0" w:space="0" w:color="auto"/>
            <w:left w:val="none" w:sz="0" w:space="0" w:color="auto"/>
            <w:bottom w:val="none" w:sz="0" w:space="0" w:color="auto"/>
            <w:right w:val="none" w:sz="0" w:space="0" w:color="auto"/>
          </w:divBdr>
        </w:div>
        <w:div w:id="1082414479">
          <w:marLeft w:val="0"/>
          <w:marRight w:val="0"/>
          <w:marTop w:val="0"/>
          <w:marBottom w:val="0"/>
          <w:divBdr>
            <w:top w:val="none" w:sz="0" w:space="0" w:color="auto"/>
            <w:left w:val="none" w:sz="0" w:space="0" w:color="auto"/>
            <w:bottom w:val="none" w:sz="0" w:space="0" w:color="auto"/>
            <w:right w:val="none" w:sz="0" w:space="0" w:color="auto"/>
          </w:divBdr>
        </w:div>
        <w:div w:id="1296528073">
          <w:marLeft w:val="0"/>
          <w:marRight w:val="0"/>
          <w:marTop w:val="0"/>
          <w:marBottom w:val="0"/>
          <w:divBdr>
            <w:top w:val="none" w:sz="0" w:space="0" w:color="auto"/>
            <w:left w:val="none" w:sz="0" w:space="0" w:color="auto"/>
            <w:bottom w:val="none" w:sz="0" w:space="0" w:color="auto"/>
            <w:right w:val="none" w:sz="0" w:space="0" w:color="auto"/>
          </w:divBdr>
          <w:divsChild>
            <w:div w:id="167210047">
              <w:marLeft w:val="0"/>
              <w:marRight w:val="0"/>
              <w:marTop w:val="0"/>
              <w:marBottom w:val="0"/>
              <w:divBdr>
                <w:top w:val="none" w:sz="0" w:space="0" w:color="auto"/>
                <w:left w:val="none" w:sz="0" w:space="0" w:color="auto"/>
                <w:bottom w:val="none" w:sz="0" w:space="0" w:color="auto"/>
                <w:right w:val="none" w:sz="0" w:space="0" w:color="auto"/>
              </w:divBdr>
            </w:div>
            <w:div w:id="761296005">
              <w:marLeft w:val="0"/>
              <w:marRight w:val="0"/>
              <w:marTop w:val="0"/>
              <w:marBottom w:val="0"/>
              <w:divBdr>
                <w:top w:val="none" w:sz="0" w:space="0" w:color="auto"/>
                <w:left w:val="none" w:sz="0" w:space="0" w:color="auto"/>
                <w:bottom w:val="none" w:sz="0" w:space="0" w:color="auto"/>
                <w:right w:val="none" w:sz="0" w:space="0" w:color="auto"/>
              </w:divBdr>
            </w:div>
            <w:div w:id="1587498442">
              <w:marLeft w:val="0"/>
              <w:marRight w:val="0"/>
              <w:marTop w:val="0"/>
              <w:marBottom w:val="0"/>
              <w:divBdr>
                <w:top w:val="none" w:sz="0" w:space="0" w:color="auto"/>
                <w:left w:val="none" w:sz="0" w:space="0" w:color="auto"/>
                <w:bottom w:val="none" w:sz="0" w:space="0" w:color="auto"/>
                <w:right w:val="none" w:sz="0" w:space="0" w:color="auto"/>
              </w:divBdr>
            </w:div>
            <w:div w:id="182238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79121">
      <w:bodyDiv w:val="1"/>
      <w:marLeft w:val="0"/>
      <w:marRight w:val="0"/>
      <w:marTop w:val="0"/>
      <w:marBottom w:val="0"/>
      <w:divBdr>
        <w:top w:val="none" w:sz="0" w:space="0" w:color="auto"/>
        <w:left w:val="none" w:sz="0" w:space="0" w:color="auto"/>
        <w:bottom w:val="none" w:sz="0" w:space="0" w:color="auto"/>
        <w:right w:val="none" w:sz="0" w:space="0" w:color="auto"/>
      </w:divBdr>
    </w:div>
    <w:div w:id="1359812748">
      <w:bodyDiv w:val="1"/>
      <w:marLeft w:val="0"/>
      <w:marRight w:val="0"/>
      <w:marTop w:val="0"/>
      <w:marBottom w:val="0"/>
      <w:divBdr>
        <w:top w:val="none" w:sz="0" w:space="0" w:color="auto"/>
        <w:left w:val="none" w:sz="0" w:space="0" w:color="auto"/>
        <w:bottom w:val="none" w:sz="0" w:space="0" w:color="auto"/>
        <w:right w:val="none" w:sz="0" w:space="0" w:color="auto"/>
      </w:divBdr>
    </w:div>
    <w:div w:id="1431469799">
      <w:bodyDiv w:val="1"/>
      <w:marLeft w:val="0"/>
      <w:marRight w:val="0"/>
      <w:marTop w:val="0"/>
      <w:marBottom w:val="0"/>
      <w:divBdr>
        <w:top w:val="none" w:sz="0" w:space="0" w:color="auto"/>
        <w:left w:val="none" w:sz="0" w:space="0" w:color="auto"/>
        <w:bottom w:val="none" w:sz="0" w:space="0" w:color="auto"/>
        <w:right w:val="none" w:sz="0" w:space="0" w:color="auto"/>
      </w:divBdr>
    </w:div>
    <w:div w:id="1571043628">
      <w:bodyDiv w:val="1"/>
      <w:marLeft w:val="0"/>
      <w:marRight w:val="0"/>
      <w:marTop w:val="0"/>
      <w:marBottom w:val="0"/>
      <w:divBdr>
        <w:top w:val="none" w:sz="0" w:space="0" w:color="auto"/>
        <w:left w:val="none" w:sz="0" w:space="0" w:color="auto"/>
        <w:bottom w:val="none" w:sz="0" w:space="0" w:color="auto"/>
        <w:right w:val="none" w:sz="0" w:space="0" w:color="auto"/>
      </w:divBdr>
    </w:div>
    <w:div w:id="1572809330">
      <w:bodyDiv w:val="1"/>
      <w:marLeft w:val="0"/>
      <w:marRight w:val="0"/>
      <w:marTop w:val="0"/>
      <w:marBottom w:val="0"/>
      <w:divBdr>
        <w:top w:val="none" w:sz="0" w:space="0" w:color="auto"/>
        <w:left w:val="none" w:sz="0" w:space="0" w:color="auto"/>
        <w:bottom w:val="none" w:sz="0" w:space="0" w:color="auto"/>
        <w:right w:val="none" w:sz="0" w:space="0" w:color="auto"/>
      </w:divBdr>
    </w:div>
    <w:div w:id="1642729616">
      <w:bodyDiv w:val="1"/>
      <w:marLeft w:val="0"/>
      <w:marRight w:val="0"/>
      <w:marTop w:val="0"/>
      <w:marBottom w:val="0"/>
      <w:divBdr>
        <w:top w:val="none" w:sz="0" w:space="0" w:color="auto"/>
        <w:left w:val="none" w:sz="0" w:space="0" w:color="auto"/>
        <w:bottom w:val="none" w:sz="0" w:space="0" w:color="auto"/>
        <w:right w:val="none" w:sz="0" w:space="0" w:color="auto"/>
      </w:divBdr>
    </w:div>
    <w:div w:id="1764180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standaard.nl/standaard_bijeenkomsten/bijeenkomst-architectuurraad-mei-2026/"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rosa.wikixl.nl/index.php/Hoofdpagin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dustandaard.nl/openbare-consultatie-van-conceptversie-edukoppeling-oauth-profie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standaard.nl/" TargetMode="External"/><Relationship Id="rId5" Type="http://schemas.openxmlformats.org/officeDocument/2006/relationships/numbering" Target="numbering.xml"/><Relationship Id="rId15" Type="http://schemas.openxmlformats.org/officeDocument/2006/relationships/hyperlink" Target="https://www.edustandaard.nl/standaard_afspraken/oso-gegevensset-en-profielen-oso/oso-gegevensset-en-profielen-20261/"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standaard.nl/standaard_afspraken/cevo/centrale-examens-vo-cevo-v0401-schooljaar-2025-20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1AD73E00-D83A-4D41-AAF0-A76FAF5EBFE4}">
    <t:Anchor>
      <t:Comment id="1125035182"/>
    </t:Anchor>
    <t:History>
      <t:Event id="{6CACC3AE-0842-4F6B-ABE5-A77ADC114123}" time="2023-08-29T14:59:53.24Z">
        <t:Attribution userId="S::i.buysballot@kennisnet.nl::e43aca78-49c6-46ce-b18c-8be2e50a551d" userProvider="AD" userName="Ijsbrand Buys Ballot"/>
        <t:Anchor>
          <t:Comment id="1125035182"/>
        </t:Anchor>
        <t:Create/>
      </t:Event>
      <t:Event id="{748A6077-5E17-45A4-AAAB-0B091E0EC75B}" time="2023-08-29T14:59:53.24Z">
        <t:Attribution userId="S::i.buysballot@kennisnet.nl::e43aca78-49c6-46ce-b18c-8be2e50a551d" userProvider="AD" userName="Ijsbrand Buys Ballot"/>
        <t:Anchor>
          <t:Comment id="1125035182"/>
        </t:Anchor>
        <t:Assign userId="S::B.Dommisse@kennisnet.nl::c37fd6d2-ed16-4115-bd6e-68ba570e5f59" userProvider="AD" userName="Brian Dommisse"/>
      </t:Event>
      <t:Event id="{F8FBB580-95E9-4284-A1DD-E4DC3E4C2FE6}" time="2023-08-29T14:59:53.24Z">
        <t:Attribution userId="S::i.buysballot@kennisnet.nl::e43aca78-49c6-46ce-b18c-8be2e50a551d" userProvider="AD" userName="Ijsbrand Buys Ballot"/>
        <t:Anchor>
          <t:Comment id="1125035182"/>
        </t:Anchor>
        <t:SetTitle title="@Brian Dommisse Misschien nog iets over de samenwerkingsafspraken met Edu-V waarvoor Tonny en Hedy een opzet hebben gemaakt en gemaild aan Marianne, Dirk en jou? Dat we bijna een uitgewerkte onderlegger voor de samenwerking hebben?"/>
      </t:Event>
      <t:Event id="{1F18EB99-1C6C-48C7-9B11-5D5EFC37E928}" time="2023-09-01T08:31:30.667Z">
        <t:Attribution userId="S::i.buysballot@kennisnet.nl::e43aca78-49c6-46ce-b18c-8be2e50a551d" userProvider="AD" userName="Ijsbrand Buys Ballot"/>
        <t:Progress percentComplete="100"/>
      </t:Event>
    </t:History>
  </t:Task>
  <t:Task id="{745CCD0B-2966-43DE-95BD-298FC9E521E9}">
    <t:Anchor>
      <t:Comment id="656813038"/>
    </t:Anchor>
    <t:History>
      <t:Event id="{137ADCE9-D7DE-4E8A-B579-EBC30F6B3645}" time="2023-08-29T15:02:45.584Z">
        <t:Attribution userId="S::i.buysballot@kennisnet.nl::e43aca78-49c6-46ce-b18c-8be2e50a551d" userProvider="AD" userName="Ijsbrand Buys Ballot"/>
        <t:Anchor>
          <t:Comment id="656813038"/>
        </t:Anchor>
        <t:Create/>
      </t:Event>
      <t:Event id="{0D682F97-69A1-4A7A-A5D3-19C876E03E8D}" time="2023-08-29T15:02:45.584Z">
        <t:Attribution userId="S::i.buysballot@kennisnet.nl::e43aca78-49c6-46ce-b18c-8be2e50a551d" userProvider="AD" userName="Ijsbrand Buys Ballot"/>
        <t:Anchor>
          <t:Comment id="656813038"/>
        </t:Anchor>
        <t:Assign userId="S::B.Dommisse@kennisnet.nl::c37fd6d2-ed16-4115-bd6e-68ba570e5f59" userProvider="AD" userName="Brian Dommisse"/>
      </t:Event>
      <t:Event id="{8370084C-014D-40A7-BDE4-F28FA83E5908}" time="2023-08-29T15:02:45.584Z">
        <t:Attribution userId="S::i.buysballot@kennisnet.nl::e43aca78-49c6-46ce-b18c-8be2e50a551d" userProvider="AD" userName="Ijsbrand Buys Ballot"/>
        <t:Anchor>
          <t:Comment id="656813038"/>
        </t:Anchor>
        <t:SetTitle title="@Brian Dommisse @Jos van der Arend misschien nog iets over de voortgang rond internationale standaardisatie? Melle en Evelien Renders (SURF) hadden gevraagd een update te geven in de SR over EduXS maar hier is niet voldoende tijd voor. Wel kunnen we in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e29972-5c5e-47fe-ad12-00d039a17518" xsi:nil="true"/>
    <lcf76f155ced4ddcb4097134ff3c332f xmlns="39a99b76-c1ba-496d-a4ea-cabdd8ad772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7E62FD89A9D6642B77167C6B5BF1437" ma:contentTypeVersion="17" ma:contentTypeDescription="Een nieuw document maken." ma:contentTypeScope="" ma:versionID="6e01c98577c7a960022b93c46c731029">
  <xsd:schema xmlns:xsd="http://www.w3.org/2001/XMLSchema" xmlns:xs="http://www.w3.org/2001/XMLSchema" xmlns:p="http://schemas.microsoft.com/office/2006/metadata/properties" xmlns:ns2="39a99b76-c1ba-496d-a4ea-cabdd8ad772e" xmlns:ns3="b4e29972-5c5e-47fe-ad12-00d039a17518" targetNamespace="http://schemas.microsoft.com/office/2006/metadata/properties" ma:root="true" ma:fieldsID="660e823ce0bd30c3c82ab285b414e85a" ns2:_="" ns3:_="">
    <xsd:import namespace="39a99b76-c1ba-496d-a4ea-cabdd8ad772e"/>
    <xsd:import namespace="b4e29972-5c5e-47fe-ad12-00d039a175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99b76-c1ba-496d-a4ea-cabdd8ad7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99ab15d-996d-49bb-af37-1ae2e5a91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29972-5c5e-47fe-ad12-00d039a1751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a10be8c-9171-4d64-bd4a-46da42226ece}" ma:internalName="TaxCatchAll" ma:showField="CatchAllData" ma:web="b4e29972-5c5e-47fe-ad12-00d039a175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83B2E5-2BE6-4EF7-924B-232254FB65DB}">
  <ds:schemaRefs>
    <ds:schemaRef ds:uri="http://schemas.microsoft.com/office/2006/metadata/properties"/>
    <ds:schemaRef ds:uri="http://schemas.microsoft.com/office/infopath/2007/PartnerControls"/>
    <ds:schemaRef ds:uri="b4e29972-5c5e-47fe-ad12-00d039a17518"/>
    <ds:schemaRef ds:uri="39a99b76-c1ba-496d-a4ea-cabdd8ad772e"/>
  </ds:schemaRefs>
</ds:datastoreItem>
</file>

<file path=customXml/itemProps2.xml><?xml version="1.0" encoding="utf-8"?>
<ds:datastoreItem xmlns:ds="http://schemas.openxmlformats.org/officeDocument/2006/customXml" ds:itemID="{6768EEEE-D4A6-4E20-9D6A-D14B6B9EC88F}">
  <ds:schemaRefs>
    <ds:schemaRef ds:uri="http://schemas.openxmlformats.org/officeDocument/2006/bibliography"/>
  </ds:schemaRefs>
</ds:datastoreItem>
</file>

<file path=customXml/itemProps3.xml><?xml version="1.0" encoding="utf-8"?>
<ds:datastoreItem xmlns:ds="http://schemas.openxmlformats.org/officeDocument/2006/customXml" ds:itemID="{D3BEA54D-9F20-4F71-B7F0-6445E78D4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99b76-c1ba-496d-a4ea-cabdd8ad772e"/>
    <ds:schemaRef ds:uri="b4e29972-5c5e-47fe-ad12-00d039a17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447B9B-8FD9-4F3F-821B-FECCBAFA8A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1534</Words>
  <Characters>10033</Characters>
  <Application>Microsoft Office Word</Application>
  <DocSecurity>0</DocSecurity>
  <Lines>213</Lines>
  <Paragraphs>75</Paragraphs>
  <ScaleCrop>false</ScaleCrop>
  <Company/>
  <LinksUpToDate>false</LinksUpToDate>
  <CharactersWithSpaces>11492</CharactersWithSpaces>
  <SharedDoc>false</SharedDoc>
  <HLinks>
    <vt:vector size="72" baseType="variant">
      <vt:variant>
        <vt:i4>2621557</vt:i4>
      </vt:variant>
      <vt:variant>
        <vt:i4>60</vt:i4>
      </vt:variant>
      <vt:variant>
        <vt:i4>0</vt:i4>
      </vt:variant>
      <vt:variant>
        <vt:i4>5</vt:i4>
      </vt:variant>
      <vt:variant>
        <vt:lpwstr>https://www.edustandaard.nl/openbare-consultatie-van-conceptversie-edukoppeling-oauth-profiel/</vt:lpwstr>
      </vt:variant>
      <vt:variant>
        <vt:lpwstr/>
      </vt:variant>
      <vt:variant>
        <vt:i4>721017</vt:i4>
      </vt:variant>
      <vt:variant>
        <vt:i4>57</vt:i4>
      </vt:variant>
      <vt:variant>
        <vt:i4>0</vt:i4>
      </vt:variant>
      <vt:variant>
        <vt:i4>5</vt:i4>
      </vt:variant>
      <vt:variant>
        <vt:lpwstr>https://www.edustandaard.nl/standaard_bijeenkomsten/bijeenkomst-architectuurraad-mei-2026/</vt:lpwstr>
      </vt:variant>
      <vt:variant>
        <vt:lpwstr/>
      </vt:variant>
      <vt:variant>
        <vt:i4>4587600</vt:i4>
      </vt:variant>
      <vt:variant>
        <vt:i4>54</vt:i4>
      </vt:variant>
      <vt:variant>
        <vt:i4>0</vt:i4>
      </vt:variant>
      <vt:variant>
        <vt:i4>5</vt:i4>
      </vt:variant>
      <vt:variant>
        <vt:lpwstr>https://rosa.wikixl.nl/index.php/Hoofdpagina</vt:lpwstr>
      </vt:variant>
      <vt:variant>
        <vt:lpwstr/>
      </vt:variant>
      <vt:variant>
        <vt:i4>1966107</vt:i4>
      </vt:variant>
      <vt:variant>
        <vt:i4>51</vt:i4>
      </vt:variant>
      <vt:variant>
        <vt:i4>0</vt:i4>
      </vt:variant>
      <vt:variant>
        <vt:i4>5</vt:i4>
      </vt:variant>
      <vt:variant>
        <vt:lpwstr>https://www.edustandaard.nl/</vt:lpwstr>
      </vt:variant>
      <vt:variant>
        <vt:lpwstr/>
      </vt:variant>
      <vt:variant>
        <vt:i4>1310771</vt:i4>
      </vt:variant>
      <vt:variant>
        <vt:i4>44</vt:i4>
      </vt:variant>
      <vt:variant>
        <vt:i4>0</vt:i4>
      </vt:variant>
      <vt:variant>
        <vt:i4>5</vt:i4>
      </vt:variant>
      <vt:variant>
        <vt:lpwstr/>
      </vt:variant>
      <vt:variant>
        <vt:lpwstr>_Toc232422161</vt:lpwstr>
      </vt:variant>
      <vt:variant>
        <vt:i4>1310771</vt:i4>
      </vt:variant>
      <vt:variant>
        <vt:i4>38</vt:i4>
      </vt:variant>
      <vt:variant>
        <vt:i4>0</vt:i4>
      </vt:variant>
      <vt:variant>
        <vt:i4>5</vt:i4>
      </vt:variant>
      <vt:variant>
        <vt:lpwstr/>
      </vt:variant>
      <vt:variant>
        <vt:lpwstr>_Toc232422160</vt:lpwstr>
      </vt:variant>
      <vt:variant>
        <vt:i4>1507379</vt:i4>
      </vt:variant>
      <vt:variant>
        <vt:i4>32</vt:i4>
      </vt:variant>
      <vt:variant>
        <vt:i4>0</vt:i4>
      </vt:variant>
      <vt:variant>
        <vt:i4>5</vt:i4>
      </vt:variant>
      <vt:variant>
        <vt:lpwstr/>
      </vt:variant>
      <vt:variant>
        <vt:lpwstr>_Toc232422159</vt:lpwstr>
      </vt:variant>
      <vt:variant>
        <vt:i4>1507379</vt:i4>
      </vt:variant>
      <vt:variant>
        <vt:i4>26</vt:i4>
      </vt:variant>
      <vt:variant>
        <vt:i4>0</vt:i4>
      </vt:variant>
      <vt:variant>
        <vt:i4>5</vt:i4>
      </vt:variant>
      <vt:variant>
        <vt:lpwstr/>
      </vt:variant>
      <vt:variant>
        <vt:lpwstr>_Toc232422158</vt:lpwstr>
      </vt:variant>
      <vt:variant>
        <vt:i4>1507379</vt:i4>
      </vt:variant>
      <vt:variant>
        <vt:i4>20</vt:i4>
      </vt:variant>
      <vt:variant>
        <vt:i4>0</vt:i4>
      </vt:variant>
      <vt:variant>
        <vt:i4>5</vt:i4>
      </vt:variant>
      <vt:variant>
        <vt:lpwstr/>
      </vt:variant>
      <vt:variant>
        <vt:lpwstr>_Toc232422157</vt:lpwstr>
      </vt:variant>
      <vt:variant>
        <vt:i4>1507379</vt:i4>
      </vt:variant>
      <vt:variant>
        <vt:i4>14</vt:i4>
      </vt:variant>
      <vt:variant>
        <vt:i4>0</vt:i4>
      </vt:variant>
      <vt:variant>
        <vt:i4>5</vt:i4>
      </vt:variant>
      <vt:variant>
        <vt:lpwstr/>
      </vt:variant>
      <vt:variant>
        <vt:lpwstr>_Toc232422156</vt:lpwstr>
      </vt:variant>
      <vt:variant>
        <vt:i4>1507379</vt:i4>
      </vt:variant>
      <vt:variant>
        <vt:i4>8</vt:i4>
      </vt:variant>
      <vt:variant>
        <vt:i4>0</vt:i4>
      </vt:variant>
      <vt:variant>
        <vt:i4>5</vt:i4>
      </vt:variant>
      <vt:variant>
        <vt:lpwstr/>
      </vt:variant>
      <vt:variant>
        <vt:lpwstr>_Toc232422155</vt:lpwstr>
      </vt:variant>
      <vt:variant>
        <vt:i4>1507379</vt:i4>
      </vt:variant>
      <vt:variant>
        <vt:i4>2</vt:i4>
      </vt:variant>
      <vt:variant>
        <vt:i4>0</vt:i4>
      </vt:variant>
      <vt:variant>
        <vt:i4>5</vt:i4>
      </vt:variant>
      <vt:variant>
        <vt:lpwstr/>
      </vt:variant>
      <vt:variant>
        <vt:lpwstr>_Toc232422154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Nijstad</dc:creator>
  <cp:keywords/>
  <cp:lastModifiedBy>Janneke Suijker - van den Berge</cp:lastModifiedBy>
  <cp:revision>272</cp:revision>
  <cp:lastPrinted>2024-09-06T07:51:00Z</cp:lastPrinted>
  <dcterms:created xsi:type="dcterms:W3CDTF">2026-02-23T03:41:00Z</dcterms:created>
  <dcterms:modified xsi:type="dcterms:W3CDTF">2026-06-15T12:28:00Z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0x01010077E62FD89A9D6642B77167C6B5BF1437</vt:lpwstr>
  </property>
  <property fmtid="{D5CDD505-2E9C-101B-9397-08002B2CF9AE}" pid="3" name="MediaServiceImageTags">
    <vt:lpwstr/>
  </property>
  <property fmtid="{D5CDD505-2E9C-101B-9397-08002B2CF9AE}" pid="4" name="MSIP_Label_95225633-f92c-4cc3-8039-da610ec32b8c_Enabled">
    <vt:lpwstr>true</vt:lpwstr>
  </property>
  <property fmtid="{D5CDD505-2E9C-101B-9397-08002B2CF9AE}" pid="5" name="MSIP_Label_95225633-f92c-4cc3-8039-da610ec32b8c_SetDate">
    <vt:lpwstr>2024-11-22T11:45:10Z</vt:lpwstr>
  </property>
  <property fmtid="{D5CDD505-2E9C-101B-9397-08002B2CF9AE}" pid="6" name="MSIP_Label_95225633-f92c-4cc3-8039-da610ec32b8c_Method">
    <vt:lpwstr>Standard</vt:lpwstr>
  </property>
  <property fmtid="{D5CDD505-2E9C-101B-9397-08002B2CF9AE}" pid="7" name="MSIP_Label_95225633-f92c-4cc3-8039-da610ec32b8c_Name">
    <vt:lpwstr>95225633-f92c-4cc3-8039-da610ec32b8c</vt:lpwstr>
  </property>
  <property fmtid="{D5CDD505-2E9C-101B-9397-08002B2CF9AE}" pid="8" name="MSIP_Label_95225633-f92c-4cc3-8039-da610ec32b8c_SiteId">
    <vt:lpwstr>039901df-31e4-4a23-b00c-1f9800e5961c</vt:lpwstr>
  </property>
  <property fmtid="{D5CDD505-2E9C-101B-9397-08002B2CF9AE}" pid="9" name="MSIP_Label_95225633-f92c-4cc3-8039-da610ec32b8c_ActionId">
    <vt:lpwstr>394b585d-08b3-4fd8-89da-e8608764d68b</vt:lpwstr>
  </property>
  <property fmtid="{D5CDD505-2E9C-101B-9397-08002B2CF9AE}" pid="10" name="MSIP_Label_95225633-f92c-4cc3-8039-da610ec32b8c_ContentBits">
    <vt:lpwstr>0</vt:lpwstr>
  </property>
</Properties>
</file>