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rPr>
        <w:id w:val="1362015120"/>
        <w:docPartObj>
          <w:docPartGallery w:val="Table of Contents"/>
          <w:docPartUnique/>
        </w:docPartObj>
      </w:sdtPr>
      <w:sdtEndPr>
        <w:rPr>
          <w:b/>
          <w:bCs/>
        </w:rPr>
      </w:sdtEndPr>
      <w:sdtContent>
        <w:p w14:paraId="622C7F5A" w14:textId="285D912F" w:rsidR="004D42C7" w:rsidRDefault="004D42C7" w:rsidP="006B186D">
          <w:pPr>
            <w:pStyle w:val="Geenafstand"/>
          </w:pPr>
          <w:r>
            <w:t>Inhoud</w:t>
          </w:r>
        </w:p>
        <w:p w14:paraId="73A44B40" w14:textId="20E43893" w:rsidR="008235BF" w:rsidRDefault="004D42C7">
          <w:pPr>
            <w:pStyle w:val="Inhopg1"/>
            <w:tabs>
              <w:tab w:val="left" w:pos="480"/>
              <w:tab w:val="right" w:leader="dot" w:pos="9062"/>
            </w:tabs>
            <w:rPr>
              <w:rFonts w:eastAsiaTheme="minorEastAsia"/>
              <w:noProof/>
              <w:lang w:eastAsia="nl-NL"/>
            </w:rPr>
          </w:pPr>
          <w:r>
            <w:fldChar w:fldCharType="begin"/>
          </w:r>
          <w:r>
            <w:instrText xml:space="preserve"> TOC \o "1-3" \h \z \u </w:instrText>
          </w:r>
          <w:r>
            <w:fldChar w:fldCharType="separate"/>
          </w:r>
          <w:hyperlink w:anchor="_Toc226564500" w:history="1">
            <w:r w:rsidR="008235BF" w:rsidRPr="00F32D0E">
              <w:rPr>
                <w:rStyle w:val="Hyperlink"/>
                <w:noProof/>
              </w:rPr>
              <w:t>1.</w:t>
            </w:r>
            <w:r w:rsidR="008235BF">
              <w:rPr>
                <w:rFonts w:eastAsiaTheme="minorEastAsia"/>
                <w:noProof/>
                <w:lang w:eastAsia="nl-NL"/>
              </w:rPr>
              <w:tab/>
            </w:r>
            <w:r w:rsidR="008235BF" w:rsidRPr="00F32D0E">
              <w:rPr>
                <w:rStyle w:val="Hyperlink"/>
                <w:noProof/>
              </w:rPr>
              <w:t>Inleiding</w:t>
            </w:r>
            <w:r w:rsidR="008235BF">
              <w:rPr>
                <w:noProof/>
                <w:webHidden/>
              </w:rPr>
              <w:tab/>
            </w:r>
            <w:r w:rsidR="008235BF">
              <w:rPr>
                <w:noProof/>
                <w:webHidden/>
              </w:rPr>
              <w:fldChar w:fldCharType="begin"/>
            </w:r>
            <w:r w:rsidR="008235BF">
              <w:rPr>
                <w:noProof/>
                <w:webHidden/>
              </w:rPr>
              <w:instrText xml:space="preserve"> PAGEREF _Toc226564500 \h </w:instrText>
            </w:r>
            <w:r w:rsidR="008235BF">
              <w:rPr>
                <w:noProof/>
                <w:webHidden/>
              </w:rPr>
            </w:r>
            <w:r w:rsidR="008235BF">
              <w:rPr>
                <w:noProof/>
                <w:webHidden/>
              </w:rPr>
              <w:fldChar w:fldCharType="separate"/>
            </w:r>
            <w:r w:rsidR="008235BF">
              <w:rPr>
                <w:noProof/>
                <w:webHidden/>
              </w:rPr>
              <w:t>2</w:t>
            </w:r>
            <w:r w:rsidR="008235BF">
              <w:rPr>
                <w:noProof/>
                <w:webHidden/>
              </w:rPr>
              <w:fldChar w:fldCharType="end"/>
            </w:r>
          </w:hyperlink>
        </w:p>
        <w:p w14:paraId="00E7BE7B" w14:textId="3851A381" w:rsidR="008235BF" w:rsidRDefault="008235BF">
          <w:pPr>
            <w:pStyle w:val="Inhopg1"/>
            <w:tabs>
              <w:tab w:val="left" w:pos="480"/>
              <w:tab w:val="right" w:leader="dot" w:pos="9062"/>
            </w:tabs>
            <w:rPr>
              <w:rFonts w:eastAsiaTheme="minorEastAsia"/>
              <w:noProof/>
              <w:lang w:eastAsia="nl-NL"/>
            </w:rPr>
          </w:pPr>
          <w:hyperlink w:anchor="_Toc226564501" w:history="1">
            <w:r w:rsidRPr="00F32D0E">
              <w:rPr>
                <w:rStyle w:val="Hyperlink"/>
                <w:noProof/>
              </w:rPr>
              <w:t>2.</w:t>
            </w:r>
            <w:r>
              <w:rPr>
                <w:rFonts w:eastAsiaTheme="minorEastAsia"/>
                <w:noProof/>
                <w:lang w:eastAsia="nl-NL"/>
              </w:rPr>
              <w:tab/>
            </w:r>
            <w:r w:rsidRPr="00F32D0E">
              <w:rPr>
                <w:rStyle w:val="Hyperlink"/>
                <w:noProof/>
              </w:rPr>
              <w:t>Adviezen QA-team op hoofdlijnen</w:t>
            </w:r>
            <w:r>
              <w:rPr>
                <w:noProof/>
                <w:webHidden/>
              </w:rPr>
              <w:tab/>
            </w:r>
            <w:r>
              <w:rPr>
                <w:noProof/>
                <w:webHidden/>
              </w:rPr>
              <w:fldChar w:fldCharType="begin"/>
            </w:r>
            <w:r>
              <w:rPr>
                <w:noProof/>
                <w:webHidden/>
              </w:rPr>
              <w:instrText xml:space="preserve"> PAGEREF _Toc226564501 \h </w:instrText>
            </w:r>
            <w:r>
              <w:rPr>
                <w:noProof/>
                <w:webHidden/>
              </w:rPr>
            </w:r>
            <w:r>
              <w:rPr>
                <w:noProof/>
                <w:webHidden/>
              </w:rPr>
              <w:fldChar w:fldCharType="separate"/>
            </w:r>
            <w:r>
              <w:rPr>
                <w:noProof/>
                <w:webHidden/>
              </w:rPr>
              <w:t>4</w:t>
            </w:r>
            <w:r>
              <w:rPr>
                <w:noProof/>
                <w:webHidden/>
              </w:rPr>
              <w:fldChar w:fldCharType="end"/>
            </w:r>
          </w:hyperlink>
        </w:p>
        <w:p w14:paraId="55831B45" w14:textId="55D4CACE" w:rsidR="008235BF" w:rsidRDefault="008235BF">
          <w:pPr>
            <w:pStyle w:val="Inhopg1"/>
            <w:tabs>
              <w:tab w:val="left" w:pos="480"/>
              <w:tab w:val="right" w:leader="dot" w:pos="9062"/>
            </w:tabs>
            <w:rPr>
              <w:rFonts w:eastAsiaTheme="minorEastAsia"/>
              <w:noProof/>
              <w:lang w:eastAsia="nl-NL"/>
            </w:rPr>
          </w:pPr>
          <w:hyperlink w:anchor="_Toc226564502" w:history="1">
            <w:r w:rsidRPr="00F32D0E">
              <w:rPr>
                <w:rStyle w:val="Hyperlink"/>
                <w:noProof/>
              </w:rPr>
              <w:t>3.</w:t>
            </w:r>
            <w:r>
              <w:rPr>
                <w:rFonts w:eastAsiaTheme="minorEastAsia"/>
                <w:noProof/>
                <w:lang w:eastAsia="nl-NL"/>
              </w:rPr>
              <w:tab/>
            </w:r>
            <w:r w:rsidRPr="00F32D0E">
              <w:rPr>
                <w:rStyle w:val="Hyperlink"/>
                <w:noProof/>
              </w:rPr>
              <w:t>Uitwerking in detail</w:t>
            </w:r>
            <w:r>
              <w:rPr>
                <w:noProof/>
                <w:webHidden/>
              </w:rPr>
              <w:tab/>
            </w:r>
            <w:r>
              <w:rPr>
                <w:noProof/>
                <w:webHidden/>
              </w:rPr>
              <w:fldChar w:fldCharType="begin"/>
            </w:r>
            <w:r>
              <w:rPr>
                <w:noProof/>
                <w:webHidden/>
              </w:rPr>
              <w:instrText xml:space="preserve"> PAGEREF _Toc226564502 \h </w:instrText>
            </w:r>
            <w:r>
              <w:rPr>
                <w:noProof/>
                <w:webHidden/>
              </w:rPr>
            </w:r>
            <w:r>
              <w:rPr>
                <w:noProof/>
                <w:webHidden/>
              </w:rPr>
              <w:fldChar w:fldCharType="separate"/>
            </w:r>
            <w:r>
              <w:rPr>
                <w:noProof/>
                <w:webHidden/>
              </w:rPr>
              <w:t>5</w:t>
            </w:r>
            <w:r>
              <w:rPr>
                <w:noProof/>
                <w:webHidden/>
              </w:rPr>
              <w:fldChar w:fldCharType="end"/>
            </w:r>
          </w:hyperlink>
        </w:p>
        <w:p w14:paraId="21BA14D0" w14:textId="2BE62100" w:rsidR="008235BF" w:rsidRDefault="008235BF">
          <w:pPr>
            <w:pStyle w:val="Inhopg2"/>
            <w:tabs>
              <w:tab w:val="left" w:pos="960"/>
              <w:tab w:val="right" w:leader="dot" w:pos="9062"/>
            </w:tabs>
            <w:rPr>
              <w:rFonts w:eastAsiaTheme="minorEastAsia"/>
              <w:noProof/>
              <w:lang w:eastAsia="nl-NL"/>
            </w:rPr>
          </w:pPr>
          <w:hyperlink w:anchor="_Toc226564503" w:history="1">
            <w:r w:rsidRPr="00F32D0E">
              <w:rPr>
                <w:rStyle w:val="Hyperlink"/>
                <w:noProof/>
              </w:rPr>
              <w:t>3.1.</w:t>
            </w:r>
            <w:r>
              <w:rPr>
                <w:rFonts w:eastAsiaTheme="minorEastAsia"/>
                <w:noProof/>
                <w:lang w:eastAsia="nl-NL"/>
              </w:rPr>
              <w:tab/>
            </w:r>
            <w:r w:rsidRPr="00F32D0E">
              <w:rPr>
                <w:rStyle w:val="Hyperlink"/>
                <w:noProof/>
              </w:rPr>
              <w:t>View: Ketendomeinen</w:t>
            </w:r>
            <w:r>
              <w:rPr>
                <w:noProof/>
                <w:webHidden/>
              </w:rPr>
              <w:tab/>
            </w:r>
            <w:r>
              <w:rPr>
                <w:noProof/>
                <w:webHidden/>
              </w:rPr>
              <w:fldChar w:fldCharType="begin"/>
            </w:r>
            <w:r>
              <w:rPr>
                <w:noProof/>
                <w:webHidden/>
              </w:rPr>
              <w:instrText xml:space="preserve"> PAGEREF _Toc226564503 \h </w:instrText>
            </w:r>
            <w:r>
              <w:rPr>
                <w:noProof/>
                <w:webHidden/>
              </w:rPr>
            </w:r>
            <w:r>
              <w:rPr>
                <w:noProof/>
                <w:webHidden/>
              </w:rPr>
              <w:fldChar w:fldCharType="separate"/>
            </w:r>
            <w:r>
              <w:rPr>
                <w:noProof/>
                <w:webHidden/>
              </w:rPr>
              <w:t>5</w:t>
            </w:r>
            <w:r>
              <w:rPr>
                <w:noProof/>
                <w:webHidden/>
              </w:rPr>
              <w:fldChar w:fldCharType="end"/>
            </w:r>
          </w:hyperlink>
        </w:p>
        <w:p w14:paraId="7ABD4055" w14:textId="54AA814F" w:rsidR="008235BF" w:rsidRDefault="008235BF">
          <w:pPr>
            <w:pStyle w:val="Inhopg3"/>
            <w:tabs>
              <w:tab w:val="right" w:leader="dot" w:pos="9062"/>
            </w:tabs>
            <w:rPr>
              <w:rFonts w:eastAsiaTheme="minorEastAsia"/>
              <w:noProof/>
              <w:lang w:eastAsia="nl-NL"/>
            </w:rPr>
          </w:pPr>
          <w:hyperlink w:anchor="_Toc226564504" w:history="1">
            <w:r w:rsidRPr="00F32D0E">
              <w:rPr>
                <w:rStyle w:val="Hyperlink"/>
                <w:noProof/>
              </w:rPr>
              <w:t>Teksten op de wiki-pagina:</w:t>
            </w:r>
            <w:r>
              <w:rPr>
                <w:noProof/>
                <w:webHidden/>
              </w:rPr>
              <w:tab/>
            </w:r>
            <w:r>
              <w:rPr>
                <w:noProof/>
                <w:webHidden/>
              </w:rPr>
              <w:fldChar w:fldCharType="begin"/>
            </w:r>
            <w:r>
              <w:rPr>
                <w:noProof/>
                <w:webHidden/>
              </w:rPr>
              <w:instrText xml:space="preserve"> PAGEREF _Toc226564504 \h </w:instrText>
            </w:r>
            <w:r>
              <w:rPr>
                <w:noProof/>
                <w:webHidden/>
              </w:rPr>
            </w:r>
            <w:r>
              <w:rPr>
                <w:noProof/>
                <w:webHidden/>
              </w:rPr>
              <w:fldChar w:fldCharType="separate"/>
            </w:r>
            <w:r>
              <w:rPr>
                <w:noProof/>
                <w:webHidden/>
              </w:rPr>
              <w:t>6</w:t>
            </w:r>
            <w:r>
              <w:rPr>
                <w:noProof/>
                <w:webHidden/>
              </w:rPr>
              <w:fldChar w:fldCharType="end"/>
            </w:r>
          </w:hyperlink>
        </w:p>
        <w:p w14:paraId="4959F5BD" w14:textId="3AE20FF0" w:rsidR="008235BF" w:rsidRDefault="008235BF">
          <w:pPr>
            <w:pStyle w:val="Inhopg2"/>
            <w:tabs>
              <w:tab w:val="left" w:pos="960"/>
              <w:tab w:val="right" w:leader="dot" w:pos="9062"/>
            </w:tabs>
            <w:rPr>
              <w:rFonts w:eastAsiaTheme="minorEastAsia"/>
              <w:noProof/>
              <w:lang w:eastAsia="nl-NL"/>
            </w:rPr>
          </w:pPr>
          <w:hyperlink w:anchor="_Toc226564505" w:history="1">
            <w:r w:rsidRPr="00F32D0E">
              <w:rPr>
                <w:rStyle w:val="Hyperlink"/>
                <w:noProof/>
              </w:rPr>
              <w:t>3.2.</w:t>
            </w:r>
            <w:r>
              <w:rPr>
                <w:rFonts w:eastAsiaTheme="minorEastAsia"/>
                <w:noProof/>
                <w:lang w:eastAsia="nl-NL"/>
              </w:rPr>
              <w:tab/>
            </w:r>
            <w:r w:rsidRPr="00F32D0E">
              <w:rPr>
                <w:rStyle w:val="Hyperlink"/>
                <w:noProof/>
              </w:rPr>
              <w:t>View: Ketenprocessen</w:t>
            </w:r>
            <w:r>
              <w:rPr>
                <w:noProof/>
                <w:webHidden/>
              </w:rPr>
              <w:tab/>
            </w:r>
            <w:r>
              <w:rPr>
                <w:noProof/>
                <w:webHidden/>
              </w:rPr>
              <w:fldChar w:fldCharType="begin"/>
            </w:r>
            <w:r>
              <w:rPr>
                <w:noProof/>
                <w:webHidden/>
              </w:rPr>
              <w:instrText xml:space="preserve"> PAGEREF _Toc226564505 \h </w:instrText>
            </w:r>
            <w:r>
              <w:rPr>
                <w:noProof/>
                <w:webHidden/>
              </w:rPr>
            </w:r>
            <w:r>
              <w:rPr>
                <w:noProof/>
                <w:webHidden/>
              </w:rPr>
              <w:fldChar w:fldCharType="separate"/>
            </w:r>
            <w:r>
              <w:rPr>
                <w:noProof/>
                <w:webHidden/>
              </w:rPr>
              <w:t>9</w:t>
            </w:r>
            <w:r>
              <w:rPr>
                <w:noProof/>
                <w:webHidden/>
              </w:rPr>
              <w:fldChar w:fldCharType="end"/>
            </w:r>
          </w:hyperlink>
        </w:p>
        <w:p w14:paraId="1B352D0D" w14:textId="0C9FCF60" w:rsidR="008235BF" w:rsidRDefault="008235BF">
          <w:pPr>
            <w:pStyle w:val="Inhopg3"/>
            <w:tabs>
              <w:tab w:val="right" w:leader="dot" w:pos="9062"/>
            </w:tabs>
            <w:rPr>
              <w:rFonts w:eastAsiaTheme="minorEastAsia"/>
              <w:noProof/>
              <w:lang w:eastAsia="nl-NL"/>
            </w:rPr>
          </w:pPr>
          <w:hyperlink w:anchor="_Toc226564506" w:history="1">
            <w:r w:rsidRPr="00F32D0E">
              <w:rPr>
                <w:rStyle w:val="Hyperlink"/>
                <w:noProof/>
              </w:rPr>
              <w:t>Advies QA-team:</w:t>
            </w:r>
            <w:r>
              <w:rPr>
                <w:noProof/>
                <w:webHidden/>
              </w:rPr>
              <w:tab/>
            </w:r>
            <w:r>
              <w:rPr>
                <w:noProof/>
                <w:webHidden/>
              </w:rPr>
              <w:fldChar w:fldCharType="begin"/>
            </w:r>
            <w:r>
              <w:rPr>
                <w:noProof/>
                <w:webHidden/>
              </w:rPr>
              <w:instrText xml:space="preserve"> PAGEREF _Toc226564506 \h </w:instrText>
            </w:r>
            <w:r>
              <w:rPr>
                <w:noProof/>
                <w:webHidden/>
              </w:rPr>
            </w:r>
            <w:r>
              <w:rPr>
                <w:noProof/>
                <w:webHidden/>
              </w:rPr>
              <w:fldChar w:fldCharType="separate"/>
            </w:r>
            <w:r>
              <w:rPr>
                <w:noProof/>
                <w:webHidden/>
              </w:rPr>
              <w:t>10</w:t>
            </w:r>
            <w:r>
              <w:rPr>
                <w:noProof/>
                <w:webHidden/>
              </w:rPr>
              <w:fldChar w:fldCharType="end"/>
            </w:r>
          </w:hyperlink>
        </w:p>
        <w:p w14:paraId="620E19F2" w14:textId="4D59EC32" w:rsidR="008235BF" w:rsidRDefault="008235BF">
          <w:pPr>
            <w:pStyle w:val="Inhopg3"/>
            <w:tabs>
              <w:tab w:val="right" w:leader="dot" w:pos="9062"/>
            </w:tabs>
            <w:rPr>
              <w:rFonts w:eastAsiaTheme="minorEastAsia"/>
              <w:noProof/>
              <w:lang w:eastAsia="nl-NL"/>
            </w:rPr>
          </w:pPr>
          <w:hyperlink w:anchor="_Toc226564507" w:history="1">
            <w:r w:rsidRPr="00F32D0E">
              <w:rPr>
                <w:rStyle w:val="Hyperlink"/>
                <w:noProof/>
              </w:rPr>
              <w:t>Teksten op de wiki-pagina:</w:t>
            </w:r>
            <w:r>
              <w:rPr>
                <w:noProof/>
                <w:webHidden/>
              </w:rPr>
              <w:tab/>
            </w:r>
            <w:r>
              <w:rPr>
                <w:noProof/>
                <w:webHidden/>
              </w:rPr>
              <w:fldChar w:fldCharType="begin"/>
            </w:r>
            <w:r>
              <w:rPr>
                <w:noProof/>
                <w:webHidden/>
              </w:rPr>
              <w:instrText xml:space="preserve"> PAGEREF _Toc226564507 \h </w:instrText>
            </w:r>
            <w:r>
              <w:rPr>
                <w:noProof/>
                <w:webHidden/>
              </w:rPr>
            </w:r>
            <w:r>
              <w:rPr>
                <w:noProof/>
                <w:webHidden/>
              </w:rPr>
              <w:fldChar w:fldCharType="separate"/>
            </w:r>
            <w:r>
              <w:rPr>
                <w:noProof/>
                <w:webHidden/>
              </w:rPr>
              <w:t>10</w:t>
            </w:r>
            <w:r>
              <w:rPr>
                <w:noProof/>
                <w:webHidden/>
              </w:rPr>
              <w:fldChar w:fldCharType="end"/>
            </w:r>
          </w:hyperlink>
        </w:p>
        <w:p w14:paraId="52064B07" w14:textId="2CDDD36E" w:rsidR="008235BF" w:rsidRDefault="008235BF">
          <w:pPr>
            <w:pStyle w:val="Inhopg2"/>
            <w:tabs>
              <w:tab w:val="left" w:pos="960"/>
              <w:tab w:val="right" w:leader="dot" w:pos="9062"/>
            </w:tabs>
            <w:rPr>
              <w:rFonts w:eastAsiaTheme="minorEastAsia"/>
              <w:noProof/>
              <w:lang w:eastAsia="nl-NL"/>
            </w:rPr>
          </w:pPr>
          <w:hyperlink w:anchor="_Toc226564508" w:history="1">
            <w:r w:rsidRPr="00F32D0E">
              <w:rPr>
                <w:rStyle w:val="Hyperlink"/>
                <w:noProof/>
              </w:rPr>
              <w:t>3.3.</w:t>
            </w:r>
            <w:r>
              <w:rPr>
                <w:rFonts w:eastAsiaTheme="minorEastAsia"/>
                <w:noProof/>
                <w:lang w:eastAsia="nl-NL"/>
              </w:rPr>
              <w:tab/>
            </w:r>
            <w:r w:rsidRPr="00F32D0E">
              <w:rPr>
                <w:rStyle w:val="Hyperlink"/>
                <w:noProof/>
              </w:rPr>
              <w:t>View: Referentiecomponenten</w:t>
            </w:r>
            <w:r>
              <w:rPr>
                <w:noProof/>
                <w:webHidden/>
              </w:rPr>
              <w:tab/>
            </w:r>
            <w:r>
              <w:rPr>
                <w:noProof/>
                <w:webHidden/>
              </w:rPr>
              <w:fldChar w:fldCharType="begin"/>
            </w:r>
            <w:r>
              <w:rPr>
                <w:noProof/>
                <w:webHidden/>
              </w:rPr>
              <w:instrText xml:space="preserve"> PAGEREF _Toc226564508 \h </w:instrText>
            </w:r>
            <w:r>
              <w:rPr>
                <w:noProof/>
                <w:webHidden/>
              </w:rPr>
            </w:r>
            <w:r>
              <w:rPr>
                <w:noProof/>
                <w:webHidden/>
              </w:rPr>
              <w:fldChar w:fldCharType="separate"/>
            </w:r>
            <w:r>
              <w:rPr>
                <w:noProof/>
                <w:webHidden/>
              </w:rPr>
              <w:t>12</w:t>
            </w:r>
            <w:r>
              <w:rPr>
                <w:noProof/>
                <w:webHidden/>
              </w:rPr>
              <w:fldChar w:fldCharType="end"/>
            </w:r>
          </w:hyperlink>
        </w:p>
        <w:p w14:paraId="56793DE2" w14:textId="371EC74A" w:rsidR="008235BF" w:rsidRDefault="008235BF">
          <w:pPr>
            <w:pStyle w:val="Inhopg3"/>
            <w:tabs>
              <w:tab w:val="right" w:leader="dot" w:pos="9062"/>
            </w:tabs>
            <w:rPr>
              <w:rFonts w:eastAsiaTheme="minorEastAsia"/>
              <w:noProof/>
              <w:lang w:eastAsia="nl-NL"/>
            </w:rPr>
          </w:pPr>
          <w:hyperlink w:anchor="_Toc226564509" w:history="1">
            <w:r w:rsidRPr="00F32D0E">
              <w:rPr>
                <w:rStyle w:val="Hyperlink"/>
                <w:noProof/>
              </w:rPr>
              <w:t>Advies QA-team:</w:t>
            </w:r>
            <w:r>
              <w:rPr>
                <w:noProof/>
                <w:webHidden/>
              </w:rPr>
              <w:tab/>
            </w:r>
            <w:r>
              <w:rPr>
                <w:noProof/>
                <w:webHidden/>
              </w:rPr>
              <w:fldChar w:fldCharType="begin"/>
            </w:r>
            <w:r>
              <w:rPr>
                <w:noProof/>
                <w:webHidden/>
              </w:rPr>
              <w:instrText xml:space="preserve"> PAGEREF _Toc226564509 \h </w:instrText>
            </w:r>
            <w:r>
              <w:rPr>
                <w:noProof/>
                <w:webHidden/>
              </w:rPr>
            </w:r>
            <w:r>
              <w:rPr>
                <w:noProof/>
                <w:webHidden/>
              </w:rPr>
              <w:fldChar w:fldCharType="separate"/>
            </w:r>
            <w:r>
              <w:rPr>
                <w:noProof/>
                <w:webHidden/>
              </w:rPr>
              <w:t>13</w:t>
            </w:r>
            <w:r>
              <w:rPr>
                <w:noProof/>
                <w:webHidden/>
              </w:rPr>
              <w:fldChar w:fldCharType="end"/>
            </w:r>
          </w:hyperlink>
        </w:p>
        <w:p w14:paraId="0447E7FD" w14:textId="7876468D" w:rsidR="008235BF" w:rsidRDefault="008235BF">
          <w:pPr>
            <w:pStyle w:val="Inhopg3"/>
            <w:tabs>
              <w:tab w:val="right" w:leader="dot" w:pos="9062"/>
            </w:tabs>
            <w:rPr>
              <w:rFonts w:eastAsiaTheme="minorEastAsia"/>
              <w:noProof/>
              <w:lang w:eastAsia="nl-NL"/>
            </w:rPr>
          </w:pPr>
          <w:hyperlink w:anchor="_Toc226564510" w:history="1">
            <w:r w:rsidRPr="00F32D0E">
              <w:rPr>
                <w:rStyle w:val="Hyperlink"/>
                <w:noProof/>
              </w:rPr>
              <w:t>Tekst op de wiki-pagina:</w:t>
            </w:r>
            <w:r>
              <w:rPr>
                <w:noProof/>
                <w:webHidden/>
              </w:rPr>
              <w:tab/>
            </w:r>
            <w:r>
              <w:rPr>
                <w:noProof/>
                <w:webHidden/>
              </w:rPr>
              <w:fldChar w:fldCharType="begin"/>
            </w:r>
            <w:r>
              <w:rPr>
                <w:noProof/>
                <w:webHidden/>
              </w:rPr>
              <w:instrText xml:space="preserve"> PAGEREF _Toc226564510 \h </w:instrText>
            </w:r>
            <w:r>
              <w:rPr>
                <w:noProof/>
                <w:webHidden/>
              </w:rPr>
            </w:r>
            <w:r>
              <w:rPr>
                <w:noProof/>
                <w:webHidden/>
              </w:rPr>
              <w:fldChar w:fldCharType="separate"/>
            </w:r>
            <w:r>
              <w:rPr>
                <w:noProof/>
                <w:webHidden/>
              </w:rPr>
              <w:t>13</w:t>
            </w:r>
            <w:r>
              <w:rPr>
                <w:noProof/>
                <w:webHidden/>
              </w:rPr>
              <w:fldChar w:fldCharType="end"/>
            </w:r>
          </w:hyperlink>
        </w:p>
        <w:p w14:paraId="559B8311" w14:textId="252B3A6B" w:rsidR="008235BF" w:rsidRDefault="008235BF">
          <w:pPr>
            <w:pStyle w:val="Inhopg2"/>
            <w:tabs>
              <w:tab w:val="left" w:pos="960"/>
              <w:tab w:val="right" w:leader="dot" w:pos="9062"/>
            </w:tabs>
            <w:rPr>
              <w:rFonts w:eastAsiaTheme="minorEastAsia"/>
              <w:noProof/>
              <w:lang w:eastAsia="nl-NL"/>
            </w:rPr>
          </w:pPr>
          <w:hyperlink w:anchor="_Toc226564511" w:history="1">
            <w:r w:rsidRPr="00F32D0E">
              <w:rPr>
                <w:rStyle w:val="Hyperlink"/>
                <w:noProof/>
              </w:rPr>
              <w:t>3.4.</w:t>
            </w:r>
            <w:r>
              <w:rPr>
                <w:rFonts w:eastAsiaTheme="minorEastAsia"/>
                <w:noProof/>
                <w:lang w:eastAsia="nl-NL"/>
              </w:rPr>
              <w:tab/>
            </w:r>
            <w:r w:rsidRPr="00F32D0E">
              <w:rPr>
                <w:rStyle w:val="Hyperlink"/>
                <w:noProof/>
              </w:rPr>
              <w:t>View: Ketenvoorzieningen</w:t>
            </w:r>
            <w:r>
              <w:rPr>
                <w:noProof/>
                <w:webHidden/>
              </w:rPr>
              <w:tab/>
            </w:r>
            <w:r>
              <w:rPr>
                <w:noProof/>
                <w:webHidden/>
              </w:rPr>
              <w:fldChar w:fldCharType="begin"/>
            </w:r>
            <w:r>
              <w:rPr>
                <w:noProof/>
                <w:webHidden/>
              </w:rPr>
              <w:instrText xml:space="preserve"> PAGEREF _Toc226564511 \h </w:instrText>
            </w:r>
            <w:r>
              <w:rPr>
                <w:noProof/>
                <w:webHidden/>
              </w:rPr>
            </w:r>
            <w:r>
              <w:rPr>
                <w:noProof/>
                <w:webHidden/>
              </w:rPr>
              <w:fldChar w:fldCharType="separate"/>
            </w:r>
            <w:r>
              <w:rPr>
                <w:noProof/>
                <w:webHidden/>
              </w:rPr>
              <w:t>14</w:t>
            </w:r>
            <w:r>
              <w:rPr>
                <w:noProof/>
                <w:webHidden/>
              </w:rPr>
              <w:fldChar w:fldCharType="end"/>
            </w:r>
          </w:hyperlink>
        </w:p>
        <w:p w14:paraId="49FFF8D2" w14:textId="1BE0C835" w:rsidR="008235BF" w:rsidRDefault="008235BF">
          <w:pPr>
            <w:pStyle w:val="Inhopg3"/>
            <w:tabs>
              <w:tab w:val="right" w:leader="dot" w:pos="9062"/>
            </w:tabs>
            <w:rPr>
              <w:rFonts w:eastAsiaTheme="minorEastAsia"/>
              <w:noProof/>
              <w:lang w:eastAsia="nl-NL"/>
            </w:rPr>
          </w:pPr>
          <w:hyperlink w:anchor="_Toc226564512" w:history="1">
            <w:r w:rsidRPr="00F32D0E">
              <w:rPr>
                <w:rStyle w:val="Hyperlink"/>
                <w:noProof/>
              </w:rPr>
              <w:t>Advies QA-team:</w:t>
            </w:r>
            <w:r>
              <w:rPr>
                <w:noProof/>
                <w:webHidden/>
              </w:rPr>
              <w:tab/>
            </w:r>
            <w:r>
              <w:rPr>
                <w:noProof/>
                <w:webHidden/>
              </w:rPr>
              <w:fldChar w:fldCharType="begin"/>
            </w:r>
            <w:r>
              <w:rPr>
                <w:noProof/>
                <w:webHidden/>
              </w:rPr>
              <w:instrText xml:space="preserve"> PAGEREF _Toc226564512 \h </w:instrText>
            </w:r>
            <w:r>
              <w:rPr>
                <w:noProof/>
                <w:webHidden/>
              </w:rPr>
            </w:r>
            <w:r>
              <w:rPr>
                <w:noProof/>
                <w:webHidden/>
              </w:rPr>
              <w:fldChar w:fldCharType="separate"/>
            </w:r>
            <w:r>
              <w:rPr>
                <w:noProof/>
                <w:webHidden/>
              </w:rPr>
              <w:t>15</w:t>
            </w:r>
            <w:r>
              <w:rPr>
                <w:noProof/>
                <w:webHidden/>
              </w:rPr>
              <w:fldChar w:fldCharType="end"/>
            </w:r>
          </w:hyperlink>
        </w:p>
        <w:p w14:paraId="7BF95B5D" w14:textId="12E01FB1" w:rsidR="008235BF" w:rsidRDefault="008235BF">
          <w:pPr>
            <w:pStyle w:val="Inhopg3"/>
            <w:tabs>
              <w:tab w:val="right" w:leader="dot" w:pos="9062"/>
            </w:tabs>
            <w:rPr>
              <w:rFonts w:eastAsiaTheme="minorEastAsia"/>
              <w:noProof/>
              <w:lang w:eastAsia="nl-NL"/>
            </w:rPr>
          </w:pPr>
          <w:hyperlink w:anchor="_Toc226564513" w:history="1">
            <w:r w:rsidRPr="00F32D0E">
              <w:rPr>
                <w:rStyle w:val="Hyperlink"/>
                <w:noProof/>
              </w:rPr>
              <w:t>Tekst op de wikipagina:</w:t>
            </w:r>
            <w:r>
              <w:rPr>
                <w:noProof/>
                <w:webHidden/>
              </w:rPr>
              <w:tab/>
            </w:r>
            <w:r>
              <w:rPr>
                <w:noProof/>
                <w:webHidden/>
              </w:rPr>
              <w:fldChar w:fldCharType="begin"/>
            </w:r>
            <w:r>
              <w:rPr>
                <w:noProof/>
                <w:webHidden/>
              </w:rPr>
              <w:instrText xml:space="preserve"> PAGEREF _Toc226564513 \h </w:instrText>
            </w:r>
            <w:r>
              <w:rPr>
                <w:noProof/>
                <w:webHidden/>
              </w:rPr>
            </w:r>
            <w:r>
              <w:rPr>
                <w:noProof/>
                <w:webHidden/>
              </w:rPr>
              <w:fldChar w:fldCharType="separate"/>
            </w:r>
            <w:r>
              <w:rPr>
                <w:noProof/>
                <w:webHidden/>
              </w:rPr>
              <w:t>15</w:t>
            </w:r>
            <w:r>
              <w:rPr>
                <w:noProof/>
                <w:webHidden/>
              </w:rPr>
              <w:fldChar w:fldCharType="end"/>
            </w:r>
          </w:hyperlink>
        </w:p>
        <w:p w14:paraId="2832FF24" w14:textId="374B127B" w:rsidR="008235BF" w:rsidRDefault="008235BF">
          <w:pPr>
            <w:pStyle w:val="Inhopg2"/>
            <w:tabs>
              <w:tab w:val="left" w:pos="960"/>
              <w:tab w:val="right" w:leader="dot" w:pos="9062"/>
            </w:tabs>
            <w:rPr>
              <w:rFonts w:eastAsiaTheme="minorEastAsia"/>
              <w:noProof/>
              <w:lang w:eastAsia="nl-NL"/>
            </w:rPr>
          </w:pPr>
          <w:hyperlink w:anchor="_Toc226564514" w:history="1">
            <w:r w:rsidRPr="00F32D0E">
              <w:rPr>
                <w:rStyle w:val="Hyperlink"/>
                <w:noProof/>
              </w:rPr>
              <w:t>3.5.</w:t>
            </w:r>
            <w:r>
              <w:rPr>
                <w:rFonts w:eastAsiaTheme="minorEastAsia"/>
                <w:noProof/>
                <w:lang w:eastAsia="nl-NL"/>
              </w:rPr>
              <w:tab/>
            </w:r>
            <w:r w:rsidRPr="00F32D0E">
              <w:rPr>
                <w:rStyle w:val="Hyperlink"/>
                <w:noProof/>
              </w:rPr>
              <w:t>View: Kernmodel onderwijsinformatie</w:t>
            </w:r>
            <w:r>
              <w:rPr>
                <w:noProof/>
                <w:webHidden/>
              </w:rPr>
              <w:tab/>
            </w:r>
            <w:r>
              <w:rPr>
                <w:noProof/>
                <w:webHidden/>
              </w:rPr>
              <w:fldChar w:fldCharType="begin"/>
            </w:r>
            <w:r>
              <w:rPr>
                <w:noProof/>
                <w:webHidden/>
              </w:rPr>
              <w:instrText xml:space="preserve"> PAGEREF _Toc226564514 \h </w:instrText>
            </w:r>
            <w:r>
              <w:rPr>
                <w:noProof/>
                <w:webHidden/>
              </w:rPr>
            </w:r>
            <w:r>
              <w:rPr>
                <w:noProof/>
                <w:webHidden/>
              </w:rPr>
              <w:fldChar w:fldCharType="separate"/>
            </w:r>
            <w:r>
              <w:rPr>
                <w:noProof/>
                <w:webHidden/>
              </w:rPr>
              <w:t>16</w:t>
            </w:r>
            <w:r>
              <w:rPr>
                <w:noProof/>
                <w:webHidden/>
              </w:rPr>
              <w:fldChar w:fldCharType="end"/>
            </w:r>
          </w:hyperlink>
        </w:p>
        <w:p w14:paraId="4772C166" w14:textId="5B8391B7" w:rsidR="008235BF" w:rsidRDefault="008235BF">
          <w:pPr>
            <w:pStyle w:val="Inhopg3"/>
            <w:tabs>
              <w:tab w:val="right" w:leader="dot" w:pos="9062"/>
            </w:tabs>
            <w:rPr>
              <w:rFonts w:eastAsiaTheme="minorEastAsia"/>
              <w:noProof/>
              <w:lang w:eastAsia="nl-NL"/>
            </w:rPr>
          </w:pPr>
          <w:hyperlink w:anchor="_Toc226564515" w:history="1">
            <w:r w:rsidRPr="00F32D0E">
              <w:rPr>
                <w:rStyle w:val="Hyperlink"/>
                <w:noProof/>
              </w:rPr>
              <w:t>Advies QA-team:</w:t>
            </w:r>
            <w:r>
              <w:rPr>
                <w:noProof/>
                <w:webHidden/>
              </w:rPr>
              <w:tab/>
            </w:r>
            <w:r>
              <w:rPr>
                <w:noProof/>
                <w:webHidden/>
              </w:rPr>
              <w:fldChar w:fldCharType="begin"/>
            </w:r>
            <w:r>
              <w:rPr>
                <w:noProof/>
                <w:webHidden/>
              </w:rPr>
              <w:instrText xml:space="preserve"> PAGEREF _Toc226564515 \h </w:instrText>
            </w:r>
            <w:r>
              <w:rPr>
                <w:noProof/>
                <w:webHidden/>
              </w:rPr>
            </w:r>
            <w:r>
              <w:rPr>
                <w:noProof/>
                <w:webHidden/>
              </w:rPr>
              <w:fldChar w:fldCharType="separate"/>
            </w:r>
            <w:r>
              <w:rPr>
                <w:noProof/>
                <w:webHidden/>
              </w:rPr>
              <w:t>17</w:t>
            </w:r>
            <w:r>
              <w:rPr>
                <w:noProof/>
                <w:webHidden/>
              </w:rPr>
              <w:fldChar w:fldCharType="end"/>
            </w:r>
          </w:hyperlink>
        </w:p>
        <w:p w14:paraId="18723E2C" w14:textId="228333E8" w:rsidR="008235BF" w:rsidRDefault="008235BF">
          <w:pPr>
            <w:pStyle w:val="Inhopg3"/>
            <w:tabs>
              <w:tab w:val="right" w:leader="dot" w:pos="9062"/>
            </w:tabs>
            <w:rPr>
              <w:rFonts w:eastAsiaTheme="minorEastAsia"/>
              <w:noProof/>
              <w:lang w:eastAsia="nl-NL"/>
            </w:rPr>
          </w:pPr>
          <w:hyperlink w:anchor="_Toc226564516" w:history="1">
            <w:r w:rsidRPr="00F32D0E">
              <w:rPr>
                <w:rStyle w:val="Hyperlink"/>
                <w:noProof/>
              </w:rPr>
              <w:t>Tekst op wiki pagina:</w:t>
            </w:r>
            <w:r>
              <w:rPr>
                <w:noProof/>
                <w:webHidden/>
              </w:rPr>
              <w:tab/>
            </w:r>
            <w:r>
              <w:rPr>
                <w:noProof/>
                <w:webHidden/>
              </w:rPr>
              <w:fldChar w:fldCharType="begin"/>
            </w:r>
            <w:r>
              <w:rPr>
                <w:noProof/>
                <w:webHidden/>
              </w:rPr>
              <w:instrText xml:space="preserve"> PAGEREF _Toc226564516 \h </w:instrText>
            </w:r>
            <w:r>
              <w:rPr>
                <w:noProof/>
                <w:webHidden/>
              </w:rPr>
            </w:r>
            <w:r>
              <w:rPr>
                <w:noProof/>
                <w:webHidden/>
              </w:rPr>
              <w:fldChar w:fldCharType="separate"/>
            </w:r>
            <w:r>
              <w:rPr>
                <w:noProof/>
                <w:webHidden/>
              </w:rPr>
              <w:t>17</w:t>
            </w:r>
            <w:r>
              <w:rPr>
                <w:noProof/>
                <w:webHidden/>
              </w:rPr>
              <w:fldChar w:fldCharType="end"/>
            </w:r>
          </w:hyperlink>
        </w:p>
        <w:p w14:paraId="71C7E8D6" w14:textId="0B8DD533" w:rsidR="008235BF" w:rsidRDefault="008235BF">
          <w:pPr>
            <w:pStyle w:val="Inhopg2"/>
            <w:tabs>
              <w:tab w:val="left" w:pos="960"/>
              <w:tab w:val="right" w:leader="dot" w:pos="9062"/>
            </w:tabs>
            <w:rPr>
              <w:rFonts w:eastAsiaTheme="minorEastAsia"/>
              <w:noProof/>
              <w:lang w:eastAsia="nl-NL"/>
            </w:rPr>
          </w:pPr>
          <w:hyperlink w:anchor="_Toc226564517" w:history="1">
            <w:r w:rsidRPr="00F32D0E">
              <w:rPr>
                <w:rStyle w:val="Hyperlink"/>
                <w:noProof/>
              </w:rPr>
              <w:t>3.6.</w:t>
            </w:r>
            <w:r>
              <w:rPr>
                <w:rFonts w:eastAsiaTheme="minorEastAsia"/>
                <w:noProof/>
                <w:lang w:eastAsia="nl-NL"/>
              </w:rPr>
              <w:tab/>
            </w:r>
            <w:r w:rsidRPr="00F32D0E">
              <w:rPr>
                <w:rStyle w:val="Hyperlink"/>
                <w:noProof/>
              </w:rPr>
              <w:t>View: Standaarden en afspraken relevant voor onderwijs</w:t>
            </w:r>
            <w:r>
              <w:rPr>
                <w:noProof/>
                <w:webHidden/>
              </w:rPr>
              <w:tab/>
            </w:r>
            <w:r>
              <w:rPr>
                <w:noProof/>
                <w:webHidden/>
              </w:rPr>
              <w:fldChar w:fldCharType="begin"/>
            </w:r>
            <w:r>
              <w:rPr>
                <w:noProof/>
                <w:webHidden/>
              </w:rPr>
              <w:instrText xml:space="preserve"> PAGEREF _Toc226564517 \h </w:instrText>
            </w:r>
            <w:r>
              <w:rPr>
                <w:noProof/>
                <w:webHidden/>
              </w:rPr>
            </w:r>
            <w:r>
              <w:rPr>
                <w:noProof/>
                <w:webHidden/>
              </w:rPr>
              <w:fldChar w:fldCharType="separate"/>
            </w:r>
            <w:r>
              <w:rPr>
                <w:noProof/>
                <w:webHidden/>
              </w:rPr>
              <w:t>18</w:t>
            </w:r>
            <w:r>
              <w:rPr>
                <w:noProof/>
                <w:webHidden/>
              </w:rPr>
              <w:fldChar w:fldCharType="end"/>
            </w:r>
          </w:hyperlink>
        </w:p>
        <w:p w14:paraId="1D3C4531" w14:textId="2D7C863D" w:rsidR="008235BF" w:rsidRDefault="008235BF">
          <w:pPr>
            <w:pStyle w:val="Inhopg3"/>
            <w:tabs>
              <w:tab w:val="right" w:leader="dot" w:pos="9062"/>
            </w:tabs>
            <w:rPr>
              <w:rFonts w:eastAsiaTheme="minorEastAsia"/>
              <w:noProof/>
              <w:lang w:eastAsia="nl-NL"/>
            </w:rPr>
          </w:pPr>
          <w:hyperlink w:anchor="_Toc226564518" w:history="1">
            <w:r w:rsidRPr="00F32D0E">
              <w:rPr>
                <w:rStyle w:val="Hyperlink"/>
                <w:noProof/>
              </w:rPr>
              <w:t>Ter overweging:</w:t>
            </w:r>
            <w:r>
              <w:rPr>
                <w:noProof/>
                <w:webHidden/>
              </w:rPr>
              <w:tab/>
            </w:r>
            <w:r>
              <w:rPr>
                <w:noProof/>
                <w:webHidden/>
              </w:rPr>
              <w:fldChar w:fldCharType="begin"/>
            </w:r>
            <w:r>
              <w:rPr>
                <w:noProof/>
                <w:webHidden/>
              </w:rPr>
              <w:instrText xml:space="preserve"> PAGEREF _Toc226564518 \h </w:instrText>
            </w:r>
            <w:r>
              <w:rPr>
                <w:noProof/>
                <w:webHidden/>
              </w:rPr>
            </w:r>
            <w:r>
              <w:rPr>
                <w:noProof/>
                <w:webHidden/>
              </w:rPr>
              <w:fldChar w:fldCharType="separate"/>
            </w:r>
            <w:r>
              <w:rPr>
                <w:noProof/>
                <w:webHidden/>
              </w:rPr>
              <w:t>18</w:t>
            </w:r>
            <w:r>
              <w:rPr>
                <w:noProof/>
                <w:webHidden/>
              </w:rPr>
              <w:fldChar w:fldCharType="end"/>
            </w:r>
          </w:hyperlink>
        </w:p>
        <w:p w14:paraId="2C372E90" w14:textId="54129D73" w:rsidR="008235BF" w:rsidRDefault="008235BF">
          <w:pPr>
            <w:pStyle w:val="Inhopg3"/>
            <w:tabs>
              <w:tab w:val="right" w:leader="dot" w:pos="9062"/>
            </w:tabs>
            <w:rPr>
              <w:rFonts w:eastAsiaTheme="minorEastAsia"/>
              <w:noProof/>
              <w:lang w:eastAsia="nl-NL"/>
            </w:rPr>
          </w:pPr>
          <w:hyperlink w:anchor="_Toc226564519" w:history="1">
            <w:r w:rsidRPr="00F32D0E">
              <w:rPr>
                <w:rStyle w:val="Hyperlink"/>
                <w:noProof/>
              </w:rPr>
              <w:t>Tekst op wiki pagina:</w:t>
            </w:r>
            <w:r>
              <w:rPr>
                <w:noProof/>
                <w:webHidden/>
              </w:rPr>
              <w:tab/>
            </w:r>
            <w:r>
              <w:rPr>
                <w:noProof/>
                <w:webHidden/>
              </w:rPr>
              <w:fldChar w:fldCharType="begin"/>
            </w:r>
            <w:r>
              <w:rPr>
                <w:noProof/>
                <w:webHidden/>
              </w:rPr>
              <w:instrText xml:space="preserve"> PAGEREF _Toc226564519 \h </w:instrText>
            </w:r>
            <w:r>
              <w:rPr>
                <w:noProof/>
                <w:webHidden/>
              </w:rPr>
            </w:r>
            <w:r>
              <w:rPr>
                <w:noProof/>
                <w:webHidden/>
              </w:rPr>
              <w:fldChar w:fldCharType="separate"/>
            </w:r>
            <w:r>
              <w:rPr>
                <w:noProof/>
                <w:webHidden/>
              </w:rPr>
              <w:t>18</w:t>
            </w:r>
            <w:r>
              <w:rPr>
                <w:noProof/>
                <w:webHidden/>
              </w:rPr>
              <w:fldChar w:fldCharType="end"/>
            </w:r>
          </w:hyperlink>
        </w:p>
        <w:p w14:paraId="5C0201E8" w14:textId="50405EDD" w:rsidR="008235BF" w:rsidRDefault="008235BF">
          <w:pPr>
            <w:pStyle w:val="Inhopg2"/>
            <w:tabs>
              <w:tab w:val="left" w:pos="960"/>
              <w:tab w:val="right" w:leader="dot" w:pos="9062"/>
            </w:tabs>
            <w:rPr>
              <w:rFonts w:eastAsiaTheme="minorEastAsia"/>
              <w:noProof/>
              <w:lang w:eastAsia="nl-NL"/>
            </w:rPr>
          </w:pPr>
          <w:hyperlink w:anchor="_Toc226564520" w:history="1">
            <w:r w:rsidRPr="00F32D0E">
              <w:rPr>
                <w:rStyle w:val="Hyperlink"/>
                <w:noProof/>
              </w:rPr>
              <w:t>3.7.</w:t>
            </w:r>
            <w:r>
              <w:rPr>
                <w:rFonts w:eastAsiaTheme="minorEastAsia"/>
                <w:noProof/>
                <w:lang w:eastAsia="nl-NL"/>
              </w:rPr>
              <w:tab/>
            </w:r>
            <w:r w:rsidRPr="00F32D0E">
              <w:rPr>
                <w:rStyle w:val="Hyperlink"/>
                <w:noProof/>
              </w:rPr>
              <w:t>View: Informatieobjecten</w:t>
            </w:r>
            <w:r>
              <w:rPr>
                <w:noProof/>
                <w:webHidden/>
              </w:rPr>
              <w:tab/>
            </w:r>
            <w:r>
              <w:rPr>
                <w:noProof/>
                <w:webHidden/>
              </w:rPr>
              <w:fldChar w:fldCharType="begin"/>
            </w:r>
            <w:r>
              <w:rPr>
                <w:noProof/>
                <w:webHidden/>
              </w:rPr>
              <w:instrText xml:space="preserve"> PAGEREF _Toc226564520 \h </w:instrText>
            </w:r>
            <w:r>
              <w:rPr>
                <w:noProof/>
                <w:webHidden/>
              </w:rPr>
            </w:r>
            <w:r>
              <w:rPr>
                <w:noProof/>
                <w:webHidden/>
              </w:rPr>
              <w:fldChar w:fldCharType="separate"/>
            </w:r>
            <w:r>
              <w:rPr>
                <w:noProof/>
                <w:webHidden/>
              </w:rPr>
              <w:t>20</w:t>
            </w:r>
            <w:r>
              <w:rPr>
                <w:noProof/>
                <w:webHidden/>
              </w:rPr>
              <w:fldChar w:fldCharType="end"/>
            </w:r>
          </w:hyperlink>
        </w:p>
        <w:p w14:paraId="541018F1" w14:textId="768D4E6A" w:rsidR="008235BF" w:rsidRDefault="008235BF">
          <w:pPr>
            <w:pStyle w:val="Inhopg3"/>
            <w:tabs>
              <w:tab w:val="right" w:leader="dot" w:pos="9062"/>
            </w:tabs>
            <w:rPr>
              <w:rFonts w:eastAsiaTheme="minorEastAsia"/>
              <w:noProof/>
              <w:lang w:eastAsia="nl-NL"/>
            </w:rPr>
          </w:pPr>
          <w:hyperlink w:anchor="_Toc226564521" w:history="1">
            <w:r w:rsidRPr="00F32D0E">
              <w:rPr>
                <w:rStyle w:val="Hyperlink"/>
                <w:noProof/>
              </w:rPr>
              <w:t>Tekst op wiki pagina:</w:t>
            </w:r>
            <w:r>
              <w:rPr>
                <w:noProof/>
                <w:webHidden/>
              </w:rPr>
              <w:tab/>
            </w:r>
            <w:r>
              <w:rPr>
                <w:noProof/>
                <w:webHidden/>
              </w:rPr>
              <w:fldChar w:fldCharType="begin"/>
            </w:r>
            <w:r>
              <w:rPr>
                <w:noProof/>
                <w:webHidden/>
              </w:rPr>
              <w:instrText xml:space="preserve"> PAGEREF _Toc226564521 \h </w:instrText>
            </w:r>
            <w:r>
              <w:rPr>
                <w:noProof/>
                <w:webHidden/>
              </w:rPr>
            </w:r>
            <w:r>
              <w:rPr>
                <w:noProof/>
                <w:webHidden/>
              </w:rPr>
              <w:fldChar w:fldCharType="separate"/>
            </w:r>
            <w:r>
              <w:rPr>
                <w:noProof/>
                <w:webHidden/>
              </w:rPr>
              <w:t>21</w:t>
            </w:r>
            <w:r>
              <w:rPr>
                <w:noProof/>
                <w:webHidden/>
              </w:rPr>
              <w:fldChar w:fldCharType="end"/>
            </w:r>
          </w:hyperlink>
        </w:p>
        <w:p w14:paraId="601E8419" w14:textId="0899B277" w:rsidR="004D42C7" w:rsidRDefault="004D42C7">
          <w:r>
            <w:rPr>
              <w:b/>
              <w:bCs/>
            </w:rPr>
            <w:fldChar w:fldCharType="end"/>
          </w:r>
        </w:p>
      </w:sdtContent>
    </w:sdt>
    <w:p w14:paraId="2B321D54" w14:textId="77777777" w:rsidR="003C77A5" w:rsidRDefault="003C77A5">
      <w:pPr>
        <w:rPr>
          <w:rFonts w:asciiTheme="majorHAnsi" w:eastAsiaTheme="majorEastAsia" w:hAnsiTheme="majorHAnsi" w:cstheme="majorBidi"/>
          <w:color w:val="0F4761" w:themeColor="accent1" w:themeShade="BF"/>
          <w:sz w:val="32"/>
          <w:szCs w:val="32"/>
        </w:rPr>
      </w:pPr>
      <w:r>
        <w:br w:type="page"/>
      </w:r>
    </w:p>
    <w:p w14:paraId="014EDC8E" w14:textId="079B26F2" w:rsidR="003C77A5" w:rsidRDefault="003C77A5" w:rsidP="006B186D">
      <w:pPr>
        <w:pStyle w:val="Kop1"/>
      </w:pPr>
      <w:bookmarkStart w:id="0" w:name="_Toc226564500"/>
      <w:r>
        <w:lastRenderedPageBreak/>
        <w:t>Inleiding</w:t>
      </w:r>
      <w:bookmarkEnd w:id="0"/>
    </w:p>
    <w:p w14:paraId="0231719C" w14:textId="16BD5567" w:rsidR="003C77A5" w:rsidRDefault="003C77A5" w:rsidP="003C77A5">
      <w:pPr>
        <w:pStyle w:val="Geenafstand"/>
      </w:pPr>
      <w:r>
        <w:t xml:space="preserve">In de ROSA worden op dit moment vier Ketendomeinen onderscheiden: Organisatie van het onderwijs, Inhoud van het onderwijs, Deelname aan het onderwijs en Uitvoering van het onderwijs. </w:t>
      </w:r>
    </w:p>
    <w:p w14:paraId="5488AE0A" w14:textId="23FF2638" w:rsidR="003C77A5" w:rsidRDefault="003C77A5" w:rsidP="003C77A5">
      <w:pPr>
        <w:pStyle w:val="Geenafstand"/>
      </w:pPr>
      <w:r>
        <w:t xml:space="preserve">Op verschillende plekken, met name in de HOSA, MOSA en FOSA, is gebruik gemaakt van een andere indeling. Ook op de architectuurdagen met de groeifondsprogramma’s en Edustandaard is er een voorkeur uitgesproken voor een andere indeling. </w:t>
      </w:r>
    </w:p>
    <w:p w14:paraId="6944FF93" w14:textId="77777777" w:rsidR="00544490" w:rsidRPr="00544490" w:rsidRDefault="00544490" w:rsidP="00544490">
      <w:pPr>
        <w:pStyle w:val="Geenafstand"/>
      </w:pPr>
      <w:r w:rsidRPr="00544490">
        <w:t> </w:t>
      </w:r>
    </w:p>
    <w:p w14:paraId="170D8C7C" w14:textId="77777777" w:rsidR="00544490" w:rsidRPr="00544490" w:rsidRDefault="00544490" w:rsidP="00544490">
      <w:pPr>
        <w:pStyle w:val="Geenafstand"/>
      </w:pPr>
      <w:r w:rsidRPr="00544490">
        <w:t>Het gaat concreet om het harmoniseren van het volgende: </w:t>
      </w:r>
    </w:p>
    <w:p w14:paraId="7DD341F7" w14:textId="3F7C8C6A" w:rsidR="00544490" w:rsidRPr="00544490" w:rsidRDefault="00544490" w:rsidP="00544490">
      <w:pPr>
        <w:pStyle w:val="Geenafstand"/>
        <w:numPr>
          <w:ilvl w:val="0"/>
          <w:numId w:val="5"/>
        </w:numPr>
      </w:pPr>
      <w:r w:rsidRPr="00544490">
        <w:t>Indeling gebruikt op de architectuurdagen, om de voorzieningen, afspraken en standaarden te mappen, zie</w:t>
      </w:r>
      <w:r w:rsidRPr="00544490">
        <w:rPr>
          <w:rFonts w:ascii="Arial" w:hAnsi="Arial" w:cs="Arial"/>
        </w:rPr>
        <w:t> ​​</w:t>
      </w:r>
      <w:hyperlink r:id="rId11" w:tgtFrame="_blank" w:history="1">
        <w:r w:rsidRPr="00544490">
          <w:rPr>
            <w:rStyle w:val="Hyperlink"/>
          </w:rPr>
          <w:t>Verslag 3e architectuurdag groeifondstrajecten.docx</w:t>
        </w:r>
      </w:hyperlink>
      <w:r w:rsidRPr="00544490">
        <w:rPr>
          <w:rFonts w:ascii="Arial" w:hAnsi="Arial" w:cs="Arial"/>
        </w:rPr>
        <w:t>​​</w:t>
      </w:r>
    </w:p>
    <w:p w14:paraId="2C96A787" w14:textId="77777777" w:rsidR="00544490" w:rsidRPr="00544490" w:rsidRDefault="00544490" w:rsidP="00544490">
      <w:pPr>
        <w:pStyle w:val="Geenafstand"/>
        <w:numPr>
          <w:ilvl w:val="0"/>
          <w:numId w:val="6"/>
        </w:numPr>
      </w:pPr>
      <w:r w:rsidRPr="00544490">
        <w:t>Ketendomeinen ROSA:</w:t>
      </w:r>
      <w:r w:rsidRPr="00544490">
        <w:rPr>
          <w:rFonts w:ascii="Arial" w:hAnsi="Arial" w:cs="Arial"/>
        </w:rPr>
        <w:t> </w:t>
      </w:r>
      <w:hyperlink r:id="rId12" w:tgtFrame="_blank" w:history="1">
        <w:r w:rsidRPr="00544490">
          <w:rPr>
            <w:rStyle w:val="Hyperlink"/>
          </w:rPr>
          <w:t>Ketendomeinen - ROSA Wiki</w:t>
        </w:r>
      </w:hyperlink>
      <w:r w:rsidRPr="00544490">
        <w:t> </w:t>
      </w:r>
    </w:p>
    <w:p w14:paraId="2AA5B731" w14:textId="77777777" w:rsidR="00544490" w:rsidRPr="00544490" w:rsidRDefault="00544490" w:rsidP="00544490">
      <w:pPr>
        <w:pStyle w:val="Geenafstand"/>
        <w:numPr>
          <w:ilvl w:val="0"/>
          <w:numId w:val="7"/>
        </w:numPr>
      </w:pPr>
      <w:r w:rsidRPr="00544490">
        <w:t>Onderwijsplatforms HOSA/MOSA:</w:t>
      </w:r>
      <w:r w:rsidRPr="00544490">
        <w:rPr>
          <w:rFonts w:ascii="Arial" w:hAnsi="Arial" w:cs="Arial"/>
        </w:rPr>
        <w:t> </w:t>
      </w:r>
      <w:hyperlink r:id="rId13" w:tgtFrame="_blank" w:history="1">
        <w:r w:rsidRPr="00544490">
          <w:rPr>
            <w:rStyle w:val="Hyperlink"/>
          </w:rPr>
          <w:t>Onderwijsplatforms - Architectuur Vervolgonderwijs</w:t>
        </w:r>
      </w:hyperlink>
      <w:r w:rsidRPr="00544490">
        <w:t> </w:t>
      </w:r>
    </w:p>
    <w:p w14:paraId="3271A1C7" w14:textId="77777777" w:rsidR="00544490" w:rsidRPr="00544490" w:rsidRDefault="00544490" w:rsidP="00544490">
      <w:pPr>
        <w:pStyle w:val="Geenafstand"/>
        <w:numPr>
          <w:ilvl w:val="0"/>
          <w:numId w:val="8"/>
        </w:numPr>
      </w:pPr>
      <w:r w:rsidRPr="00544490">
        <w:t>Platform FOSA:</w:t>
      </w:r>
      <w:r w:rsidRPr="00544490">
        <w:rPr>
          <w:rFonts w:ascii="Arial" w:hAnsi="Arial" w:cs="Arial"/>
        </w:rPr>
        <w:t> </w:t>
      </w:r>
      <w:hyperlink r:id="rId14" w:tgtFrame="_blank" w:history="1">
        <w:r w:rsidRPr="00544490">
          <w:rPr>
            <w:rStyle w:val="Hyperlink"/>
          </w:rPr>
          <w:t>Het FOSA platform - Funderend Onderwijs Sectorarchitectuur</w:t>
        </w:r>
      </w:hyperlink>
      <w:r w:rsidRPr="00544490">
        <w:t> </w:t>
      </w:r>
    </w:p>
    <w:p w14:paraId="4C581400" w14:textId="77777777" w:rsidR="00544490" w:rsidRPr="00544490" w:rsidRDefault="00544490" w:rsidP="00544490">
      <w:pPr>
        <w:pStyle w:val="Geenafstand"/>
      </w:pPr>
      <w:r w:rsidRPr="00544490">
        <w:rPr>
          <w:rFonts w:ascii="Arial" w:hAnsi="Arial" w:cs="Arial"/>
        </w:rPr>
        <w:t> </w:t>
      </w:r>
      <w:r w:rsidRPr="00544490">
        <w:t> </w:t>
      </w:r>
    </w:p>
    <w:p w14:paraId="6A04337E" w14:textId="77777777" w:rsidR="00544490" w:rsidRPr="00544490" w:rsidRDefault="00544490" w:rsidP="00544490">
      <w:pPr>
        <w:pStyle w:val="Geenafstand"/>
      </w:pPr>
      <w:r w:rsidRPr="00544490">
        <w:t>Samengevat zijn de verschillen als volgt. </w:t>
      </w:r>
    </w:p>
    <w:tbl>
      <w:tblPr>
        <w:tblW w:w="90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17"/>
        <w:gridCol w:w="1783"/>
        <w:gridCol w:w="1713"/>
        <w:gridCol w:w="2543"/>
      </w:tblGrid>
      <w:tr w:rsidR="003C77A5" w:rsidRPr="003C77A5" w14:paraId="7B176EBC" w14:textId="77777777" w:rsidTr="00544490">
        <w:trPr>
          <w:trHeight w:val="315"/>
        </w:trPr>
        <w:tc>
          <w:tcPr>
            <w:tcW w:w="3017"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9E92B07" w14:textId="77777777" w:rsidR="003C77A5" w:rsidRPr="003C77A5" w:rsidRDefault="003C77A5" w:rsidP="003C77A5">
            <w:pPr>
              <w:pStyle w:val="Geenafstand"/>
            </w:pPr>
            <w:r w:rsidRPr="003C77A5">
              <w:rPr>
                <w:b/>
                <w:bCs/>
                <w:lang w:val="en-US"/>
              </w:rPr>
              <w:t>ROSA </w:t>
            </w:r>
            <w:proofErr w:type="spellStart"/>
            <w:r w:rsidRPr="003C77A5">
              <w:rPr>
                <w:b/>
                <w:bCs/>
                <w:lang w:val="en-US"/>
              </w:rPr>
              <w:t>ketendomein</w:t>
            </w:r>
            <w:proofErr w:type="spellEnd"/>
            <w:r w:rsidRPr="003C77A5">
              <w:t> </w:t>
            </w:r>
          </w:p>
        </w:tc>
        <w:tc>
          <w:tcPr>
            <w:tcW w:w="1783" w:type="dxa"/>
            <w:tcBorders>
              <w:top w:val="single" w:sz="6" w:space="0" w:color="ABABAB"/>
              <w:left w:val="nil"/>
              <w:bottom w:val="single" w:sz="6" w:space="0" w:color="ABABAB"/>
              <w:right w:val="single" w:sz="6" w:space="0" w:color="ABABAB"/>
            </w:tcBorders>
            <w:shd w:val="clear" w:color="auto" w:fill="FFFFFF"/>
            <w:vAlign w:val="center"/>
            <w:hideMark/>
          </w:tcPr>
          <w:p w14:paraId="7605BAD9" w14:textId="77777777" w:rsidR="00544490" w:rsidRDefault="003C77A5" w:rsidP="003C77A5">
            <w:pPr>
              <w:pStyle w:val="Geenafstand"/>
              <w:rPr>
                <w:b/>
                <w:bCs/>
                <w:lang w:val="en-US"/>
              </w:rPr>
            </w:pPr>
            <w:r w:rsidRPr="003C77A5">
              <w:rPr>
                <w:b/>
                <w:bCs/>
                <w:lang w:val="en-US"/>
              </w:rPr>
              <w:t>Architectuurdag</w:t>
            </w:r>
          </w:p>
          <w:p w14:paraId="3124ABE5" w14:textId="54DE037A" w:rsidR="003C77A5" w:rsidRPr="003C77A5" w:rsidRDefault="003C77A5" w:rsidP="003C77A5">
            <w:pPr>
              <w:pStyle w:val="Geenafstand"/>
            </w:pPr>
            <w:proofErr w:type="spellStart"/>
            <w:r w:rsidRPr="003C77A5">
              <w:rPr>
                <w:b/>
                <w:bCs/>
                <w:lang w:val="en-US"/>
              </w:rPr>
              <w:t>indeling</w:t>
            </w:r>
            <w:proofErr w:type="spellEnd"/>
            <w:r w:rsidRPr="003C77A5">
              <w:t> </w:t>
            </w:r>
          </w:p>
        </w:tc>
        <w:tc>
          <w:tcPr>
            <w:tcW w:w="1713" w:type="dxa"/>
            <w:tcBorders>
              <w:top w:val="single" w:sz="6" w:space="0" w:color="ABABAB"/>
              <w:left w:val="nil"/>
              <w:bottom w:val="single" w:sz="6" w:space="0" w:color="ABABAB"/>
              <w:right w:val="single" w:sz="6" w:space="0" w:color="ABABAB"/>
            </w:tcBorders>
            <w:shd w:val="clear" w:color="auto" w:fill="FFFFFF"/>
            <w:vAlign w:val="center"/>
            <w:hideMark/>
          </w:tcPr>
          <w:p w14:paraId="66E34FCC" w14:textId="77777777" w:rsidR="003C77A5" w:rsidRPr="003C77A5" w:rsidRDefault="003C77A5" w:rsidP="003C77A5">
            <w:pPr>
              <w:pStyle w:val="Geenafstand"/>
            </w:pPr>
            <w:r w:rsidRPr="003C77A5">
              <w:rPr>
                <w:b/>
                <w:bCs/>
                <w:lang w:val="en-US"/>
              </w:rPr>
              <w:t>FOSA</w:t>
            </w:r>
            <w:r w:rsidRPr="003C77A5">
              <w:t> </w:t>
            </w:r>
          </w:p>
        </w:tc>
        <w:tc>
          <w:tcPr>
            <w:tcW w:w="2543" w:type="dxa"/>
            <w:tcBorders>
              <w:top w:val="single" w:sz="6" w:space="0" w:color="ABABAB"/>
              <w:left w:val="nil"/>
              <w:bottom w:val="single" w:sz="6" w:space="0" w:color="ABABAB"/>
              <w:right w:val="single" w:sz="6" w:space="0" w:color="ABABAB"/>
            </w:tcBorders>
            <w:shd w:val="clear" w:color="auto" w:fill="FFFFFF"/>
            <w:vAlign w:val="center"/>
            <w:hideMark/>
          </w:tcPr>
          <w:p w14:paraId="39793C9F" w14:textId="77777777" w:rsidR="003C77A5" w:rsidRPr="003C77A5" w:rsidRDefault="003C77A5" w:rsidP="003C77A5">
            <w:pPr>
              <w:pStyle w:val="Geenafstand"/>
            </w:pPr>
            <w:r w:rsidRPr="003C77A5">
              <w:rPr>
                <w:b/>
                <w:bCs/>
                <w:lang w:val="en-US"/>
              </w:rPr>
              <w:t>HOSA/MOSA</w:t>
            </w:r>
            <w:r w:rsidRPr="003C77A5">
              <w:t> </w:t>
            </w:r>
          </w:p>
        </w:tc>
      </w:tr>
      <w:tr w:rsidR="003C77A5" w:rsidRPr="003C77A5" w14:paraId="78CD0941" w14:textId="77777777" w:rsidTr="00544490">
        <w:trPr>
          <w:trHeight w:val="315"/>
        </w:trPr>
        <w:tc>
          <w:tcPr>
            <w:tcW w:w="3017" w:type="dxa"/>
            <w:tcBorders>
              <w:top w:val="nil"/>
              <w:left w:val="single" w:sz="6" w:space="0" w:color="ABABAB"/>
              <w:bottom w:val="single" w:sz="6" w:space="0" w:color="ABABAB"/>
              <w:right w:val="single" w:sz="6" w:space="0" w:color="ABABAB"/>
            </w:tcBorders>
            <w:shd w:val="clear" w:color="auto" w:fill="FFFFFF"/>
            <w:vAlign w:val="center"/>
            <w:hideMark/>
          </w:tcPr>
          <w:p w14:paraId="4D000D5E" w14:textId="77777777" w:rsidR="003C77A5" w:rsidRPr="003C77A5" w:rsidRDefault="003C77A5" w:rsidP="003C77A5">
            <w:pPr>
              <w:pStyle w:val="Geenafstand"/>
            </w:pPr>
            <w:proofErr w:type="spellStart"/>
            <w:r w:rsidRPr="003C77A5">
              <w:rPr>
                <w:lang w:val="en-US"/>
              </w:rPr>
              <w:t>Organisatie</w:t>
            </w:r>
            <w:proofErr w:type="spellEnd"/>
            <w:r w:rsidRPr="003C77A5">
              <w:rPr>
                <w:lang w:val="en-US"/>
              </w:rPr>
              <w:t> van het </w:t>
            </w:r>
            <w:proofErr w:type="spellStart"/>
            <w:r w:rsidRPr="003C77A5">
              <w:rPr>
                <w:lang w:val="en-US"/>
              </w:rPr>
              <w:t>onderwijs</w:t>
            </w:r>
            <w:proofErr w:type="spellEnd"/>
            <w:r w:rsidRPr="003C77A5">
              <w:t> </w:t>
            </w:r>
          </w:p>
        </w:tc>
        <w:tc>
          <w:tcPr>
            <w:tcW w:w="1783" w:type="dxa"/>
            <w:tcBorders>
              <w:top w:val="nil"/>
              <w:left w:val="nil"/>
              <w:bottom w:val="single" w:sz="6" w:space="0" w:color="ABABAB"/>
              <w:right w:val="single" w:sz="6" w:space="0" w:color="ABABAB"/>
            </w:tcBorders>
            <w:shd w:val="clear" w:color="auto" w:fill="FFFFFF"/>
            <w:vAlign w:val="center"/>
            <w:hideMark/>
          </w:tcPr>
          <w:p w14:paraId="160DBEB8" w14:textId="77777777" w:rsidR="003C77A5" w:rsidRPr="003C77A5" w:rsidRDefault="003C77A5" w:rsidP="003C77A5">
            <w:pPr>
              <w:pStyle w:val="Geenafstand"/>
            </w:pPr>
            <w:proofErr w:type="spellStart"/>
            <w:r w:rsidRPr="003C77A5">
              <w:rPr>
                <w:lang w:val="en-US"/>
              </w:rPr>
              <w:t>Definiëren</w:t>
            </w:r>
            <w:proofErr w:type="spellEnd"/>
            <w:r w:rsidRPr="003C77A5">
              <w:t> </w:t>
            </w:r>
          </w:p>
        </w:tc>
        <w:tc>
          <w:tcPr>
            <w:tcW w:w="1713" w:type="dxa"/>
            <w:tcBorders>
              <w:top w:val="nil"/>
              <w:left w:val="nil"/>
              <w:bottom w:val="single" w:sz="6" w:space="0" w:color="ABABAB"/>
              <w:right w:val="single" w:sz="6" w:space="0" w:color="ABABAB"/>
            </w:tcBorders>
            <w:shd w:val="clear" w:color="auto" w:fill="FFFFFF"/>
            <w:vAlign w:val="center"/>
            <w:hideMark/>
          </w:tcPr>
          <w:p w14:paraId="285A5E14" w14:textId="77777777" w:rsidR="003C77A5" w:rsidRPr="003C77A5" w:rsidRDefault="003C77A5" w:rsidP="003C77A5">
            <w:pPr>
              <w:pStyle w:val="Geenafstand"/>
            </w:pPr>
            <w:proofErr w:type="spellStart"/>
            <w:r w:rsidRPr="003C77A5">
              <w:rPr>
                <w:lang w:val="en-US"/>
              </w:rPr>
              <w:t>Definiëren</w:t>
            </w:r>
            <w:proofErr w:type="spellEnd"/>
            <w:r w:rsidRPr="003C77A5">
              <w:t> </w:t>
            </w:r>
          </w:p>
        </w:tc>
        <w:tc>
          <w:tcPr>
            <w:tcW w:w="2543" w:type="dxa"/>
            <w:tcBorders>
              <w:top w:val="nil"/>
              <w:left w:val="nil"/>
              <w:bottom w:val="single" w:sz="6" w:space="0" w:color="ABABAB"/>
              <w:right w:val="single" w:sz="6" w:space="0" w:color="ABABAB"/>
            </w:tcBorders>
            <w:shd w:val="clear" w:color="auto" w:fill="FFFFFF"/>
            <w:vAlign w:val="center"/>
            <w:hideMark/>
          </w:tcPr>
          <w:p w14:paraId="2DD7F8D0" w14:textId="77777777" w:rsidR="003C77A5" w:rsidRPr="003C77A5" w:rsidRDefault="003C77A5" w:rsidP="003C77A5">
            <w:pPr>
              <w:pStyle w:val="Geenafstand"/>
            </w:pPr>
            <w:r w:rsidRPr="003C77A5">
              <w:t>Definiëren Onderwijs </w:t>
            </w:r>
          </w:p>
          <w:p w14:paraId="51710B58" w14:textId="77777777" w:rsidR="003C77A5" w:rsidRPr="00544490" w:rsidRDefault="003C77A5" w:rsidP="003C77A5">
            <w:pPr>
              <w:pStyle w:val="Geenafstand"/>
              <w:rPr>
                <w:i/>
                <w:iCs/>
              </w:rPr>
            </w:pPr>
            <w:r w:rsidRPr="00544490">
              <w:rPr>
                <w:i/>
                <w:iCs/>
              </w:rPr>
              <w:t>Smart </w:t>
            </w:r>
            <w:proofErr w:type="spellStart"/>
            <w:r w:rsidRPr="00544490">
              <w:rPr>
                <w:i/>
                <w:iCs/>
              </w:rPr>
              <w:t>Region</w:t>
            </w:r>
            <w:proofErr w:type="spellEnd"/>
            <w:r w:rsidRPr="00544490">
              <w:rPr>
                <w:i/>
                <w:iCs/>
              </w:rPr>
              <w:t> Platform </w:t>
            </w:r>
          </w:p>
        </w:tc>
      </w:tr>
      <w:tr w:rsidR="003C77A5" w:rsidRPr="003C77A5" w14:paraId="7C5AA554" w14:textId="77777777" w:rsidTr="00544490">
        <w:trPr>
          <w:trHeight w:val="315"/>
        </w:trPr>
        <w:tc>
          <w:tcPr>
            <w:tcW w:w="3017" w:type="dxa"/>
            <w:tcBorders>
              <w:top w:val="nil"/>
              <w:left w:val="single" w:sz="6" w:space="0" w:color="ABABAB"/>
              <w:bottom w:val="single" w:sz="6" w:space="0" w:color="ABABAB"/>
              <w:right w:val="single" w:sz="6" w:space="0" w:color="ABABAB"/>
            </w:tcBorders>
            <w:shd w:val="clear" w:color="auto" w:fill="FFFFFF"/>
            <w:vAlign w:val="center"/>
            <w:hideMark/>
          </w:tcPr>
          <w:p w14:paraId="6CE8FE18" w14:textId="77777777" w:rsidR="003C77A5" w:rsidRPr="003C77A5" w:rsidRDefault="003C77A5" w:rsidP="003C77A5">
            <w:pPr>
              <w:pStyle w:val="Geenafstand"/>
            </w:pPr>
            <w:proofErr w:type="spellStart"/>
            <w:r w:rsidRPr="003C77A5">
              <w:rPr>
                <w:lang w:val="en-US"/>
              </w:rPr>
              <w:t>Inhoud</w:t>
            </w:r>
            <w:proofErr w:type="spellEnd"/>
            <w:r w:rsidRPr="003C77A5">
              <w:rPr>
                <w:lang w:val="en-US"/>
              </w:rPr>
              <w:t> van het </w:t>
            </w:r>
            <w:proofErr w:type="spellStart"/>
            <w:r w:rsidRPr="003C77A5">
              <w:rPr>
                <w:lang w:val="en-US"/>
              </w:rPr>
              <w:t>onderwijs</w:t>
            </w:r>
            <w:proofErr w:type="spellEnd"/>
            <w:r w:rsidRPr="003C77A5">
              <w:t> </w:t>
            </w:r>
          </w:p>
        </w:tc>
        <w:tc>
          <w:tcPr>
            <w:tcW w:w="1783" w:type="dxa"/>
            <w:tcBorders>
              <w:top w:val="nil"/>
              <w:left w:val="nil"/>
              <w:bottom w:val="single" w:sz="6" w:space="0" w:color="ABABAB"/>
              <w:right w:val="single" w:sz="6" w:space="0" w:color="ABABAB"/>
            </w:tcBorders>
            <w:shd w:val="clear" w:color="auto" w:fill="FFFFFF"/>
            <w:vAlign w:val="center"/>
            <w:hideMark/>
          </w:tcPr>
          <w:p w14:paraId="4168C5BF" w14:textId="77777777" w:rsidR="003C77A5" w:rsidRPr="003C77A5" w:rsidRDefault="003C77A5" w:rsidP="003C77A5">
            <w:pPr>
              <w:pStyle w:val="Geenafstand"/>
            </w:pPr>
            <w:proofErr w:type="spellStart"/>
            <w:r w:rsidRPr="003C77A5">
              <w:rPr>
                <w:lang w:val="en-US"/>
              </w:rPr>
              <w:t>Ontwikkelen</w:t>
            </w:r>
            <w:proofErr w:type="spellEnd"/>
            <w:r w:rsidRPr="003C77A5">
              <w:t> </w:t>
            </w:r>
          </w:p>
        </w:tc>
        <w:tc>
          <w:tcPr>
            <w:tcW w:w="1713" w:type="dxa"/>
            <w:tcBorders>
              <w:top w:val="nil"/>
              <w:left w:val="nil"/>
              <w:bottom w:val="single" w:sz="6" w:space="0" w:color="ABABAB"/>
              <w:right w:val="single" w:sz="6" w:space="0" w:color="ABABAB"/>
            </w:tcBorders>
            <w:shd w:val="clear" w:color="auto" w:fill="FFFFFF"/>
            <w:vAlign w:val="center"/>
            <w:hideMark/>
          </w:tcPr>
          <w:p w14:paraId="6B7700EF" w14:textId="77777777" w:rsidR="003C77A5" w:rsidRPr="003C77A5" w:rsidRDefault="003C77A5" w:rsidP="003C77A5">
            <w:pPr>
              <w:pStyle w:val="Geenafstand"/>
            </w:pPr>
            <w:proofErr w:type="spellStart"/>
            <w:r w:rsidRPr="003C77A5">
              <w:rPr>
                <w:lang w:val="en-US"/>
              </w:rPr>
              <w:t>Ontwikkelen</w:t>
            </w:r>
            <w:proofErr w:type="spellEnd"/>
            <w:r w:rsidRPr="003C77A5">
              <w:t> </w:t>
            </w:r>
          </w:p>
        </w:tc>
        <w:tc>
          <w:tcPr>
            <w:tcW w:w="2543" w:type="dxa"/>
            <w:tcBorders>
              <w:top w:val="nil"/>
              <w:left w:val="nil"/>
              <w:bottom w:val="single" w:sz="6" w:space="0" w:color="ABABAB"/>
              <w:right w:val="single" w:sz="6" w:space="0" w:color="ABABAB"/>
            </w:tcBorders>
            <w:shd w:val="clear" w:color="auto" w:fill="FFFFFF"/>
            <w:vAlign w:val="center"/>
            <w:hideMark/>
          </w:tcPr>
          <w:p w14:paraId="4F6BB4C7" w14:textId="77777777" w:rsidR="003C77A5" w:rsidRPr="003C77A5" w:rsidRDefault="003C77A5" w:rsidP="003C77A5">
            <w:pPr>
              <w:pStyle w:val="Geenafstand"/>
            </w:pPr>
            <w:r w:rsidRPr="003C77A5">
              <w:t>Ontwikkelen Onderwijs </w:t>
            </w:r>
          </w:p>
          <w:p w14:paraId="72031C1E" w14:textId="77777777" w:rsidR="003C77A5" w:rsidRPr="00544490" w:rsidRDefault="003C77A5" w:rsidP="003C77A5">
            <w:pPr>
              <w:pStyle w:val="Geenafstand"/>
              <w:rPr>
                <w:i/>
                <w:iCs/>
              </w:rPr>
            </w:pPr>
            <w:proofErr w:type="spellStart"/>
            <w:r w:rsidRPr="00544490">
              <w:rPr>
                <w:i/>
                <w:iCs/>
              </w:rPr>
              <w:t>Education</w:t>
            </w:r>
            <w:proofErr w:type="spellEnd"/>
            <w:r w:rsidRPr="00544490">
              <w:rPr>
                <w:i/>
                <w:iCs/>
              </w:rPr>
              <w:t> Exchange Platform </w:t>
            </w:r>
          </w:p>
        </w:tc>
      </w:tr>
      <w:tr w:rsidR="003C77A5" w:rsidRPr="003C77A5" w14:paraId="2A646F13" w14:textId="77777777" w:rsidTr="00544490">
        <w:trPr>
          <w:trHeight w:val="315"/>
        </w:trPr>
        <w:tc>
          <w:tcPr>
            <w:tcW w:w="3017" w:type="dxa"/>
            <w:tcBorders>
              <w:top w:val="nil"/>
              <w:left w:val="single" w:sz="6" w:space="0" w:color="ABABAB"/>
              <w:bottom w:val="single" w:sz="6" w:space="0" w:color="ABABAB"/>
              <w:right w:val="single" w:sz="6" w:space="0" w:color="ABABAB"/>
            </w:tcBorders>
            <w:shd w:val="clear" w:color="auto" w:fill="FFFFFF"/>
            <w:vAlign w:val="center"/>
            <w:hideMark/>
          </w:tcPr>
          <w:p w14:paraId="3C85803A" w14:textId="77777777" w:rsidR="003C77A5" w:rsidRPr="003C77A5" w:rsidRDefault="003C77A5" w:rsidP="003C77A5">
            <w:pPr>
              <w:pStyle w:val="Geenafstand"/>
            </w:pPr>
            <w:proofErr w:type="spellStart"/>
            <w:r w:rsidRPr="003C77A5">
              <w:rPr>
                <w:lang w:val="en-US"/>
              </w:rPr>
              <w:t>Deelname</w:t>
            </w:r>
            <w:proofErr w:type="spellEnd"/>
            <w:r w:rsidRPr="003C77A5">
              <w:rPr>
                <w:lang w:val="en-US"/>
              </w:rPr>
              <w:t> </w:t>
            </w:r>
            <w:proofErr w:type="spellStart"/>
            <w:r w:rsidRPr="003C77A5">
              <w:rPr>
                <w:lang w:val="en-US"/>
              </w:rPr>
              <w:t>aan</w:t>
            </w:r>
            <w:proofErr w:type="spellEnd"/>
            <w:r w:rsidRPr="003C77A5">
              <w:rPr>
                <w:lang w:val="en-US"/>
              </w:rPr>
              <w:t> het </w:t>
            </w:r>
            <w:proofErr w:type="spellStart"/>
            <w:r w:rsidRPr="003C77A5">
              <w:rPr>
                <w:lang w:val="en-US"/>
              </w:rPr>
              <w:t>onderwijs</w:t>
            </w:r>
            <w:proofErr w:type="spellEnd"/>
            <w:r w:rsidRPr="003C77A5">
              <w:t> </w:t>
            </w:r>
          </w:p>
        </w:tc>
        <w:tc>
          <w:tcPr>
            <w:tcW w:w="1783" w:type="dxa"/>
            <w:tcBorders>
              <w:top w:val="nil"/>
              <w:left w:val="nil"/>
              <w:bottom w:val="single" w:sz="6" w:space="0" w:color="ABABAB"/>
              <w:right w:val="single" w:sz="6" w:space="0" w:color="ABABAB"/>
            </w:tcBorders>
            <w:shd w:val="clear" w:color="auto" w:fill="FFFFFF"/>
            <w:vAlign w:val="center"/>
            <w:hideMark/>
          </w:tcPr>
          <w:p w14:paraId="6894FC85" w14:textId="77777777" w:rsidR="003C77A5" w:rsidRPr="003C77A5" w:rsidRDefault="003C77A5" w:rsidP="003C77A5">
            <w:pPr>
              <w:pStyle w:val="Geenafstand"/>
            </w:pPr>
            <w:proofErr w:type="spellStart"/>
            <w:r w:rsidRPr="003C77A5">
              <w:rPr>
                <w:lang w:val="en-US"/>
              </w:rPr>
              <w:t>Oriënteren</w:t>
            </w:r>
            <w:proofErr w:type="spellEnd"/>
            <w:r w:rsidRPr="003C77A5">
              <w:t> </w:t>
            </w:r>
          </w:p>
        </w:tc>
        <w:tc>
          <w:tcPr>
            <w:tcW w:w="1713" w:type="dxa"/>
            <w:tcBorders>
              <w:top w:val="nil"/>
              <w:left w:val="nil"/>
              <w:bottom w:val="single" w:sz="6" w:space="0" w:color="ABABAB"/>
              <w:right w:val="single" w:sz="6" w:space="0" w:color="ABABAB"/>
            </w:tcBorders>
            <w:shd w:val="clear" w:color="auto" w:fill="FFFFFF"/>
            <w:vAlign w:val="center"/>
            <w:hideMark/>
          </w:tcPr>
          <w:p w14:paraId="36A87726" w14:textId="77777777" w:rsidR="003C77A5" w:rsidRPr="003C77A5" w:rsidRDefault="003C77A5" w:rsidP="003C77A5">
            <w:pPr>
              <w:pStyle w:val="Geenafstand"/>
            </w:pPr>
            <w:proofErr w:type="spellStart"/>
            <w:r w:rsidRPr="003C77A5">
              <w:rPr>
                <w:lang w:val="en-US"/>
              </w:rPr>
              <w:t>Oriënteren</w:t>
            </w:r>
            <w:proofErr w:type="spellEnd"/>
            <w:r w:rsidRPr="003C77A5">
              <w:t> </w:t>
            </w:r>
          </w:p>
        </w:tc>
        <w:tc>
          <w:tcPr>
            <w:tcW w:w="2543" w:type="dxa"/>
            <w:tcBorders>
              <w:top w:val="nil"/>
              <w:left w:val="nil"/>
              <w:bottom w:val="single" w:sz="6" w:space="0" w:color="ABABAB"/>
              <w:right w:val="single" w:sz="6" w:space="0" w:color="ABABAB"/>
            </w:tcBorders>
            <w:shd w:val="clear" w:color="auto" w:fill="FFFFFF"/>
            <w:vAlign w:val="center"/>
            <w:hideMark/>
          </w:tcPr>
          <w:p w14:paraId="77EFB7CE" w14:textId="77777777" w:rsidR="003C77A5" w:rsidRPr="003C77A5" w:rsidRDefault="003C77A5" w:rsidP="003C77A5">
            <w:pPr>
              <w:pStyle w:val="Geenafstand"/>
            </w:pPr>
            <w:proofErr w:type="spellStart"/>
            <w:r w:rsidRPr="003C77A5">
              <w:rPr>
                <w:lang w:val="en-US"/>
              </w:rPr>
              <w:t>Aanbieden</w:t>
            </w:r>
            <w:proofErr w:type="spellEnd"/>
            <w:r w:rsidRPr="003C77A5">
              <w:rPr>
                <w:lang w:val="en-US"/>
              </w:rPr>
              <w:t> Onderwijs</w:t>
            </w:r>
            <w:r w:rsidRPr="003C77A5">
              <w:t> </w:t>
            </w:r>
          </w:p>
          <w:p w14:paraId="426B5338" w14:textId="77777777" w:rsidR="003C77A5" w:rsidRPr="00544490" w:rsidRDefault="003C77A5" w:rsidP="003C77A5">
            <w:pPr>
              <w:pStyle w:val="Geenafstand"/>
              <w:rPr>
                <w:i/>
                <w:iCs/>
              </w:rPr>
            </w:pPr>
            <w:proofErr w:type="gramStart"/>
            <w:r w:rsidRPr="00544490">
              <w:rPr>
                <w:i/>
                <w:iCs/>
                <w:lang w:val="en-US"/>
              </w:rPr>
              <w:t>Life Long</w:t>
            </w:r>
            <w:proofErr w:type="gramEnd"/>
            <w:r w:rsidRPr="00544490">
              <w:rPr>
                <w:i/>
                <w:iCs/>
                <w:lang w:val="en-US"/>
              </w:rPr>
              <w:t> Learning Platform</w:t>
            </w:r>
            <w:r w:rsidRPr="00544490">
              <w:rPr>
                <w:i/>
                <w:iCs/>
              </w:rPr>
              <w:t> </w:t>
            </w:r>
          </w:p>
        </w:tc>
      </w:tr>
      <w:tr w:rsidR="003C77A5" w:rsidRPr="003C77A5" w14:paraId="6048BC2B" w14:textId="77777777" w:rsidTr="00544490">
        <w:trPr>
          <w:trHeight w:val="315"/>
        </w:trPr>
        <w:tc>
          <w:tcPr>
            <w:tcW w:w="3017" w:type="dxa"/>
            <w:tcBorders>
              <w:top w:val="nil"/>
              <w:left w:val="single" w:sz="6" w:space="0" w:color="ABABAB"/>
              <w:bottom w:val="single" w:sz="6" w:space="0" w:color="ABABAB"/>
              <w:right w:val="single" w:sz="6" w:space="0" w:color="ABABAB"/>
            </w:tcBorders>
            <w:shd w:val="clear" w:color="auto" w:fill="FFFFFF"/>
            <w:vAlign w:val="center"/>
            <w:hideMark/>
          </w:tcPr>
          <w:p w14:paraId="6A05FCAC" w14:textId="77777777" w:rsidR="003C77A5" w:rsidRPr="003C77A5" w:rsidRDefault="003C77A5" w:rsidP="003C77A5">
            <w:pPr>
              <w:pStyle w:val="Geenafstand"/>
            </w:pPr>
            <w:r w:rsidRPr="003C77A5">
              <w:t> </w:t>
            </w:r>
          </w:p>
        </w:tc>
        <w:tc>
          <w:tcPr>
            <w:tcW w:w="1783" w:type="dxa"/>
            <w:tcBorders>
              <w:top w:val="nil"/>
              <w:left w:val="nil"/>
              <w:bottom w:val="single" w:sz="6" w:space="0" w:color="ABABAB"/>
              <w:right w:val="single" w:sz="6" w:space="0" w:color="ABABAB"/>
            </w:tcBorders>
            <w:shd w:val="clear" w:color="auto" w:fill="FFFFFF"/>
            <w:vAlign w:val="center"/>
            <w:hideMark/>
          </w:tcPr>
          <w:p w14:paraId="4726C925" w14:textId="77777777" w:rsidR="00544490" w:rsidRDefault="003C77A5" w:rsidP="003C77A5">
            <w:pPr>
              <w:pStyle w:val="Geenafstand"/>
              <w:rPr>
                <w:lang w:val="en-US"/>
              </w:rPr>
            </w:pPr>
            <w:proofErr w:type="spellStart"/>
            <w:r w:rsidRPr="003C77A5">
              <w:rPr>
                <w:lang w:val="en-US"/>
              </w:rPr>
              <w:t>Aanmelden</w:t>
            </w:r>
            <w:proofErr w:type="spellEnd"/>
            <w:r w:rsidRPr="003C77A5">
              <w:rPr>
                <w:lang w:val="en-US"/>
              </w:rPr>
              <w:t> en</w:t>
            </w:r>
          </w:p>
          <w:p w14:paraId="02BB4B59" w14:textId="68ACC5A2" w:rsidR="003C77A5" w:rsidRPr="003C77A5" w:rsidRDefault="003C77A5" w:rsidP="003C77A5">
            <w:pPr>
              <w:pStyle w:val="Geenafstand"/>
            </w:pPr>
            <w:r w:rsidRPr="003C77A5">
              <w:rPr>
                <w:lang w:val="en-US"/>
              </w:rPr>
              <w:t> </w:t>
            </w:r>
            <w:proofErr w:type="spellStart"/>
            <w:r w:rsidRPr="003C77A5">
              <w:rPr>
                <w:lang w:val="en-US"/>
              </w:rPr>
              <w:t>Inschrijven</w:t>
            </w:r>
            <w:proofErr w:type="spellEnd"/>
            <w:r w:rsidRPr="003C77A5">
              <w:t> </w:t>
            </w:r>
          </w:p>
        </w:tc>
        <w:tc>
          <w:tcPr>
            <w:tcW w:w="1713" w:type="dxa"/>
            <w:tcBorders>
              <w:top w:val="nil"/>
              <w:left w:val="nil"/>
              <w:bottom w:val="single" w:sz="6" w:space="0" w:color="ABABAB"/>
              <w:right w:val="single" w:sz="6" w:space="0" w:color="ABABAB"/>
            </w:tcBorders>
            <w:shd w:val="clear" w:color="auto" w:fill="FFFFFF"/>
            <w:vAlign w:val="center"/>
            <w:hideMark/>
          </w:tcPr>
          <w:p w14:paraId="66464848" w14:textId="77777777" w:rsidR="003C77A5" w:rsidRPr="003C77A5" w:rsidRDefault="003C77A5" w:rsidP="003C77A5">
            <w:pPr>
              <w:pStyle w:val="Geenafstand"/>
            </w:pPr>
            <w:proofErr w:type="spellStart"/>
            <w:r w:rsidRPr="003C77A5">
              <w:rPr>
                <w:lang w:val="en-US"/>
              </w:rPr>
              <w:t>Plaatsen</w:t>
            </w:r>
            <w:proofErr w:type="spellEnd"/>
            <w:r w:rsidRPr="003C77A5">
              <w:t> </w:t>
            </w:r>
          </w:p>
        </w:tc>
        <w:tc>
          <w:tcPr>
            <w:tcW w:w="2543" w:type="dxa"/>
            <w:tcBorders>
              <w:top w:val="nil"/>
              <w:left w:val="nil"/>
              <w:bottom w:val="single" w:sz="6" w:space="0" w:color="ABABAB"/>
              <w:right w:val="single" w:sz="6" w:space="0" w:color="ABABAB"/>
            </w:tcBorders>
            <w:shd w:val="clear" w:color="auto" w:fill="FFFFFF"/>
            <w:vAlign w:val="center"/>
            <w:hideMark/>
          </w:tcPr>
          <w:p w14:paraId="314FDFC8" w14:textId="77777777" w:rsidR="003C77A5" w:rsidRPr="003C77A5" w:rsidRDefault="003C77A5" w:rsidP="003C77A5">
            <w:pPr>
              <w:pStyle w:val="Geenafstand"/>
            </w:pPr>
            <w:r w:rsidRPr="003C77A5">
              <w:t> </w:t>
            </w:r>
          </w:p>
        </w:tc>
      </w:tr>
      <w:tr w:rsidR="003C77A5" w:rsidRPr="003C77A5" w14:paraId="5DFC5D71" w14:textId="77777777" w:rsidTr="00544490">
        <w:trPr>
          <w:trHeight w:val="315"/>
        </w:trPr>
        <w:tc>
          <w:tcPr>
            <w:tcW w:w="3017" w:type="dxa"/>
            <w:tcBorders>
              <w:top w:val="nil"/>
              <w:left w:val="single" w:sz="6" w:space="0" w:color="ABABAB"/>
              <w:bottom w:val="single" w:sz="6" w:space="0" w:color="ABABAB"/>
              <w:right w:val="single" w:sz="6" w:space="0" w:color="ABABAB"/>
            </w:tcBorders>
            <w:shd w:val="clear" w:color="auto" w:fill="FFFFFF"/>
            <w:vAlign w:val="center"/>
            <w:hideMark/>
          </w:tcPr>
          <w:p w14:paraId="6167A685" w14:textId="77777777" w:rsidR="003C77A5" w:rsidRPr="003C77A5" w:rsidRDefault="003C77A5" w:rsidP="003C77A5">
            <w:pPr>
              <w:pStyle w:val="Geenafstand"/>
            </w:pPr>
            <w:proofErr w:type="spellStart"/>
            <w:r w:rsidRPr="003C77A5">
              <w:rPr>
                <w:lang w:val="en-US"/>
              </w:rPr>
              <w:t>Uitvoering</w:t>
            </w:r>
            <w:proofErr w:type="spellEnd"/>
            <w:r w:rsidRPr="003C77A5">
              <w:rPr>
                <w:lang w:val="en-US"/>
              </w:rPr>
              <w:t> van het </w:t>
            </w:r>
            <w:proofErr w:type="spellStart"/>
            <w:r w:rsidRPr="003C77A5">
              <w:rPr>
                <w:lang w:val="en-US"/>
              </w:rPr>
              <w:t>onderwijs</w:t>
            </w:r>
            <w:proofErr w:type="spellEnd"/>
            <w:r w:rsidRPr="003C77A5">
              <w:t> </w:t>
            </w:r>
          </w:p>
        </w:tc>
        <w:tc>
          <w:tcPr>
            <w:tcW w:w="1783" w:type="dxa"/>
            <w:tcBorders>
              <w:top w:val="nil"/>
              <w:left w:val="nil"/>
              <w:bottom w:val="single" w:sz="6" w:space="0" w:color="ABABAB"/>
              <w:right w:val="single" w:sz="6" w:space="0" w:color="ABABAB"/>
            </w:tcBorders>
            <w:shd w:val="clear" w:color="auto" w:fill="FFFFFF"/>
            <w:vAlign w:val="center"/>
            <w:hideMark/>
          </w:tcPr>
          <w:p w14:paraId="606C218B" w14:textId="77777777" w:rsidR="003C77A5" w:rsidRPr="003C77A5" w:rsidRDefault="003C77A5" w:rsidP="003C77A5">
            <w:pPr>
              <w:pStyle w:val="Geenafstand"/>
            </w:pPr>
            <w:proofErr w:type="spellStart"/>
            <w:r w:rsidRPr="003C77A5">
              <w:rPr>
                <w:lang w:val="en-US"/>
              </w:rPr>
              <w:t>Uitvoeren</w:t>
            </w:r>
            <w:proofErr w:type="spellEnd"/>
            <w:r w:rsidRPr="003C77A5">
              <w:t> </w:t>
            </w:r>
          </w:p>
        </w:tc>
        <w:tc>
          <w:tcPr>
            <w:tcW w:w="1713" w:type="dxa"/>
            <w:tcBorders>
              <w:top w:val="nil"/>
              <w:left w:val="nil"/>
              <w:bottom w:val="single" w:sz="6" w:space="0" w:color="ABABAB"/>
              <w:right w:val="single" w:sz="6" w:space="0" w:color="ABABAB"/>
            </w:tcBorders>
            <w:shd w:val="clear" w:color="auto" w:fill="FFFFFF"/>
            <w:vAlign w:val="center"/>
            <w:hideMark/>
          </w:tcPr>
          <w:p w14:paraId="2F4FBA8C" w14:textId="77777777" w:rsidR="003C77A5" w:rsidRPr="003C77A5" w:rsidRDefault="003C77A5" w:rsidP="003C77A5">
            <w:pPr>
              <w:pStyle w:val="Geenafstand"/>
            </w:pPr>
            <w:proofErr w:type="spellStart"/>
            <w:r w:rsidRPr="003C77A5">
              <w:rPr>
                <w:lang w:val="en-US"/>
              </w:rPr>
              <w:t>Uitvoeren</w:t>
            </w:r>
            <w:proofErr w:type="spellEnd"/>
            <w:r w:rsidRPr="003C77A5">
              <w:t> </w:t>
            </w:r>
          </w:p>
        </w:tc>
        <w:tc>
          <w:tcPr>
            <w:tcW w:w="2543" w:type="dxa"/>
            <w:tcBorders>
              <w:top w:val="nil"/>
              <w:left w:val="nil"/>
              <w:bottom w:val="single" w:sz="6" w:space="0" w:color="ABABAB"/>
              <w:right w:val="single" w:sz="6" w:space="0" w:color="ABABAB"/>
            </w:tcBorders>
            <w:shd w:val="clear" w:color="auto" w:fill="FFFFFF"/>
            <w:vAlign w:val="center"/>
            <w:hideMark/>
          </w:tcPr>
          <w:p w14:paraId="20B459AA" w14:textId="77777777" w:rsidR="003C77A5" w:rsidRPr="003C77A5" w:rsidRDefault="003C77A5" w:rsidP="003C77A5">
            <w:pPr>
              <w:pStyle w:val="Geenafstand"/>
            </w:pPr>
            <w:r w:rsidRPr="003C77A5">
              <w:t>Uitvoeren Onderwijs </w:t>
            </w:r>
          </w:p>
          <w:p w14:paraId="12673A14" w14:textId="77777777" w:rsidR="00544490" w:rsidRPr="00544490" w:rsidRDefault="003C77A5" w:rsidP="003C77A5">
            <w:pPr>
              <w:pStyle w:val="Geenafstand"/>
              <w:rPr>
                <w:i/>
                <w:iCs/>
              </w:rPr>
            </w:pPr>
            <w:r w:rsidRPr="00544490">
              <w:rPr>
                <w:i/>
                <w:iCs/>
              </w:rPr>
              <w:t>User </w:t>
            </w:r>
            <w:proofErr w:type="spellStart"/>
            <w:r w:rsidRPr="00544490">
              <w:rPr>
                <w:i/>
                <w:iCs/>
              </w:rPr>
              <w:t>Study</w:t>
            </w:r>
            <w:proofErr w:type="spellEnd"/>
            <w:r w:rsidRPr="00544490">
              <w:rPr>
                <w:i/>
                <w:iCs/>
              </w:rPr>
              <w:t> </w:t>
            </w:r>
            <w:proofErr w:type="spellStart"/>
            <w:r w:rsidRPr="00544490">
              <w:rPr>
                <w:i/>
                <w:iCs/>
              </w:rPr>
              <w:t>Experience</w:t>
            </w:r>
            <w:proofErr w:type="spellEnd"/>
            <w:r w:rsidRPr="00544490">
              <w:rPr>
                <w:i/>
                <w:iCs/>
              </w:rPr>
              <w:t> </w:t>
            </w:r>
          </w:p>
          <w:p w14:paraId="41E08934" w14:textId="47368A5F" w:rsidR="003C77A5" w:rsidRPr="003C77A5" w:rsidRDefault="003C77A5" w:rsidP="003C77A5">
            <w:pPr>
              <w:pStyle w:val="Geenafstand"/>
            </w:pPr>
            <w:r w:rsidRPr="00544490">
              <w:rPr>
                <w:i/>
                <w:iCs/>
              </w:rPr>
              <w:t>Platform</w:t>
            </w:r>
            <w:r w:rsidRPr="003C77A5">
              <w:t> </w:t>
            </w:r>
          </w:p>
        </w:tc>
      </w:tr>
      <w:tr w:rsidR="003C77A5" w:rsidRPr="003C77A5" w14:paraId="34464E78" w14:textId="77777777" w:rsidTr="00544490">
        <w:trPr>
          <w:trHeight w:val="315"/>
        </w:trPr>
        <w:tc>
          <w:tcPr>
            <w:tcW w:w="3017" w:type="dxa"/>
            <w:tcBorders>
              <w:top w:val="nil"/>
              <w:left w:val="single" w:sz="6" w:space="0" w:color="ABABAB"/>
              <w:bottom w:val="single" w:sz="6" w:space="0" w:color="ABABAB"/>
              <w:right w:val="single" w:sz="6" w:space="0" w:color="ABABAB"/>
            </w:tcBorders>
            <w:shd w:val="clear" w:color="auto" w:fill="FFFFFF"/>
            <w:vAlign w:val="center"/>
            <w:hideMark/>
          </w:tcPr>
          <w:p w14:paraId="359991D1" w14:textId="77777777" w:rsidR="003C77A5" w:rsidRPr="003C77A5" w:rsidRDefault="003C77A5" w:rsidP="003C77A5">
            <w:pPr>
              <w:pStyle w:val="Geenafstand"/>
            </w:pPr>
            <w:r w:rsidRPr="003C77A5">
              <w:t> </w:t>
            </w:r>
          </w:p>
        </w:tc>
        <w:tc>
          <w:tcPr>
            <w:tcW w:w="1783" w:type="dxa"/>
            <w:tcBorders>
              <w:top w:val="nil"/>
              <w:left w:val="nil"/>
              <w:bottom w:val="single" w:sz="6" w:space="0" w:color="ABABAB"/>
              <w:right w:val="single" w:sz="6" w:space="0" w:color="ABABAB"/>
            </w:tcBorders>
            <w:shd w:val="clear" w:color="auto" w:fill="FFFFFF"/>
            <w:vAlign w:val="center"/>
            <w:hideMark/>
          </w:tcPr>
          <w:p w14:paraId="5E291238" w14:textId="77777777" w:rsidR="00544490" w:rsidRDefault="003C77A5" w:rsidP="003C77A5">
            <w:pPr>
              <w:pStyle w:val="Geenafstand"/>
              <w:rPr>
                <w:lang w:val="en-US"/>
              </w:rPr>
            </w:pPr>
            <w:proofErr w:type="spellStart"/>
            <w:r w:rsidRPr="003C77A5">
              <w:rPr>
                <w:lang w:val="en-US"/>
              </w:rPr>
              <w:t>Diplomeren</w:t>
            </w:r>
            <w:proofErr w:type="spellEnd"/>
            <w:r w:rsidRPr="003C77A5">
              <w:rPr>
                <w:lang w:val="en-US"/>
              </w:rPr>
              <w:t> / </w:t>
            </w:r>
          </w:p>
          <w:p w14:paraId="5F7BC9A1" w14:textId="643847D8" w:rsidR="003C77A5" w:rsidRPr="003C77A5" w:rsidRDefault="003C77A5" w:rsidP="003C77A5">
            <w:pPr>
              <w:pStyle w:val="Geenafstand"/>
            </w:pPr>
            <w:proofErr w:type="spellStart"/>
            <w:r w:rsidRPr="003C77A5">
              <w:rPr>
                <w:lang w:val="en-US"/>
              </w:rPr>
              <w:t>Certificeren</w:t>
            </w:r>
            <w:proofErr w:type="spellEnd"/>
            <w:r w:rsidRPr="003C77A5">
              <w:t> </w:t>
            </w:r>
          </w:p>
        </w:tc>
        <w:tc>
          <w:tcPr>
            <w:tcW w:w="1713" w:type="dxa"/>
            <w:tcBorders>
              <w:top w:val="nil"/>
              <w:left w:val="nil"/>
              <w:bottom w:val="single" w:sz="6" w:space="0" w:color="ABABAB"/>
              <w:right w:val="single" w:sz="6" w:space="0" w:color="ABABAB"/>
            </w:tcBorders>
            <w:shd w:val="clear" w:color="auto" w:fill="FFFFFF"/>
            <w:vAlign w:val="center"/>
            <w:hideMark/>
          </w:tcPr>
          <w:p w14:paraId="2AF30300" w14:textId="77777777" w:rsidR="003C77A5" w:rsidRPr="003C77A5" w:rsidRDefault="003C77A5" w:rsidP="003C77A5">
            <w:pPr>
              <w:pStyle w:val="Geenafstand"/>
            </w:pPr>
            <w:proofErr w:type="spellStart"/>
            <w:r w:rsidRPr="003C77A5">
              <w:rPr>
                <w:lang w:val="en-US"/>
              </w:rPr>
              <w:t>Valideren</w:t>
            </w:r>
            <w:proofErr w:type="spellEnd"/>
            <w:r w:rsidRPr="003C77A5">
              <w:t> </w:t>
            </w:r>
          </w:p>
        </w:tc>
        <w:tc>
          <w:tcPr>
            <w:tcW w:w="2543" w:type="dxa"/>
            <w:tcBorders>
              <w:top w:val="nil"/>
              <w:left w:val="nil"/>
              <w:bottom w:val="single" w:sz="6" w:space="0" w:color="ABABAB"/>
              <w:right w:val="single" w:sz="6" w:space="0" w:color="ABABAB"/>
            </w:tcBorders>
            <w:shd w:val="clear" w:color="auto" w:fill="FFFFFF"/>
            <w:vAlign w:val="center"/>
            <w:hideMark/>
          </w:tcPr>
          <w:p w14:paraId="47C6E4DA" w14:textId="77777777" w:rsidR="003C77A5" w:rsidRPr="003C77A5" w:rsidRDefault="003C77A5" w:rsidP="003C77A5">
            <w:pPr>
              <w:pStyle w:val="Geenafstand"/>
            </w:pPr>
            <w:r w:rsidRPr="003C77A5">
              <w:t> </w:t>
            </w:r>
          </w:p>
        </w:tc>
      </w:tr>
    </w:tbl>
    <w:p w14:paraId="6913CA9B" w14:textId="77777777" w:rsidR="003C77A5" w:rsidRDefault="003C77A5" w:rsidP="003C77A5">
      <w:pPr>
        <w:pStyle w:val="Geenafstand"/>
      </w:pPr>
    </w:p>
    <w:p w14:paraId="4AD5020F" w14:textId="77777777" w:rsidR="003C77A5" w:rsidRDefault="003C77A5" w:rsidP="003C77A5">
      <w:pPr>
        <w:pStyle w:val="Geenafstand"/>
      </w:pPr>
      <w:r>
        <w:t xml:space="preserve">Om die redenen hebben we met vertegenwoordigers van de HOSA, MOSA, FOSA en ROSA gekeken hoe we de verschillende indelingen het beste zouden kunnen harmoniseren en de ROSA en de </w:t>
      </w:r>
      <w:proofErr w:type="spellStart"/>
      <w:r>
        <w:t>SRA’s</w:t>
      </w:r>
      <w:proofErr w:type="spellEnd"/>
      <w:r>
        <w:t xml:space="preserve"> daarop aanpassen. Voor de herkenbaarheid zou het goed zijn als we in ieder geval in alle referentie- en sectorarchitecturen van dezelfde indeling uitgaan.</w:t>
      </w:r>
    </w:p>
    <w:p w14:paraId="54D388F1" w14:textId="117B6D03" w:rsidR="003C77A5" w:rsidRDefault="003C77A5" w:rsidP="003C77A5">
      <w:pPr>
        <w:pStyle w:val="Geenafstand"/>
      </w:pPr>
      <w:r>
        <w:t xml:space="preserve">Een voorstel om dit te gaan uitwerken en ook in de ROSA door te voeren is op </w:t>
      </w:r>
      <w:r w:rsidR="00544490">
        <w:t>5</w:t>
      </w:r>
      <w:r>
        <w:t xml:space="preserve"> februari 2026 in de Architectuurraad besproken.</w:t>
      </w:r>
      <w:r w:rsidRPr="003C77A5">
        <w:t xml:space="preserve"> </w:t>
      </w:r>
      <w:r>
        <w:t>Uit de eerste analyse is gebleken dat de ROSA eigenlijk alleen echt afwijkt als het gaat om het ketendomein ‘Organisatie van</w:t>
      </w:r>
    </w:p>
    <w:p w14:paraId="67BDEE15" w14:textId="41C6E1D0" w:rsidR="003C77A5" w:rsidRDefault="003C77A5" w:rsidP="003C77A5">
      <w:pPr>
        <w:pStyle w:val="Geenafstand"/>
      </w:pPr>
      <w:r>
        <w:t>het onderwijs’. Bij de andere domeinen is het een kwestie van naamgeving</w:t>
      </w:r>
      <w:r w:rsidR="00544490">
        <w:t xml:space="preserve">. </w:t>
      </w:r>
      <w:r>
        <w:t xml:space="preserve">Daarnaast is er in de FOSA voor gekozen om twee ketendomeinen te splitsen. De vertegenwoordigers </w:t>
      </w:r>
      <w:r>
        <w:lastRenderedPageBreak/>
        <w:t>van</w:t>
      </w:r>
      <w:r w:rsidR="00544490">
        <w:t xml:space="preserve">uit het mbo (MORA/MOSA) en ho (HORA/HOSA) </w:t>
      </w:r>
      <w:r>
        <w:t>geven aan dat een dergelijk onderscheid ook voor hen herkenbaar is.</w:t>
      </w:r>
    </w:p>
    <w:p w14:paraId="5AA5E064" w14:textId="77777777" w:rsidR="00604374" w:rsidRDefault="00604374" w:rsidP="00604374">
      <w:pPr>
        <w:pStyle w:val="Geenafstand"/>
      </w:pPr>
    </w:p>
    <w:p w14:paraId="19559D09" w14:textId="023168B5" w:rsidR="006B186D" w:rsidRDefault="00604374" w:rsidP="00604374">
      <w:pPr>
        <w:pStyle w:val="Geenafstand"/>
      </w:pPr>
      <w:r>
        <w:t xml:space="preserve">In de </w:t>
      </w:r>
      <w:hyperlink r:id="rId15" w:history="1">
        <w:r w:rsidRPr="00371E5C">
          <w:rPr>
            <w:rStyle w:val="Hyperlink"/>
          </w:rPr>
          <w:t>AR van 5 februari</w:t>
        </w:r>
      </w:hyperlink>
      <w:r>
        <w:t xml:space="preserve"> is op hoofdlijnen ingestemd met de aanpassing maar wilde men een concreter voorstel in de volgende AR graag ter besluitvorming krijgen waarin ook impact op de ROSA duidelijker naar voren komt. Dit zat ook in de planning.</w:t>
      </w:r>
    </w:p>
    <w:p w14:paraId="3C8A8A5F" w14:textId="77777777" w:rsidR="006B186D" w:rsidRDefault="006B186D">
      <w:r>
        <w:br w:type="page"/>
      </w:r>
    </w:p>
    <w:p w14:paraId="249EB5D3" w14:textId="593D2C1E" w:rsidR="00604374" w:rsidRDefault="00604374" w:rsidP="006B186D">
      <w:pPr>
        <w:pStyle w:val="Kop1"/>
      </w:pPr>
      <w:bookmarkStart w:id="1" w:name="_Toc226564501"/>
      <w:r>
        <w:lastRenderedPageBreak/>
        <w:t>Adviezen QA-team</w:t>
      </w:r>
      <w:r w:rsidR="008235BF">
        <w:t xml:space="preserve"> op hoofdlijnen</w:t>
      </w:r>
      <w:bookmarkEnd w:id="1"/>
    </w:p>
    <w:p w14:paraId="44017178" w14:textId="36DBAD93" w:rsidR="00604374" w:rsidRDefault="00604374" w:rsidP="00604374">
      <w:pPr>
        <w:pStyle w:val="Geenafstand"/>
      </w:pPr>
      <w:r>
        <w:t>De onderstaande uitwerking is besproken in het QA-team van 31 maart 2026. Vanuit het QA-team worden de volgende zaken geadviseerd:</w:t>
      </w:r>
    </w:p>
    <w:p w14:paraId="3E26FE29" w14:textId="1D120113" w:rsidR="00604374" w:rsidRDefault="00604374" w:rsidP="00604374">
      <w:pPr>
        <w:pStyle w:val="Geenafstand"/>
        <w:numPr>
          <w:ilvl w:val="0"/>
          <w:numId w:val="14"/>
        </w:numPr>
      </w:pPr>
      <w:r>
        <w:t xml:space="preserve">Behoud de aanduiding </w:t>
      </w:r>
      <w:r w:rsidR="001879F6">
        <w:t>“</w:t>
      </w:r>
      <w:r>
        <w:t>ketendomeinen</w:t>
      </w:r>
      <w:r w:rsidR="001879F6">
        <w:t>”</w:t>
      </w:r>
      <w:r>
        <w:t xml:space="preserve"> </w:t>
      </w:r>
      <w:proofErr w:type="spellStart"/>
      <w:r>
        <w:t>ipv</w:t>
      </w:r>
      <w:proofErr w:type="spellEnd"/>
      <w:r>
        <w:t xml:space="preserve"> </w:t>
      </w:r>
      <w:r w:rsidR="001879F6">
        <w:t>“</w:t>
      </w:r>
      <w:r>
        <w:t>procesdomeinen</w:t>
      </w:r>
      <w:r w:rsidR="001879F6">
        <w:t>”</w:t>
      </w:r>
      <w:r>
        <w:t>.</w:t>
      </w:r>
      <w:r w:rsidRPr="00604374">
        <w:t xml:space="preserve"> </w:t>
      </w:r>
      <w:r>
        <w:t>De motivatie hiervoor:</w:t>
      </w:r>
    </w:p>
    <w:p w14:paraId="78F1342C" w14:textId="77777777" w:rsidR="00604374" w:rsidRDefault="00604374" w:rsidP="00604374">
      <w:pPr>
        <w:pStyle w:val="Geenafstand"/>
        <w:numPr>
          <w:ilvl w:val="1"/>
          <w:numId w:val="14"/>
        </w:numPr>
      </w:pPr>
      <w:r>
        <w:t>De aanduiding ketendomeinen gebruiken we al in de ROSA dus is een naamswijziging alleen logisch als het ook echt iets anders is.</w:t>
      </w:r>
    </w:p>
    <w:p w14:paraId="586B6E8C" w14:textId="77777777" w:rsidR="00604374" w:rsidRDefault="00604374" w:rsidP="00604374">
      <w:pPr>
        <w:pStyle w:val="Geenafstand"/>
        <w:numPr>
          <w:ilvl w:val="1"/>
          <w:numId w:val="14"/>
        </w:numPr>
      </w:pPr>
      <w:r>
        <w:t>We gebruiken ketendomeinen voor de eerste indeling van meerdere architectuurelementen die we hanteren in de ROSA (dus niet alleen voor processen).</w:t>
      </w:r>
    </w:p>
    <w:p w14:paraId="3B9D8D9B" w14:textId="77777777" w:rsidR="001879F6" w:rsidRDefault="00604374" w:rsidP="001879F6">
      <w:pPr>
        <w:pStyle w:val="Geenafstand"/>
        <w:numPr>
          <w:ilvl w:val="1"/>
          <w:numId w:val="14"/>
        </w:numPr>
      </w:pPr>
      <w:r>
        <w:t xml:space="preserve">Ook al geven de ketendomeinen misschien de indruk dat ze een bepaalde reis vanuit het perspectief van 1 actor weergeven, is dat niet de bedoeling van deze indeling. De indeling is bedoeld om de architectuurelementen te kunnen indelen die ketensamenwerkingen ondersteunen (dus niet alleen de processen van een van de actoren). De architectuurelementen incl. de processen zijn derhalve niet vanuit het perspectief van 1 actor te beschouwen maar vanuit meerdere perspectieven. Met een voorbeeld uit hoe het in de FOSA wordt uitgewerkt in </w:t>
      </w:r>
      <w:proofErr w:type="spellStart"/>
      <w:r>
        <w:t>swimming</w:t>
      </w:r>
      <w:proofErr w:type="spellEnd"/>
      <w:r>
        <w:t xml:space="preserve"> </w:t>
      </w:r>
      <w:proofErr w:type="spellStart"/>
      <w:r>
        <w:t>lanes</w:t>
      </w:r>
      <w:proofErr w:type="spellEnd"/>
      <w:r>
        <w:t xml:space="preserve"> wordt dat duidelijker: er zijn meerdere partners mogelijk die betrokken zijn per ketendomein bij het uitvoeren van eigen processen (zie voorbeeld van het scenario </w:t>
      </w:r>
      <w:hyperlink r:id="rId16" w:history="1">
        <w:r w:rsidRPr="00F44765">
          <w:rPr>
            <w:rStyle w:val="Hyperlink"/>
          </w:rPr>
          <w:t>onderwijsbegeleiding</w:t>
        </w:r>
      </w:hyperlink>
      <w:r>
        <w:t xml:space="preserve">). De overheid bij het toezicht houden op de uitvoering en de resultaten van het onderwijs bijvoorbeeld. </w:t>
      </w:r>
    </w:p>
    <w:p w14:paraId="4EAC1655" w14:textId="316A3644" w:rsidR="00604374" w:rsidRDefault="00604374" w:rsidP="001879F6">
      <w:pPr>
        <w:pStyle w:val="Geenafstand"/>
        <w:numPr>
          <w:ilvl w:val="1"/>
          <w:numId w:val="14"/>
        </w:numPr>
      </w:pPr>
      <w:r>
        <w:t xml:space="preserve">Bovendien, en dat is niet in het FOSA-voorbeeld en ook niet in de uitwerking van de ketenprocesmodellen in de ROSA direct af te leiden, kunnen diverse dienstverleners ondersteuning bieden aan betrokken actoren, bijvoorbeeld </w:t>
      </w:r>
      <w:r w:rsidR="001879F6">
        <w:t xml:space="preserve">aan </w:t>
      </w:r>
      <w:r>
        <w:t xml:space="preserve">de onderwijsaanbieders of de onderwijsdeelnemers, bij het uitvoeren van hun processen. Zo is een LAS- of SIS-leverancier betrokken bij het ondersteunen van diverse administratieve processen en zal daarvoor vaak ook de benodigde ketensamenwerking ondersteunen (bijvoorbeeld het uitwisselen van inschrijvingen met de overheid). </w:t>
      </w:r>
    </w:p>
    <w:p w14:paraId="362D4DA5" w14:textId="0674CC8B" w:rsidR="00604374" w:rsidRDefault="00604374" w:rsidP="00604374">
      <w:pPr>
        <w:pStyle w:val="Geenafstand"/>
        <w:numPr>
          <w:ilvl w:val="0"/>
          <w:numId w:val="15"/>
        </w:numPr>
      </w:pPr>
      <w:r>
        <w:t>Naamgeving van de ketendomeinen liefst een zelfstandig naamwoord</w:t>
      </w:r>
      <w:r w:rsidR="00C03FFC">
        <w:t xml:space="preserve"> (zoals het nu ook al is in de ROSA)</w:t>
      </w:r>
      <w:r>
        <w:t>. Daarmee wordt de schijn dat het alleen om processen gaat vermeden. Het QA-team realiseert zich dat elk label op zichzelf meerdere interpretaties tot gevolg kan hebben. Het hanteren in sommige gevallen van dubbele aanduidingen neemt dat slechts ten dele weg. De korte beschrijvingen moeten verder duidelijk maken waar een ketendomein op betrekking heeft.</w:t>
      </w:r>
    </w:p>
    <w:p w14:paraId="0308782E" w14:textId="68AAAC4C" w:rsidR="00604374" w:rsidRPr="00C077A0" w:rsidRDefault="00604374" w:rsidP="00604374">
      <w:pPr>
        <w:pStyle w:val="Geenafstand"/>
        <w:numPr>
          <w:ilvl w:val="0"/>
          <w:numId w:val="15"/>
        </w:numPr>
      </w:pPr>
      <w:r>
        <w:t xml:space="preserve">Met wat aanpassingen die nog </w:t>
      </w:r>
      <w:proofErr w:type="spellStart"/>
      <w:r>
        <w:t>nav</w:t>
      </w:r>
      <w:proofErr w:type="spellEnd"/>
      <w:r>
        <w:t xml:space="preserve"> het QA-team in de i</w:t>
      </w:r>
      <w:r w:rsidRPr="00C077A0">
        <w:t>ndeling van de architectuurelementen</w:t>
      </w:r>
      <w:r>
        <w:t xml:space="preserve"> zijn doorgevoerd (in onderstaande uitwerking) heeft het QA-team de aangepaste views akkoord bevonden.</w:t>
      </w:r>
    </w:p>
    <w:p w14:paraId="76F729E4" w14:textId="77777777" w:rsidR="00604374" w:rsidRDefault="00604374" w:rsidP="00604374">
      <w:pPr>
        <w:pStyle w:val="Geenafstand"/>
        <w:numPr>
          <w:ilvl w:val="0"/>
          <w:numId w:val="15"/>
        </w:numPr>
      </w:pPr>
      <w:r>
        <w:t>QA-team ondersteunt het advies van het Beheerteam om de referentiecomponenten grondig te analyseren en deze te updaten op basis van de laatste inzichten.</w:t>
      </w:r>
      <w:r w:rsidRPr="00C077A0">
        <w:t xml:space="preserve"> </w:t>
      </w:r>
    </w:p>
    <w:p w14:paraId="31F9FF0C" w14:textId="002C98D1" w:rsidR="006B186D" w:rsidRDefault="00604374" w:rsidP="006B186D">
      <w:pPr>
        <w:pStyle w:val="Geenafstand"/>
        <w:numPr>
          <w:ilvl w:val="0"/>
          <w:numId w:val="16"/>
        </w:numPr>
      </w:pPr>
      <w:r>
        <w:t>Het QA-team adviseert de AR derhalve om met de aanpassingen akkoord te gaan. Zeker om dat ook de impact van de aanpassingen in de ROSA klein is (S voor small) en snel kunnen worden doorgevoerd.</w:t>
      </w:r>
      <w:r w:rsidR="006B186D">
        <w:br w:type="page"/>
      </w:r>
    </w:p>
    <w:p w14:paraId="66A1D3F3" w14:textId="19E0BE83" w:rsidR="00604374" w:rsidRDefault="00604374" w:rsidP="006B186D">
      <w:pPr>
        <w:pStyle w:val="Kop1"/>
      </w:pPr>
      <w:bookmarkStart w:id="2" w:name="_Toc226564502"/>
      <w:r>
        <w:lastRenderedPageBreak/>
        <w:t>Uitwerking</w:t>
      </w:r>
      <w:r w:rsidR="008235BF">
        <w:t xml:space="preserve"> in detail</w:t>
      </w:r>
      <w:bookmarkEnd w:id="2"/>
    </w:p>
    <w:p w14:paraId="4C374DC3" w14:textId="4F00F365" w:rsidR="00F764DF" w:rsidRDefault="00F764DF" w:rsidP="006B186D">
      <w:pPr>
        <w:pStyle w:val="Kop2"/>
      </w:pPr>
      <w:bookmarkStart w:id="3" w:name="_Toc226564503"/>
      <w:r>
        <w:t xml:space="preserve">View: </w:t>
      </w:r>
      <w:hyperlink r:id="rId17">
        <w:r w:rsidRPr="265D023C">
          <w:rPr>
            <w:rStyle w:val="Hyperlink"/>
          </w:rPr>
          <w:t>Ketendomeinen</w:t>
        </w:r>
        <w:bookmarkEnd w:id="3"/>
      </w:hyperlink>
    </w:p>
    <w:p w14:paraId="50CAF0FA" w14:textId="77B6AC0F" w:rsidR="00A92741" w:rsidRDefault="76E22258" w:rsidP="00F764DF">
      <w:pPr>
        <w:pStyle w:val="Geenafstand"/>
      </w:pPr>
      <w:r>
        <w:rPr>
          <w:noProof/>
        </w:rPr>
        <w:drawing>
          <wp:inline distT="0" distB="0" distL="0" distR="0" wp14:anchorId="2E0B59A5" wp14:editId="7E0C12FA">
            <wp:extent cx="5762625" cy="447675"/>
            <wp:effectExtent l="0" t="0" r="0" b="0"/>
            <wp:docPr id="20152332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33212" name="Picture 2015233212"/>
                    <pic:cNvPicPr/>
                  </pic:nvPicPr>
                  <pic:blipFill>
                    <a:blip r:embed="rId18">
                      <a:extLst>
                        <a:ext uri="{28A0092B-C50C-407E-A947-70E740481C1C}">
                          <a14:useLocalDpi xmlns:a14="http://schemas.microsoft.com/office/drawing/2010/main"/>
                        </a:ext>
                      </a:extLst>
                    </a:blip>
                    <a:stretch>
                      <a:fillRect/>
                    </a:stretch>
                  </pic:blipFill>
                  <pic:spPr>
                    <a:xfrm>
                      <a:off x="0" y="0"/>
                      <a:ext cx="5762625" cy="447675"/>
                    </a:xfrm>
                    <a:prstGeom prst="rect">
                      <a:avLst/>
                    </a:prstGeom>
                  </pic:spPr>
                </pic:pic>
              </a:graphicData>
            </a:graphic>
          </wp:inline>
        </w:drawing>
      </w:r>
    </w:p>
    <w:p w14:paraId="09D8D793" w14:textId="300C83D0" w:rsidR="00C8704E" w:rsidRPr="00C8704E" w:rsidRDefault="00C8704E" w:rsidP="00F764DF">
      <w:pPr>
        <w:pStyle w:val="Geenafstand"/>
        <w:rPr>
          <w:b/>
          <w:bCs/>
        </w:rPr>
      </w:pPr>
      <w:r w:rsidRPr="00C8704E">
        <w:rPr>
          <w:b/>
          <w:bCs/>
        </w:rPr>
        <w:t>Aanduiding en korte omschrijving</w:t>
      </w:r>
    </w:p>
    <w:p w14:paraId="21C60A1F" w14:textId="0BA2B3CF" w:rsidR="006B186D" w:rsidRDefault="006B186D" w:rsidP="006B186D">
      <w:pPr>
        <w:pStyle w:val="Geenafstand"/>
        <w:numPr>
          <w:ilvl w:val="0"/>
          <w:numId w:val="17"/>
        </w:numPr>
      </w:pPr>
      <w:r w:rsidRPr="00030D3A">
        <w:rPr>
          <w:b/>
          <w:bCs/>
        </w:rPr>
        <w:t>Definiër</w:t>
      </w:r>
      <w:r w:rsidR="00545B38">
        <w:rPr>
          <w:b/>
          <w:bCs/>
        </w:rPr>
        <w:t>ing</w:t>
      </w:r>
      <w:r w:rsidRPr="00030D3A">
        <w:rPr>
          <w:b/>
          <w:bCs/>
        </w:rPr>
        <w:t>.</w:t>
      </w:r>
      <w:r>
        <w:t xml:space="preserve"> </w:t>
      </w:r>
      <w:r w:rsidRPr="00030D3A">
        <w:t xml:space="preserve">In dit </w:t>
      </w:r>
      <w:r>
        <w:t>keten</w:t>
      </w:r>
      <w:r w:rsidRPr="00030D3A">
        <w:t xml:space="preserve">domein zijn de </w:t>
      </w:r>
      <w:r>
        <w:t>architectuurelementen</w:t>
      </w:r>
      <w:r w:rsidRPr="00030D3A">
        <w:t xml:space="preserve"> ondergebracht die leiden tot het onderwijsaanbod van </w:t>
      </w:r>
      <w:r>
        <w:t>onderwijsorganisaties en de erkenning ervan (bijvoorbeeld door de overheid)</w:t>
      </w:r>
      <w:r w:rsidRPr="00030D3A">
        <w:t xml:space="preserve">. Ook </w:t>
      </w:r>
      <w:r>
        <w:t>elementen die leiden tot</w:t>
      </w:r>
      <w:r w:rsidRPr="00030D3A">
        <w:t xml:space="preserve"> het tot stand komen van </w:t>
      </w:r>
      <w:r>
        <w:t xml:space="preserve">onderlinge </w:t>
      </w:r>
      <w:r w:rsidRPr="00030D3A">
        <w:t>samenwerkingen tussen onderwijs</w:t>
      </w:r>
      <w:r>
        <w:t>organisatie</w:t>
      </w:r>
      <w:r w:rsidRPr="00030D3A">
        <w:t>s zijn in dit domein ingedeeld.</w:t>
      </w:r>
    </w:p>
    <w:p w14:paraId="457F0BAC" w14:textId="7AC86F2C" w:rsidR="006B186D" w:rsidRDefault="006B186D" w:rsidP="006B186D">
      <w:pPr>
        <w:pStyle w:val="Geenafstand"/>
        <w:numPr>
          <w:ilvl w:val="0"/>
          <w:numId w:val="17"/>
        </w:numPr>
      </w:pPr>
      <w:r w:rsidRPr="00030D3A">
        <w:rPr>
          <w:b/>
          <w:bCs/>
        </w:rPr>
        <w:t>Ontwikkel</w:t>
      </w:r>
      <w:r w:rsidR="00545B38">
        <w:rPr>
          <w:b/>
          <w:bCs/>
        </w:rPr>
        <w:t>ing</w:t>
      </w:r>
      <w:r w:rsidRPr="00030D3A">
        <w:rPr>
          <w:b/>
          <w:bCs/>
        </w:rPr>
        <w:t>.</w:t>
      </w:r>
      <w:r>
        <w:t xml:space="preserve"> </w:t>
      </w:r>
      <w:r w:rsidRPr="00030D3A">
        <w:t xml:space="preserve">Dit </w:t>
      </w:r>
      <w:r>
        <w:t>keten</w:t>
      </w:r>
      <w:r w:rsidRPr="00030D3A">
        <w:t xml:space="preserve">domein omvat </w:t>
      </w:r>
      <w:r>
        <w:t>architectuurelementen</w:t>
      </w:r>
      <w:r w:rsidRPr="00030D3A">
        <w:t xml:space="preserve"> die leiden tot het daadwerkelijk </w:t>
      </w:r>
      <w:r>
        <w:t xml:space="preserve">plannen en </w:t>
      </w:r>
      <w:r w:rsidRPr="00030D3A">
        <w:t xml:space="preserve">ontwikkelen van het onderwijs en het onderwijsteam en de </w:t>
      </w:r>
      <w:r>
        <w:t xml:space="preserve">ontwikkeling dan wel </w:t>
      </w:r>
      <w:r w:rsidRPr="00030D3A">
        <w:t>selectie van leermiddelen.</w:t>
      </w:r>
    </w:p>
    <w:p w14:paraId="35EF991B" w14:textId="2D4BC36D" w:rsidR="006B186D" w:rsidRDefault="006B186D" w:rsidP="006B186D">
      <w:pPr>
        <w:pStyle w:val="Geenafstand"/>
        <w:numPr>
          <w:ilvl w:val="0"/>
          <w:numId w:val="17"/>
        </w:numPr>
      </w:pPr>
      <w:r w:rsidRPr="00030D3A">
        <w:rPr>
          <w:b/>
          <w:bCs/>
        </w:rPr>
        <w:t>Oriënt</w:t>
      </w:r>
      <w:r w:rsidR="00545B38">
        <w:rPr>
          <w:b/>
          <w:bCs/>
        </w:rPr>
        <w:t>atie</w:t>
      </w:r>
      <w:r w:rsidRPr="00030D3A">
        <w:rPr>
          <w:b/>
          <w:bCs/>
        </w:rPr>
        <w:t xml:space="preserve"> en Aanmeld</w:t>
      </w:r>
      <w:r w:rsidR="00545B38">
        <w:rPr>
          <w:b/>
          <w:bCs/>
        </w:rPr>
        <w:t>ing</w:t>
      </w:r>
      <w:r w:rsidRPr="00030D3A">
        <w:rPr>
          <w:b/>
          <w:bCs/>
        </w:rPr>
        <w:t>.</w:t>
      </w:r>
      <w:r>
        <w:t xml:space="preserve"> Dit ketendomein b</w:t>
      </w:r>
      <w:r w:rsidRPr="00030D3A">
        <w:t xml:space="preserve">evat </w:t>
      </w:r>
      <w:r>
        <w:t>architectuurelementen</w:t>
      </w:r>
      <w:r w:rsidRPr="00030D3A">
        <w:t xml:space="preserve"> die leiden tot het </w:t>
      </w:r>
      <w:r>
        <w:t>publiceren</w:t>
      </w:r>
      <w:r w:rsidRPr="00030D3A">
        <w:t xml:space="preserve"> van aangeboden onderwijs en </w:t>
      </w:r>
      <w:r>
        <w:t xml:space="preserve">aangeboden </w:t>
      </w:r>
      <w:r w:rsidRPr="00030D3A">
        <w:t>begeleiding door de onderwijs</w:t>
      </w:r>
      <w:r>
        <w:t>organisatie</w:t>
      </w:r>
      <w:r w:rsidRPr="00030D3A">
        <w:t>, zodat aankomende onderwijsdeelnemers zich op dat aanbod kunnen oriënteren en het aanbod kunnen vergelijken met als doel zich hiervoor te gaan aanmelden. Onderwijs</w:t>
      </w:r>
      <w:r>
        <w:t>organisatie</w:t>
      </w:r>
      <w:r w:rsidRPr="00030D3A">
        <w:t>s kunnen hierbij het aanbod personaliseren voor de behoeften van de (aankomend) onderwijsdeelnemer.</w:t>
      </w:r>
      <w:r>
        <w:t xml:space="preserve"> De aanmelding volgt op de oriëntatie.</w:t>
      </w:r>
    </w:p>
    <w:p w14:paraId="43D16F8F" w14:textId="32E6E047" w:rsidR="006B186D" w:rsidRDefault="006B186D" w:rsidP="006B186D">
      <w:pPr>
        <w:pStyle w:val="Geenafstand"/>
        <w:numPr>
          <w:ilvl w:val="0"/>
          <w:numId w:val="17"/>
        </w:numPr>
      </w:pPr>
      <w:r w:rsidRPr="00030D3A">
        <w:rPr>
          <w:b/>
          <w:bCs/>
        </w:rPr>
        <w:t>Inschrijv</w:t>
      </w:r>
      <w:r w:rsidR="00545B38">
        <w:rPr>
          <w:b/>
          <w:bCs/>
        </w:rPr>
        <w:t>ing</w:t>
      </w:r>
      <w:r w:rsidRPr="00030D3A">
        <w:rPr>
          <w:b/>
          <w:bCs/>
        </w:rPr>
        <w:t xml:space="preserve"> en Plaats</w:t>
      </w:r>
      <w:r w:rsidR="00545B38">
        <w:rPr>
          <w:b/>
          <w:bCs/>
        </w:rPr>
        <w:t>ing</w:t>
      </w:r>
      <w:r w:rsidRPr="00030D3A">
        <w:rPr>
          <w:b/>
          <w:bCs/>
        </w:rPr>
        <w:t>.</w:t>
      </w:r>
      <w:r>
        <w:t xml:space="preserve"> </w:t>
      </w:r>
      <w:r w:rsidRPr="00030D3A">
        <w:t xml:space="preserve">Dit </w:t>
      </w:r>
      <w:r>
        <w:t>keten</w:t>
      </w:r>
      <w:r w:rsidRPr="00030D3A">
        <w:t xml:space="preserve">domein omvat de </w:t>
      </w:r>
      <w:r>
        <w:t>architectuurelementen</w:t>
      </w:r>
      <w:r w:rsidRPr="00030D3A">
        <w:t xml:space="preserve"> waarbij de </w:t>
      </w:r>
      <w:r>
        <w:t>onderwijsdeelnemer</w:t>
      </w:r>
      <w:r w:rsidRPr="00030D3A">
        <w:t xml:space="preserve"> en onderwijsaanbieder een overeenkomst tot onderwijsdeelname aangaan waarbij ze zich committeren aan het overeengekomen aanbod, inclusief de daarbij behorende verplichtingen. </w:t>
      </w:r>
      <w:r>
        <w:t xml:space="preserve">Het kan om inschrijven gaan op een complete opleiding als ook het intekenen op opleidingsonderdelen. </w:t>
      </w:r>
      <w:r w:rsidRPr="00030D3A">
        <w:t xml:space="preserve">Verder vallen onder dit </w:t>
      </w:r>
      <w:r>
        <w:t>keten</w:t>
      </w:r>
      <w:r w:rsidRPr="00030D3A">
        <w:t xml:space="preserve">domein </w:t>
      </w:r>
      <w:r>
        <w:t>de architectuurelementen</w:t>
      </w:r>
      <w:r w:rsidRPr="00030D3A">
        <w:t xml:space="preserve"> </w:t>
      </w:r>
      <w:r>
        <w:t xml:space="preserve">die een rol spelen bij </w:t>
      </w:r>
      <w:r w:rsidRPr="00030D3A">
        <w:t>het opstellen</w:t>
      </w:r>
      <w:r>
        <w:t xml:space="preserve"> van</w:t>
      </w:r>
      <w:r w:rsidRPr="00030D3A">
        <w:t xml:space="preserve"> en </w:t>
      </w:r>
      <w:r>
        <w:t>(her)</w:t>
      </w:r>
      <w:r w:rsidRPr="00030D3A">
        <w:t>plaatsen</w:t>
      </w:r>
      <w:r>
        <w:t xml:space="preserve"> in een leerroute</w:t>
      </w:r>
      <w:r w:rsidRPr="00030D3A">
        <w:t xml:space="preserve"> </w:t>
      </w:r>
      <w:r>
        <w:t xml:space="preserve">(ook gedurende een lopende inschrijving) </w:t>
      </w:r>
      <w:r w:rsidRPr="00030D3A">
        <w:t xml:space="preserve">van de </w:t>
      </w:r>
      <w:r>
        <w:t>onderwijsdeelnemer</w:t>
      </w:r>
      <w:r w:rsidRPr="00030D3A">
        <w:t xml:space="preserve"> en het eventueel aanvragen van extra ondersteuning</w:t>
      </w:r>
      <w:r>
        <w:t xml:space="preserve"> (in het kader van deelnemerbegeleiding)</w:t>
      </w:r>
      <w:r w:rsidRPr="00030D3A">
        <w:t>.</w:t>
      </w:r>
    </w:p>
    <w:p w14:paraId="54B1971E" w14:textId="59506E43" w:rsidR="006B186D" w:rsidRDefault="006B186D" w:rsidP="006B186D">
      <w:pPr>
        <w:pStyle w:val="Geenafstand"/>
        <w:numPr>
          <w:ilvl w:val="0"/>
          <w:numId w:val="17"/>
        </w:numPr>
      </w:pPr>
      <w:r>
        <w:rPr>
          <w:b/>
          <w:bCs/>
        </w:rPr>
        <w:t>Uitvoer</w:t>
      </w:r>
      <w:r w:rsidR="00545B38">
        <w:rPr>
          <w:b/>
          <w:bCs/>
        </w:rPr>
        <w:t>ing</w:t>
      </w:r>
      <w:r>
        <w:rPr>
          <w:b/>
          <w:bCs/>
        </w:rPr>
        <w:t>.</w:t>
      </w:r>
      <w:r>
        <w:t xml:space="preserve"> </w:t>
      </w:r>
      <w:r w:rsidRPr="00030D3A">
        <w:t xml:space="preserve">Dit </w:t>
      </w:r>
      <w:r>
        <w:t>keten</w:t>
      </w:r>
      <w:r w:rsidRPr="00030D3A">
        <w:t xml:space="preserve">domein omvat </w:t>
      </w:r>
      <w:r>
        <w:t>architectuurelementen</w:t>
      </w:r>
      <w:r w:rsidRPr="00030D3A">
        <w:t xml:space="preserve"> </w:t>
      </w:r>
      <w:r>
        <w:t xml:space="preserve">die leiden tot </w:t>
      </w:r>
      <w:r w:rsidRPr="00030D3A">
        <w:t xml:space="preserve">het in detail plannen van de onderwijs (roosteren), het volgen </w:t>
      </w:r>
      <w:r>
        <w:t xml:space="preserve">c.q. verzorgen </w:t>
      </w:r>
      <w:r w:rsidRPr="00030D3A">
        <w:t xml:space="preserve">van het onderwijs, het vastleggen van uitkomsten van de leeractiviteiten (leerresultaten), monitoren van </w:t>
      </w:r>
      <w:r>
        <w:t>de</w:t>
      </w:r>
      <w:r w:rsidRPr="00030D3A">
        <w:t xml:space="preserve"> voortgang en het begeleiden van keuzes die tot aanpassingen in de leerroute leiden.</w:t>
      </w:r>
      <w:r>
        <w:t xml:space="preserve"> NB aanpassingen in de leerroute worden vastgelegd in de onderwijsdeelname en de daarbij geldende architectuurelementen vallen onder “Inschrijven en plaatsen”.</w:t>
      </w:r>
    </w:p>
    <w:p w14:paraId="3BFF2F64" w14:textId="3D1B102B" w:rsidR="006B186D" w:rsidRDefault="006B186D" w:rsidP="006B186D">
      <w:pPr>
        <w:pStyle w:val="Geenafstand"/>
        <w:numPr>
          <w:ilvl w:val="0"/>
          <w:numId w:val="17"/>
        </w:numPr>
      </w:pPr>
      <w:r>
        <w:rPr>
          <w:b/>
          <w:bCs/>
        </w:rPr>
        <w:t>Valid</w:t>
      </w:r>
      <w:r w:rsidR="00545B38">
        <w:rPr>
          <w:b/>
          <w:bCs/>
        </w:rPr>
        <w:t>atie</w:t>
      </w:r>
      <w:r>
        <w:rPr>
          <w:b/>
          <w:bCs/>
        </w:rPr>
        <w:t xml:space="preserve"> en </w:t>
      </w:r>
      <w:r w:rsidR="005D6EEC">
        <w:rPr>
          <w:b/>
          <w:bCs/>
        </w:rPr>
        <w:t>C</w:t>
      </w:r>
      <w:r>
        <w:rPr>
          <w:b/>
          <w:bCs/>
        </w:rPr>
        <w:t>ertificer</w:t>
      </w:r>
      <w:r w:rsidR="00545B38">
        <w:rPr>
          <w:b/>
          <w:bCs/>
        </w:rPr>
        <w:t>ing</w:t>
      </w:r>
      <w:r>
        <w:rPr>
          <w:b/>
          <w:bCs/>
        </w:rPr>
        <w:t>.</w:t>
      </w:r>
      <w:r>
        <w:t xml:space="preserve"> I</w:t>
      </w:r>
      <w:r w:rsidRPr="00030D3A">
        <w:t xml:space="preserve">n dit </w:t>
      </w:r>
      <w:r>
        <w:t>keten</w:t>
      </w:r>
      <w:r w:rsidRPr="00030D3A">
        <w:t xml:space="preserve">domein zijn de </w:t>
      </w:r>
      <w:r>
        <w:t>architectuurelementen</w:t>
      </w:r>
      <w:r w:rsidRPr="00030D3A">
        <w:t xml:space="preserve"> rondom het formaliseren van leerresultaten tot onderwijsresultaten en het vastleggen daarvan, het verantwoorden (van een deel) van die resultaten, het diplomeren/certificeren van de </w:t>
      </w:r>
      <w:r>
        <w:lastRenderedPageBreak/>
        <w:t>onderwijsdeelnemer</w:t>
      </w:r>
      <w:r w:rsidRPr="00030D3A">
        <w:t xml:space="preserve"> en het (laten) vastleggen van de onderwijsresultaten in een persoonlijk portfolio van de </w:t>
      </w:r>
      <w:r>
        <w:t>onderwijsdeelnemer</w:t>
      </w:r>
      <w:r w:rsidRPr="00030D3A">
        <w:t>.</w:t>
      </w:r>
    </w:p>
    <w:p w14:paraId="7E587936" w14:textId="77777777" w:rsidR="006B186D" w:rsidRDefault="006B186D" w:rsidP="00F764DF">
      <w:pPr>
        <w:pStyle w:val="Geenafstand"/>
      </w:pPr>
    </w:p>
    <w:p w14:paraId="5FBDEC67" w14:textId="77777777" w:rsidR="006B186D" w:rsidRDefault="006B186D" w:rsidP="00F764DF">
      <w:pPr>
        <w:pStyle w:val="Geenafstand"/>
      </w:pPr>
    </w:p>
    <w:p w14:paraId="416C7AE5" w14:textId="77777777" w:rsidR="00611DAB" w:rsidRDefault="00611DAB" w:rsidP="00611DAB">
      <w:pPr>
        <w:pStyle w:val="Kop3"/>
      </w:pPr>
      <w:bookmarkStart w:id="4" w:name="_Toc226564504"/>
      <w:r>
        <w:t>Teksten op de wiki-pagina:</w:t>
      </w:r>
      <w:bookmarkEnd w:id="4"/>
    </w:p>
    <w:p w14:paraId="79B372C3" w14:textId="5177DC5F" w:rsidR="00611DAB" w:rsidRPr="00F764DF" w:rsidRDefault="00611DAB" w:rsidP="00611DAB">
      <w:pPr>
        <w:rPr>
          <w:i/>
          <w:iCs/>
        </w:rPr>
      </w:pPr>
      <w:r w:rsidRPr="00F764DF">
        <w:rPr>
          <w:i/>
          <w:iCs/>
        </w:rPr>
        <w:t>[</w:t>
      </w:r>
      <w:r w:rsidR="005E6F58">
        <w:rPr>
          <w:i/>
          <w:iCs/>
        </w:rPr>
        <w:t>Zie de ROSA wiki voor de huidige tekst]</w:t>
      </w:r>
    </w:p>
    <w:p w14:paraId="6A96A829" w14:textId="77777777" w:rsidR="00611DAB" w:rsidRDefault="00611DAB" w:rsidP="00F764DF">
      <w:pPr>
        <w:pStyle w:val="Geenafstand"/>
      </w:pPr>
    </w:p>
    <w:p w14:paraId="01438366" w14:textId="436E7B79" w:rsidR="00A92741" w:rsidRPr="00A92741" w:rsidRDefault="00A92741" w:rsidP="00F764DF">
      <w:pPr>
        <w:pStyle w:val="Geenafstand"/>
        <w:rPr>
          <w:b/>
          <w:bCs/>
        </w:rPr>
      </w:pPr>
      <w:r w:rsidRPr="00A92741">
        <w:rPr>
          <w:b/>
          <w:bCs/>
        </w:rPr>
        <w:t>Toelichting</w:t>
      </w:r>
    </w:p>
    <w:p w14:paraId="57DB9E73" w14:textId="10587DA2" w:rsidR="0097266C" w:rsidRDefault="00A92741" w:rsidP="00F764DF">
      <w:pPr>
        <w:pStyle w:val="Geenafstand"/>
      </w:pPr>
      <w:r w:rsidRPr="00A92741">
        <w:t xml:space="preserve">Het </w:t>
      </w:r>
      <w:hyperlink r:id="rId19" w:tooltip="ROSA metamodel" w:history="1">
        <w:r w:rsidRPr="00A92741">
          <w:rPr>
            <w:rStyle w:val="Hyperlink"/>
          </w:rPr>
          <w:t>ROSA metamodel</w:t>
        </w:r>
      </w:hyperlink>
      <w:r w:rsidRPr="00A92741">
        <w:t xml:space="preserve"> kent het </w:t>
      </w:r>
      <w:r w:rsidRPr="00611DAB">
        <w:t>object</w:t>
      </w:r>
      <w:r w:rsidRPr="00A92741">
        <w:t xml:space="preserve"> </w:t>
      </w:r>
      <w:r w:rsidRPr="00611DAB">
        <w:t>ketendomein</w:t>
      </w:r>
      <w:r w:rsidRPr="00A92741">
        <w:t xml:space="preserve">. Binnen de </w:t>
      </w:r>
      <w:r w:rsidRPr="00611DAB">
        <w:t>ketendomeinen</w:t>
      </w:r>
      <w:r w:rsidRPr="00A92741">
        <w:t xml:space="preserve"> zijn inhoudelijk samenhangende</w:t>
      </w:r>
      <w:r w:rsidR="0097266C">
        <w:t xml:space="preserve"> ROSA-</w:t>
      </w:r>
      <w:r w:rsidR="00661384">
        <w:t>architectuurelementen</w:t>
      </w:r>
      <w:r w:rsidR="0097266C">
        <w:t xml:space="preserve"> </w:t>
      </w:r>
      <w:r w:rsidRPr="00A92741">
        <w:t xml:space="preserve">gegroepeerd. </w:t>
      </w:r>
      <w:r w:rsidR="0097266C" w:rsidRPr="00A92741">
        <w:t xml:space="preserve">De indeling wordt </w:t>
      </w:r>
      <w:r w:rsidR="0097266C">
        <w:t>in de ROSA</w:t>
      </w:r>
      <w:r w:rsidR="0097266C" w:rsidRPr="00A92741">
        <w:t xml:space="preserve"> gebruikt, samen met de </w:t>
      </w:r>
      <w:hyperlink r:id="rId20" w:tooltip="IV-domeinen" w:history="1">
        <w:r w:rsidR="0097266C" w:rsidRPr="00A92741">
          <w:rPr>
            <w:rStyle w:val="Hyperlink"/>
          </w:rPr>
          <w:t>IV-domeinen</w:t>
        </w:r>
      </w:hyperlink>
      <w:r w:rsidR="0097266C" w:rsidRPr="00A92741">
        <w:t xml:space="preserve">, voor het groeperen van </w:t>
      </w:r>
      <w:r w:rsidR="00661384">
        <w:t xml:space="preserve">die elementen zoals </w:t>
      </w:r>
      <w:r w:rsidR="0097266C" w:rsidRPr="00C8704E">
        <w:t>keten</w:t>
      </w:r>
      <w:r w:rsidR="00C8704E" w:rsidRPr="00C8704E">
        <w:t>- c.q. IV-</w:t>
      </w:r>
      <w:r w:rsidR="0097266C" w:rsidRPr="00C8704E">
        <w:t>processen</w:t>
      </w:r>
      <w:r w:rsidR="0097266C">
        <w:t xml:space="preserve">, </w:t>
      </w:r>
      <w:hyperlink r:id="rId21" w:tooltip="Ketenvoorzieningen" w:history="1">
        <w:proofErr w:type="spellStart"/>
        <w:r w:rsidR="0097266C" w:rsidRPr="00A92741">
          <w:rPr>
            <w:rStyle w:val="Hyperlink"/>
          </w:rPr>
          <w:t>ketenvoorzieningen</w:t>
        </w:r>
        <w:proofErr w:type="spellEnd"/>
      </w:hyperlink>
      <w:r w:rsidR="0097266C" w:rsidRPr="00A92741">
        <w:t xml:space="preserve">, </w:t>
      </w:r>
      <w:hyperlink r:id="rId22" w:tooltip="Referentiecomponenten" w:history="1">
        <w:r w:rsidR="0097266C" w:rsidRPr="00A92741">
          <w:rPr>
            <w:rStyle w:val="Hyperlink"/>
          </w:rPr>
          <w:t>referentiecomponenten</w:t>
        </w:r>
      </w:hyperlink>
      <w:r w:rsidR="0097266C">
        <w:t>, informatieobjecten, KOI-objecten</w:t>
      </w:r>
      <w:r w:rsidR="0097266C" w:rsidRPr="00A92741">
        <w:t xml:space="preserve"> en </w:t>
      </w:r>
      <w:hyperlink r:id="rId23" w:tooltip="Standaarden en afspraken" w:history="1">
        <w:r w:rsidR="0097266C" w:rsidRPr="00A92741">
          <w:rPr>
            <w:rStyle w:val="Hyperlink"/>
          </w:rPr>
          <w:t>standaarden en afspraken</w:t>
        </w:r>
      </w:hyperlink>
      <w:r w:rsidR="0097266C" w:rsidRPr="00A92741">
        <w:t xml:space="preserve">. </w:t>
      </w:r>
    </w:p>
    <w:p w14:paraId="18D40140" w14:textId="42B5BF85" w:rsidR="00A92741" w:rsidRDefault="00A92741" w:rsidP="00F764DF">
      <w:pPr>
        <w:pStyle w:val="Geenafstand"/>
      </w:pPr>
      <w:r w:rsidRPr="00A92741">
        <w:t xml:space="preserve">In het getoonde </w:t>
      </w:r>
      <w:r w:rsidRPr="00611DAB">
        <w:t>model</w:t>
      </w:r>
      <w:r w:rsidRPr="00A92741">
        <w:t xml:space="preserve"> zijn de </w:t>
      </w:r>
      <w:r>
        <w:t>zes</w:t>
      </w:r>
      <w:r w:rsidRPr="00A92741">
        <w:t xml:space="preserve"> </w:t>
      </w:r>
      <w:r w:rsidRPr="00611DAB">
        <w:t>ketendomeinen</w:t>
      </w:r>
      <w:r w:rsidRPr="00A92741">
        <w:t xml:space="preserve"> te vinden met een toelichting. </w:t>
      </w:r>
    </w:p>
    <w:p w14:paraId="753AB794" w14:textId="77777777" w:rsidR="006E32E0" w:rsidRDefault="006E32E0" w:rsidP="00F764DF">
      <w:pPr>
        <w:pStyle w:val="Geenafstand"/>
      </w:pPr>
    </w:p>
    <w:p w14:paraId="04888A8F" w14:textId="77777777" w:rsidR="00A92741" w:rsidRPr="00A92741" w:rsidRDefault="00A92741" w:rsidP="00A92741">
      <w:pPr>
        <w:pStyle w:val="Geenafstand"/>
        <w:rPr>
          <w:b/>
          <w:bCs/>
        </w:rPr>
      </w:pPr>
      <w:r w:rsidRPr="00A92741">
        <w:rPr>
          <w:rStyle w:val="mw-headline"/>
          <w:b/>
          <w:bCs/>
        </w:rPr>
        <w:t>Waarom Ketendomeinen?</w:t>
      </w:r>
    </w:p>
    <w:p w14:paraId="053847ED" w14:textId="39F9B6DD" w:rsidR="00A92741" w:rsidRDefault="0064581D" w:rsidP="00A92741">
      <w:pPr>
        <w:pStyle w:val="Geenafstand"/>
      </w:pPr>
      <w:r>
        <w:t>In</w:t>
      </w:r>
      <w:r w:rsidR="00A92741">
        <w:t xml:space="preserve"> de ROSA </w:t>
      </w:r>
      <w:r>
        <w:t>zouden we zonder</w:t>
      </w:r>
      <w:r w:rsidR="00A92741">
        <w:t xml:space="preserve"> een overkoepelende indeling</w:t>
      </w:r>
      <w:r>
        <w:t xml:space="preserve"> kunnen werken</w:t>
      </w:r>
      <w:r w:rsidR="00A92741">
        <w:t>. Een (alfabetische) opsomming van de ROSA-</w:t>
      </w:r>
      <w:r w:rsidR="00661384">
        <w:t>architectuurelementen</w:t>
      </w:r>
      <w:r w:rsidR="00A92741">
        <w:t xml:space="preserve"> zou kunnen volstaan. Via de beschrijving, de </w:t>
      </w:r>
      <w:r w:rsidR="00A92741" w:rsidRPr="00611DAB">
        <w:t>attributen</w:t>
      </w:r>
      <w:r w:rsidR="00A92741">
        <w:t xml:space="preserve"> en de relaties kan dan duidelijk worden op welk stukje resp. welke stukjes van het onderwijs</w:t>
      </w:r>
      <w:r w:rsidR="005E6F58">
        <w:t>proces</w:t>
      </w:r>
      <w:r w:rsidR="00A92741">
        <w:t xml:space="preserve"> </w:t>
      </w:r>
      <w:r w:rsidR="006E32E0">
        <w:t>een</w:t>
      </w:r>
      <w:r w:rsidR="00A92741">
        <w:t xml:space="preserve"> </w:t>
      </w:r>
      <w:r w:rsidR="00661384">
        <w:t>element</w:t>
      </w:r>
      <w:r w:rsidR="00A92741">
        <w:t xml:space="preserve"> betrekking heeft. </w:t>
      </w:r>
    </w:p>
    <w:p w14:paraId="63B8C4D4" w14:textId="77777777" w:rsidR="00A71433" w:rsidRDefault="00A71433" w:rsidP="00A92741">
      <w:pPr>
        <w:pStyle w:val="Geenafstand"/>
      </w:pPr>
    </w:p>
    <w:p w14:paraId="6F3A19FB" w14:textId="77777777" w:rsidR="00A71433" w:rsidRDefault="00A92741" w:rsidP="00A71433">
      <w:pPr>
        <w:pStyle w:val="Geenafstand"/>
      </w:pPr>
      <w:r>
        <w:t xml:space="preserve">Vanuit </w:t>
      </w:r>
      <w:r w:rsidRPr="00611DAB">
        <w:t>gebruikers</w:t>
      </w:r>
      <w:r>
        <w:t xml:space="preserve"> is de ingang op </w:t>
      </w:r>
      <w:r w:rsidRPr="005E6F58">
        <w:t>bepaalde</w:t>
      </w:r>
      <w:r>
        <w:t xml:space="preserve"> </w:t>
      </w:r>
      <w:r w:rsidR="00661384">
        <w:t>architectuurelemen</w:t>
      </w:r>
      <w:r>
        <w:t xml:space="preserve">ten echter lang niet altijd het </w:t>
      </w:r>
      <w:r w:rsidR="00661384">
        <w:t>elemen</w:t>
      </w:r>
      <w:r>
        <w:t xml:space="preserve">t zelf. En als dat wel het geval zou zijn dan zou bij de </w:t>
      </w:r>
      <w:r w:rsidR="0097266C" w:rsidRPr="0097266C">
        <w:t>gebruiker</w:t>
      </w:r>
      <w:r>
        <w:t xml:space="preserve"> ook nog de juiste aanduiding bekend moeten zijn om gericht te kunnen zoeken. Vaak is een </w:t>
      </w:r>
      <w:r w:rsidRPr="00611DAB">
        <w:t>gebruiker</w:t>
      </w:r>
      <w:r>
        <w:t xml:space="preserve"> geïnteresseerd in wat er speelt in een bepaald onderdeel van de onderwijsketen en is dan geholpen bij een ingang op hoofdlijnen </w:t>
      </w:r>
      <w:r w:rsidR="00A71433">
        <w:t>om</w:t>
      </w:r>
      <w:r>
        <w:t xml:space="preserve"> zo op specifiekere onderwerpen uit te kunnen komen (de </w:t>
      </w:r>
      <w:r w:rsidRPr="00611DAB">
        <w:t>processen</w:t>
      </w:r>
      <w:r>
        <w:t xml:space="preserve">, de </w:t>
      </w:r>
      <w:r w:rsidRPr="00611DAB">
        <w:t>afspraken</w:t>
      </w:r>
      <w:r>
        <w:t>/</w:t>
      </w:r>
      <w:r w:rsidRPr="00611DAB">
        <w:t>standaarden</w:t>
      </w:r>
      <w:r>
        <w:t xml:space="preserve"> en de </w:t>
      </w:r>
      <w:r w:rsidRPr="00611DAB">
        <w:t>architectuurprincipes</w:t>
      </w:r>
      <w:r>
        <w:t xml:space="preserve"> die gelden etc.). Denk bijvoorbeeld aan een vraag als “welke </w:t>
      </w:r>
      <w:r w:rsidRPr="00611DAB">
        <w:t>ketenprocessen</w:t>
      </w:r>
      <w:r>
        <w:t xml:space="preserve"> worden onderscheiden in de ROSA voor het </w:t>
      </w:r>
      <w:r w:rsidR="0097266C">
        <w:t xml:space="preserve">vastleggen </w:t>
      </w:r>
      <w:r w:rsidR="005E6F58">
        <w:t xml:space="preserve">en uitwisselen </w:t>
      </w:r>
      <w:r w:rsidR="0097266C">
        <w:t xml:space="preserve">van de </w:t>
      </w:r>
      <w:r w:rsidR="005E6F58">
        <w:t>inschrijvingsgegevens</w:t>
      </w:r>
      <w:r>
        <w:t xml:space="preserve">?”. </w:t>
      </w:r>
    </w:p>
    <w:p w14:paraId="5B2BF682" w14:textId="149192AB" w:rsidR="00A92741" w:rsidRDefault="00A71433" w:rsidP="00A92741">
      <w:pPr>
        <w:pStyle w:val="Geenafstand"/>
      </w:pPr>
      <w:r>
        <w:t xml:space="preserve">De indeling die nu gekozen is bestaat uit zes </w:t>
      </w:r>
      <w:r w:rsidRPr="00611DAB">
        <w:t>ketendomeinen</w:t>
      </w:r>
      <w:r>
        <w:t xml:space="preserve"> die zijn gebaseerd op een hoofdprocessenmodel die ook bij de sectorale referentiearchitecturen en in de sectorarchitecturen wordt gehanteerd. </w:t>
      </w:r>
      <w:r w:rsidR="00A92741">
        <w:t xml:space="preserve">Door een indeling aan te bieden </w:t>
      </w:r>
      <w:r w:rsidR="0064581D">
        <w:t>afgeleid van de hoofdproces</w:t>
      </w:r>
      <w:r>
        <w:t>sen</w:t>
      </w:r>
      <w:r w:rsidR="0064581D">
        <w:t xml:space="preserve"> </w:t>
      </w:r>
      <w:r>
        <w:t xml:space="preserve">van het onderwijs </w:t>
      </w:r>
      <w:r w:rsidR="0064581D">
        <w:t>wordt</w:t>
      </w:r>
      <w:r w:rsidR="00A92741">
        <w:t xml:space="preserve"> in een</w:t>
      </w:r>
      <w:r>
        <w:t xml:space="preserve"> oogopslag een voor de meeste gebruikers herkenbaar </w:t>
      </w:r>
      <w:r w:rsidR="00A92741">
        <w:t xml:space="preserve">overzicht </w:t>
      </w:r>
      <w:r w:rsidR="0064581D">
        <w:t xml:space="preserve">geboden op alles </w:t>
      </w:r>
      <w:r>
        <w:t xml:space="preserve">wat </w:t>
      </w:r>
      <w:r w:rsidR="0064581D">
        <w:t>daaronder valt</w:t>
      </w:r>
      <w:r>
        <w:t xml:space="preserve"> en </w:t>
      </w:r>
      <w:r w:rsidR="00A92741">
        <w:t xml:space="preserve">wordt de </w:t>
      </w:r>
      <w:r w:rsidR="00A92741" w:rsidRPr="00611DAB">
        <w:t>gebruiker</w:t>
      </w:r>
      <w:r w:rsidR="00A92741">
        <w:t xml:space="preserve"> </w:t>
      </w:r>
      <w:r>
        <w:t xml:space="preserve">zo </w:t>
      </w:r>
      <w:r w:rsidR="00A92741">
        <w:t xml:space="preserve">gerichter geholpen bij de navigatie. </w:t>
      </w:r>
    </w:p>
    <w:p w14:paraId="50C66FAB" w14:textId="77777777" w:rsidR="006E32E0" w:rsidRDefault="006E32E0" w:rsidP="006E32E0">
      <w:pPr>
        <w:pStyle w:val="Geenafstand"/>
      </w:pPr>
    </w:p>
    <w:p w14:paraId="1A74CBA5" w14:textId="7537B9D9" w:rsidR="006E32E0" w:rsidRDefault="006E32E0" w:rsidP="006E32E0">
      <w:pPr>
        <w:pStyle w:val="Geenafstand"/>
      </w:pPr>
      <w:r>
        <w:t xml:space="preserve">Ook al geven de ketendomeinen misschien de indruk dat ze een bepaalde </w:t>
      </w:r>
      <w:r w:rsidR="009246AF">
        <w:t>“</w:t>
      </w:r>
      <w:r>
        <w:t>reis</w:t>
      </w:r>
      <w:r w:rsidR="009246AF">
        <w:t>”</w:t>
      </w:r>
      <w:r>
        <w:t xml:space="preserve"> vanuit het perspectief van 1 actor weergeven, is dat niet de bedoeling van deze indeling. De indeling is echt bedoeld om de architectuurelementen (dus niet alleen de processen) te kunnen indelen die ketensamenwerkingen ondersteunen. De architectuurelementen incl. de processen zijn derhalve niet vanuit het perspectief van 1 actor te beschouwen maar vanuit meerdere perspectieven. Er zijn meerdere partners mogelijk die betrokken zijn per ketendomein bij het uitvoeren van eigen processen (die elk in een eigen </w:t>
      </w:r>
      <w:proofErr w:type="spellStart"/>
      <w:r>
        <w:t>swimming</w:t>
      </w:r>
      <w:proofErr w:type="spellEnd"/>
      <w:r>
        <w:t xml:space="preserve"> </w:t>
      </w:r>
      <w:proofErr w:type="spellStart"/>
      <w:r>
        <w:t>lane</w:t>
      </w:r>
      <w:proofErr w:type="spellEnd"/>
      <w:r>
        <w:t xml:space="preserve"> kunnen worden afgebeeld). Bijvoorbeeld de overheid bij het toezicht </w:t>
      </w:r>
      <w:r>
        <w:lastRenderedPageBreak/>
        <w:t xml:space="preserve">houden op de resultaten van het onderwijs die door de onderwijsdeelnemer worden behaald en door de onderwijsaanbieder worden vastgelegd en uitgewisseld. </w:t>
      </w:r>
    </w:p>
    <w:p w14:paraId="37631224" w14:textId="77777777" w:rsidR="00A71433" w:rsidRDefault="00A71433" w:rsidP="006E32E0">
      <w:pPr>
        <w:pStyle w:val="Geenafstand"/>
      </w:pPr>
    </w:p>
    <w:p w14:paraId="0DB52740" w14:textId="742A3DBB" w:rsidR="006E32E0" w:rsidRDefault="006E32E0" w:rsidP="006E32E0">
      <w:pPr>
        <w:pStyle w:val="Geenafstand"/>
      </w:pPr>
      <w:r>
        <w:t xml:space="preserve">Bovendien, en dat is </w:t>
      </w:r>
      <w:r w:rsidR="00A71433">
        <w:t xml:space="preserve">ook </w:t>
      </w:r>
      <w:r>
        <w:t>niet in de uitwerking van de ketenprocesmodellen in de ROSA direct af te leiden, kunnen diverse dienstverleners ondersteuning bieden aan betrokken actoren, bijvoorbeeld aan onderwijsaanbieders of</w:t>
      </w:r>
      <w:r w:rsidR="00A71433">
        <w:t xml:space="preserve"> aan</w:t>
      </w:r>
      <w:r>
        <w:t xml:space="preserve"> onderwijsdeelnemers, bij het uitvoeren van hun processen. Zo is een LAS- of SIS-leverancier betrokken bij het ondersteunen van diverse administratieve processen en zal daarvoor vaak ook de benodigde ketensamenwerking ondersteunen (bijvoorbeeld het uitwisselen van inschrijvingen met de overheid). Deze detaillering vindt echter plaats in het kader van de afspraken die ten grondslag liggen aan ketensamenwerkingen en, als ze een vaker voorkomend patroon hebben, in inrichtingsscenario’s of inrichtingssjablonen.</w:t>
      </w:r>
    </w:p>
    <w:p w14:paraId="07D997EA" w14:textId="77777777" w:rsidR="00A92741" w:rsidRDefault="00A92741" w:rsidP="00A92741">
      <w:pPr>
        <w:pStyle w:val="Geenafstand"/>
      </w:pPr>
    </w:p>
    <w:p w14:paraId="59AD80E5" w14:textId="57D7423D" w:rsidR="00A92741" w:rsidRPr="00A92741" w:rsidRDefault="00A92741" w:rsidP="00A92741">
      <w:pPr>
        <w:pStyle w:val="Geenafstand"/>
        <w:rPr>
          <w:b/>
          <w:bCs/>
        </w:rPr>
      </w:pPr>
      <w:r w:rsidRPr="00A92741">
        <w:rPr>
          <w:rStyle w:val="mw-headline"/>
          <w:b/>
          <w:bCs/>
        </w:rPr>
        <w:t xml:space="preserve">Ketendomeinen en </w:t>
      </w:r>
      <w:r w:rsidR="00343E8A">
        <w:rPr>
          <w:rStyle w:val="mw-headline"/>
          <w:b/>
          <w:bCs/>
        </w:rPr>
        <w:t xml:space="preserve">procesmodellen in de </w:t>
      </w:r>
      <w:proofErr w:type="spellStart"/>
      <w:r w:rsidR="00343E8A">
        <w:rPr>
          <w:rStyle w:val="mw-headline"/>
          <w:b/>
          <w:bCs/>
        </w:rPr>
        <w:t>SRA</w:t>
      </w:r>
      <w:r w:rsidR="002103A3">
        <w:rPr>
          <w:rStyle w:val="mw-headline"/>
          <w:b/>
          <w:bCs/>
        </w:rPr>
        <w:t>’</w:t>
      </w:r>
      <w:r w:rsidR="00343E8A">
        <w:rPr>
          <w:rStyle w:val="mw-headline"/>
          <w:b/>
          <w:bCs/>
        </w:rPr>
        <w:t>s</w:t>
      </w:r>
      <w:proofErr w:type="spellEnd"/>
      <w:r w:rsidR="002103A3">
        <w:rPr>
          <w:rStyle w:val="mw-headline"/>
          <w:b/>
          <w:bCs/>
        </w:rPr>
        <w:t xml:space="preserve"> en sectorarchitecturen</w:t>
      </w:r>
    </w:p>
    <w:p w14:paraId="1E8FDC70" w14:textId="63CA594F" w:rsidR="005E6F58" w:rsidRDefault="00A71433" w:rsidP="00A92741">
      <w:pPr>
        <w:pStyle w:val="Geenafstand"/>
      </w:pPr>
      <w:r>
        <w:t xml:space="preserve">De indeling in </w:t>
      </w:r>
      <w:r w:rsidRPr="00611DAB">
        <w:t>ketendomeinen</w:t>
      </w:r>
      <w:r>
        <w:t xml:space="preserve"> is een voor de ROSA gehanteerde indeling </w:t>
      </w:r>
      <w:r>
        <w:t>gebaseerd op een hoofdprocessenmodel dat</w:t>
      </w:r>
      <w:r>
        <w:t xml:space="preserve"> ook van toepassing is op de sectorale referentiearchitecturen</w:t>
      </w:r>
      <w:r>
        <w:t xml:space="preserve"> (FORA, MORA, HORA)</w:t>
      </w:r>
      <w:r>
        <w:t xml:space="preserve"> en de sectorarchitecturen</w:t>
      </w:r>
      <w:r>
        <w:t xml:space="preserve"> (</w:t>
      </w:r>
      <w:r>
        <w:t>FOSA, MOSA</w:t>
      </w:r>
      <w:r w:rsidR="002103A3">
        <w:t>,</w:t>
      </w:r>
      <w:r>
        <w:t xml:space="preserve"> HOSA</w:t>
      </w:r>
      <w:r>
        <w:t>)</w:t>
      </w:r>
      <w:r>
        <w:t xml:space="preserve">. </w:t>
      </w:r>
      <w:r>
        <w:t xml:space="preserve">Oorspronkelijk kende de ROSA 4 ketendomeinen maar na afstemming met </w:t>
      </w:r>
      <w:r w:rsidR="002103A3">
        <w:t>vertegenwoordigers van de genoemde</w:t>
      </w:r>
      <w:r>
        <w:t xml:space="preserve"> architecturen is v</w:t>
      </w:r>
      <w:r w:rsidR="005E6F58">
        <w:t>oor de herkenbaarheid en de onderlinge vergelijkbaarheid besloten om de oorspronkelijke indeling van 4 ketendomeinen aan te passen naar 6 ketendomeinen.</w:t>
      </w:r>
    </w:p>
    <w:p w14:paraId="2D677A33" w14:textId="77777777" w:rsidR="002103A3" w:rsidRDefault="002103A3" w:rsidP="002103A3">
      <w:pPr>
        <w:pStyle w:val="Geenafstand"/>
      </w:pPr>
      <w:r>
        <w:t xml:space="preserve">De generieke </w:t>
      </w:r>
      <w:r w:rsidRPr="00611DAB">
        <w:t>processen</w:t>
      </w:r>
      <w:r>
        <w:t xml:space="preserve"> in de genoemde architecturen zijn in de ROSA in de IV-</w:t>
      </w:r>
      <w:r w:rsidRPr="00611DAB">
        <w:t>domeinen</w:t>
      </w:r>
      <w:r>
        <w:t xml:space="preserve"> ondergebracht (bijv. </w:t>
      </w:r>
      <w:r w:rsidRPr="002103A3">
        <w:rPr>
          <w:i/>
          <w:iCs/>
        </w:rPr>
        <w:t>Inrichten gegevensuitwisseling</w:t>
      </w:r>
      <w:r>
        <w:t>).</w:t>
      </w:r>
    </w:p>
    <w:p w14:paraId="32848BE6" w14:textId="77777777" w:rsidR="005E6F58" w:rsidRDefault="005E6F58" w:rsidP="00A92741">
      <w:pPr>
        <w:pStyle w:val="Geenafstand"/>
      </w:pPr>
    </w:p>
    <w:p w14:paraId="013A3E03" w14:textId="77777777" w:rsidR="002103A3" w:rsidRDefault="00343E8A" w:rsidP="00F764DF">
      <w:pPr>
        <w:pStyle w:val="Geenafstand"/>
      </w:pPr>
      <w:r>
        <w:t xml:space="preserve">Zowel de </w:t>
      </w:r>
      <w:r w:rsidR="00A92741">
        <w:t>FORA</w:t>
      </w:r>
      <w:r>
        <w:t>, MORA als</w:t>
      </w:r>
      <w:r w:rsidR="00A92741">
        <w:t xml:space="preserve"> de HORA </w:t>
      </w:r>
      <w:r>
        <w:t xml:space="preserve"> hebben procesmodellen die </w:t>
      </w:r>
      <w:r w:rsidR="001E0032">
        <w:t>een referentie</w:t>
      </w:r>
      <w:r>
        <w:t xml:space="preserve"> </w:t>
      </w:r>
      <w:r w:rsidR="001E0032">
        <w:t>bieden aan</w:t>
      </w:r>
      <w:r w:rsidR="00A92741">
        <w:t xml:space="preserve"> </w:t>
      </w:r>
      <w:r w:rsidR="002103A3">
        <w:t xml:space="preserve">een </w:t>
      </w:r>
      <w:r w:rsidR="0097266C">
        <w:t>onderwijsorganisatie</w:t>
      </w:r>
      <w:r w:rsidR="00A92741">
        <w:t xml:space="preserve"> </w:t>
      </w:r>
      <w:r w:rsidR="001E0032">
        <w:t xml:space="preserve">om </w:t>
      </w:r>
      <w:r w:rsidR="002103A3">
        <w:t>de</w:t>
      </w:r>
      <w:r w:rsidR="001E0032">
        <w:t xml:space="preserve"> eigen processen </w:t>
      </w:r>
      <w:r w:rsidR="002103A3">
        <w:t xml:space="preserve">in te richten. Die hebben vaak een groter </w:t>
      </w:r>
      <w:r w:rsidR="00A71433">
        <w:t>detailniveau</w:t>
      </w:r>
      <w:r w:rsidR="002103A3">
        <w:t xml:space="preserve"> dan die wordt gehanteerd in de ROSA</w:t>
      </w:r>
      <w:r w:rsidR="00A71433">
        <w:t xml:space="preserve">. </w:t>
      </w:r>
      <w:r w:rsidR="00A92741">
        <w:t xml:space="preserve">In de ROSA gaat het over </w:t>
      </w:r>
      <w:r w:rsidR="00A92741" w:rsidRPr="00611DAB">
        <w:t>processen</w:t>
      </w:r>
      <w:r w:rsidR="00A92741">
        <w:t xml:space="preserve"> en </w:t>
      </w:r>
      <w:r w:rsidR="00A92741" w:rsidRPr="00611DAB">
        <w:t>voorzieningen</w:t>
      </w:r>
      <w:r w:rsidR="00A92741">
        <w:t xml:space="preserve"> op ketenniveau, dat wil zeggen dat er een vorm van </w:t>
      </w:r>
      <w:r w:rsidR="00A92741" w:rsidRPr="00611DAB">
        <w:t>ketensamenwerking</w:t>
      </w:r>
      <w:r w:rsidR="00A92741">
        <w:t xml:space="preserve"> is (vaak in de vorm van gegevensuitwisseling </w:t>
      </w:r>
      <w:proofErr w:type="spellStart"/>
      <w:r w:rsidR="00A92741">
        <w:t>cg</w:t>
      </w:r>
      <w:proofErr w:type="spellEnd"/>
      <w:r w:rsidR="00A92741">
        <w:t xml:space="preserve"> -deling) waaraan randvoorwaarden, </w:t>
      </w:r>
      <w:r w:rsidR="00A92741" w:rsidRPr="00611DAB">
        <w:t>principes</w:t>
      </w:r>
      <w:r w:rsidR="00A92741">
        <w:t xml:space="preserve"> en </w:t>
      </w:r>
      <w:r w:rsidR="0097266C">
        <w:t xml:space="preserve">standaarden en </w:t>
      </w:r>
      <w:r w:rsidR="00A92741" w:rsidRPr="00611DAB">
        <w:t>afspraken</w:t>
      </w:r>
      <w:r w:rsidR="00A92741">
        <w:t xml:space="preserve"> gekoppeld zijn</w:t>
      </w:r>
      <w:r w:rsidR="00611DAB">
        <w:t xml:space="preserve"> en waar referentiecomponenten en (keten)voorzieningen een bijdrage in kunnen leveren</w:t>
      </w:r>
      <w:r w:rsidR="00A92741">
        <w:t xml:space="preserve">. Uiteraard hebben die </w:t>
      </w:r>
      <w:r w:rsidR="00611DAB">
        <w:t xml:space="preserve">onderdelen </w:t>
      </w:r>
      <w:r w:rsidR="00A92741">
        <w:t xml:space="preserve">wel een relatie met de bedrijfsvoering </w:t>
      </w:r>
      <w:r w:rsidR="001E0032">
        <w:t xml:space="preserve">en de processen </w:t>
      </w:r>
      <w:r w:rsidR="00A92741">
        <w:t xml:space="preserve">van </w:t>
      </w:r>
      <w:r w:rsidR="0097266C" w:rsidRPr="0097266C">
        <w:t>onderwijsorganisa</w:t>
      </w:r>
      <w:r w:rsidR="0097266C">
        <w:t>ties</w:t>
      </w:r>
      <w:r w:rsidR="00A92741">
        <w:t xml:space="preserve">. Bijvoorbeeld het samenstellen van de lijst van </w:t>
      </w:r>
      <w:proofErr w:type="spellStart"/>
      <w:r w:rsidR="00A92741">
        <w:t>toetsdeelnemers</w:t>
      </w:r>
      <w:proofErr w:type="spellEnd"/>
      <w:r w:rsidR="00A92741">
        <w:t xml:space="preserve"> die aan een </w:t>
      </w:r>
      <w:r w:rsidR="00A92741" w:rsidRPr="00611DAB">
        <w:t>toets</w:t>
      </w:r>
      <w:r w:rsidR="00A92741">
        <w:t xml:space="preserve"> mee moeten gaan doen, een </w:t>
      </w:r>
      <w:r w:rsidR="00A92741" w:rsidRPr="00611DAB">
        <w:t>proces</w:t>
      </w:r>
      <w:r w:rsidR="00A92741">
        <w:t xml:space="preserve"> dat veelal bij een </w:t>
      </w:r>
      <w:r w:rsidR="00A92741" w:rsidRPr="00611DAB">
        <w:t>onderwijsaanbieder</w:t>
      </w:r>
      <w:r w:rsidR="00A92741">
        <w:t xml:space="preserve"> plaatsvindt, kan een relatie hebben met het </w:t>
      </w:r>
      <w:r w:rsidR="00A92741" w:rsidRPr="00611DAB">
        <w:t>ketenproces</w:t>
      </w:r>
      <w:r w:rsidR="00A92741">
        <w:t xml:space="preserve"> </w:t>
      </w:r>
      <w:r w:rsidR="00A92741" w:rsidRPr="002103A3">
        <w:rPr>
          <w:i/>
          <w:iCs/>
        </w:rPr>
        <w:t>Toetsen</w:t>
      </w:r>
      <w:r w:rsidR="00A92741">
        <w:t xml:space="preserve"> waarin een </w:t>
      </w:r>
      <w:r w:rsidR="00A92741" w:rsidRPr="00611DAB">
        <w:t>ketenprocesstap</w:t>
      </w:r>
      <w:r w:rsidR="00A92741">
        <w:t xml:space="preserve"> onderkend is waarin die deelnemersgegevens worden uitgewisseld tussen</w:t>
      </w:r>
      <w:r w:rsidR="00661384">
        <w:t xml:space="preserve"> referentiecomponent</w:t>
      </w:r>
      <w:r w:rsidR="00A92741">
        <w:t xml:space="preserve"> </w:t>
      </w:r>
      <w:hyperlink r:id="rId24" w:history="1">
        <w:r w:rsidR="00A92741">
          <w:rPr>
            <w:rStyle w:val="Hyperlink"/>
          </w:rPr>
          <w:t>administratiesysteem onderwijsdeelnemer</w:t>
        </w:r>
      </w:hyperlink>
      <w:r w:rsidR="00A92741">
        <w:t xml:space="preserve"> van een </w:t>
      </w:r>
      <w:r w:rsidR="00A92741" w:rsidRPr="00611DAB">
        <w:t>onderwijsaanbieder</w:t>
      </w:r>
      <w:r w:rsidR="00A92741">
        <w:t xml:space="preserve"> en de </w:t>
      </w:r>
      <w:r w:rsidR="00661384">
        <w:t>referentiecomponent toetssysteem</w:t>
      </w:r>
      <w:r w:rsidR="00A92741">
        <w:t xml:space="preserve"> waarmee de </w:t>
      </w:r>
      <w:r w:rsidR="00A92741" w:rsidRPr="00611DAB">
        <w:t>toets</w:t>
      </w:r>
      <w:r w:rsidR="00A92741">
        <w:t xml:space="preserve"> wordt georganiseerd. </w:t>
      </w:r>
    </w:p>
    <w:p w14:paraId="1D472EBF" w14:textId="77777777" w:rsidR="002103A3" w:rsidRDefault="002103A3" w:rsidP="00F764DF">
      <w:pPr>
        <w:pStyle w:val="Geenafstand"/>
      </w:pPr>
    </w:p>
    <w:p w14:paraId="3FB9C648" w14:textId="77777777" w:rsidR="002103A3" w:rsidRDefault="002103A3">
      <w:r>
        <w:br w:type="page"/>
      </w:r>
    </w:p>
    <w:bookmarkStart w:id="5" w:name="_Toc226564505"/>
    <w:p w14:paraId="23C5C75F" w14:textId="612FF24D" w:rsidR="00F80980" w:rsidRDefault="044F413F" w:rsidP="006B186D">
      <w:pPr>
        <w:pStyle w:val="Kop2"/>
        <w:rPr>
          <w:rStyle w:val="Hyperlink"/>
        </w:rPr>
      </w:pPr>
      <w:r>
        <w:lastRenderedPageBreak/>
        <w:fldChar w:fldCharType="begin"/>
      </w:r>
      <w:r>
        <w:instrText>HYPERLINK "https://rosa.wikixl.nl/index.php/Ketenprocessen"</w:instrText>
      </w:r>
      <w:r>
        <w:fldChar w:fldCharType="separate"/>
      </w:r>
      <w:r w:rsidRPr="48993494">
        <w:rPr>
          <w:rStyle w:val="Hyperlink"/>
        </w:rPr>
        <w:t>View: Ketenprocessen</w:t>
      </w:r>
      <w:bookmarkEnd w:id="5"/>
      <w:r>
        <w:fldChar w:fldCharType="end"/>
      </w:r>
    </w:p>
    <w:p w14:paraId="44E59061" w14:textId="076F686A" w:rsidR="007F54A6" w:rsidRDefault="007F54A6" w:rsidP="007F54A6">
      <w:pPr>
        <w:pStyle w:val="Normaalweb"/>
      </w:pPr>
      <w:r>
        <w:rPr>
          <w:noProof/>
        </w:rPr>
        <w:drawing>
          <wp:anchor distT="0" distB="0" distL="114300" distR="114300" simplePos="0" relativeHeight="251660288" behindDoc="0" locked="0" layoutInCell="1" allowOverlap="1" wp14:anchorId="536E2DF2" wp14:editId="50FE7C9E">
            <wp:simplePos x="0" y="0"/>
            <wp:positionH relativeFrom="margin">
              <wp:posOffset>-635</wp:posOffset>
            </wp:positionH>
            <wp:positionV relativeFrom="paragraph">
              <wp:posOffset>12065</wp:posOffset>
            </wp:positionV>
            <wp:extent cx="5266055" cy="8892540"/>
            <wp:effectExtent l="0" t="0" r="0" b="3810"/>
            <wp:wrapNone/>
            <wp:docPr id="12729548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66055" cy="8892540"/>
                    </a:xfrm>
                    <a:prstGeom prst="rect">
                      <a:avLst/>
                    </a:prstGeom>
                    <a:noFill/>
                    <a:ln>
                      <a:noFill/>
                    </a:ln>
                  </pic:spPr>
                </pic:pic>
              </a:graphicData>
            </a:graphic>
          </wp:anchor>
        </w:drawing>
      </w:r>
    </w:p>
    <w:p w14:paraId="55152363" w14:textId="618C505D" w:rsidR="24420151" w:rsidRDefault="24420151" w:rsidP="24420151"/>
    <w:p w14:paraId="25325CBD" w14:textId="46D103DB" w:rsidR="24420151" w:rsidRDefault="24420151" w:rsidP="24420151"/>
    <w:p w14:paraId="08B7D5EB" w14:textId="56233D9D" w:rsidR="00F80980" w:rsidRDefault="00F80980" w:rsidP="00F80980">
      <w:r>
        <w:br w:type="page"/>
      </w:r>
    </w:p>
    <w:p w14:paraId="0F965897" w14:textId="01D3CD15" w:rsidR="00F80980" w:rsidRDefault="005D609F" w:rsidP="00F80980">
      <w:pPr>
        <w:pStyle w:val="Kop3"/>
      </w:pPr>
      <w:bookmarkStart w:id="6" w:name="_Toc226564506"/>
      <w:r>
        <w:lastRenderedPageBreak/>
        <w:t>Advies QA-team</w:t>
      </w:r>
      <w:r w:rsidR="00F80980">
        <w:t>:</w:t>
      </w:r>
      <w:bookmarkEnd w:id="6"/>
    </w:p>
    <w:p w14:paraId="15D13F85" w14:textId="0F614909" w:rsidR="00F80980" w:rsidRDefault="00F80980" w:rsidP="00F80980">
      <w:pPr>
        <w:pStyle w:val="Lijstalinea"/>
        <w:numPr>
          <w:ilvl w:val="0"/>
          <w:numId w:val="3"/>
        </w:numPr>
      </w:pPr>
      <w:r>
        <w:t xml:space="preserve">‘Opstellen examennormen’ </w:t>
      </w:r>
      <w:r w:rsidR="00661384" w:rsidRPr="00661384">
        <w:rPr>
          <w:i/>
          <w:iCs/>
        </w:rPr>
        <w:t>(Het opstellen van normen, beleid en procedures rondom het verzorgen van de examinering van een onderwijsdeelnemer</w:t>
      </w:r>
      <w:r w:rsidR="00661384">
        <w:t xml:space="preserve">) </w:t>
      </w:r>
      <w:r w:rsidR="005D609F">
        <w:t xml:space="preserve">past zowel bij </w:t>
      </w:r>
      <w:r>
        <w:t xml:space="preserve">‘Definiëren’ </w:t>
      </w:r>
      <w:r w:rsidR="005D609F">
        <w:t>(voorkeur ho) als</w:t>
      </w:r>
      <w:r>
        <w:t xml:space="preserve"> bij ‘Ontwikkelen’</w:t>
      </w:r>
      <w:r w:rsidR="005D609F">
        <w:t xml:space="preserve"> (voorkeur mbo)</w:t>
      </w:r>
      <w:r w:rsidR="00661384">
        <w:t xml:space="preserve">.  </w:t>
      </w:r>
      <w:r w:rsidR="005D609F">
        <w:t xml:space="preserve">Het proces is in de ROSA nog niet uitgewerkt dus het is misschien nu te grofmazig en zou in twee ketendomeinen ondergebracht kunnen worden. Dat willen we echter zoveel mogelijk voorkomen en daarom is het advies om dit proces voorlopig onder te brengen </w:t>
      </w:r>
      <w:r w:rsidR="001327DB">
        <w:t>bij ‘Definiër</w:t>
      </w:r>
      <w:r w:rsidR="005D609F">
        <w:t>ing</w:t>
      </w:r>
      <w:r w:rsidR="001327DB">
        <w:t>’.</w:t>
      </w:r>
    </w:p>
    <w:p w14:paraId="4078C99A" w14:textId="4F7DE151" w:rsidR="001327DB" w:rsidRDefault="005D609F" w:rsidP="001327DB">
      <w:pPr>
        <w:pStyle w:val="Lijstalinea"/>
        <w:numPr>
          <w:ilvl w:val="0"/>
          <w:numId w:val="3"/>
        </w:numPr>
      </w:pPr>
      <w:r>
        <w:t>Het</w:t>
      </w:r>
      <w:r w:rsidRPr="005D609F">
        <w:t xml:space="preserve"> ketenproces </w:t>
      </w:r>
      <w:r>
        <w:t>‘</w:t>
      </w:r>
      <w:r w:rsidRPr="005D609F">
        <w:t>Opvolgen aan- en afwezigheid</w:t>
      </w:r>
      <w:r>
        <w:t xml:space="preserve">’ </w:t>
      </w:r>
      <w:r w:rsidRPr="005D609F">
        <w:t>(</w:t>
      </w:r>
      <w:hyperlink r:id="rId26" w:tooltip="https://rosa.wikixl.nl/index.php/Opvolgen_aan-_en_afwezigheid" w:history="1">
        <w:r w:rsidRPr="005D609F">
          <w:rPr>
            <w:rStyle w:val="Hyperlink"/>
          </w:rPr>
          <w:t>https://rosa.wikixl.nl/index.php/Opvolgen_aan-_en_afwezigheid</w:t>
        </w:r>
      </w:hyperlink>
      <w:r w:rsidRPr="005D609F">
        <w:t xml:space="preserve">) </w:t>
      </w:r>
      <w:r>
        <w:t xml:space="preserve">is </w:t>
      </w:r>
      <w:r w:rsidRPr="005D609F">
        <w:t xml:space="preserve">een combinatie van activiteiten die in de </w:t>
      </w:r>
      <w:r w:rsidRPr="005D609F">
        <w:rPr>
          <w:i/>
          <w:iCs/>
        </w:rPr>
        <w:t>Uitvoering</w:t>
      </w:r>
      <w:r w:rsidRPr="005D609F">
        <w:t xml:space="preserve"> plaatsvinden (beoordelen, observeren, </w:t>
      </w:r>
      <w:proofErr w:type="spellStart"/>
      <w:r w:rsidRPr="005D609F">
        <w:t>etc</w:t>
      </w:r>
      <w:proofErr w:type="spellEnd"/>
      <w:r w:rsidRPr="005D609F">
        <w:t xml:space="preserve">) en de uitkomsten daarvan vastleggen bij de Deelname (dus bij ketendomein </w:t>
      </w:r>
      <w:r w:rsidRPr="005D609F">
        <w:rPr>
          <w:i/>
          <w:iCs/>
        </w:rPr>
        <w:t>Inschrijving en plaatsing</w:t>
      </w:r>
      <w:r w:rsidRPr="005D609F">
        <w:t>). Je kunt het bijvoorbeeld zien bij de informatieobjecten </w:t>
      </w:r>
      <w:r w:rsidRPr="005D609F">
        <w:rPr>
          <w:i/>
          <w:iCs/>
        </w:rPr>
        <w:t>Verlofaanvraag</w:t>
      </w:r>
      <w:r w:rsidRPr="005D609F">
        <w:t> en </w:t>
      </w:r>
      <w:r w:rsidRPr="005D609F">
        <w:rPr>
          <w:i/>
          <w:iCs/>
        </w:rPr>
        <w:t>Aan-/afwezigheid</w:t>
      </w:r>
      <w:r w:rsidRPr="005D609F">
        <w:t xml:space="preserve">. Beide komen voort uit de </w:t>
      </w:r>
      <w:r w:rsidRPr="005D609F">
        <w:rPr>
          <w:i/>
          <w:iCs/>
        </w:rPr>
        <w:t>Uitvoering</w:t>
      </w:r>
      <w:r w:rsidRPr="005D609F">
        <w:t xml:space="preserve"> maar worden vastgelegd in de deelnameadministratie. </w:t>
      </w:r>
      <w:r>
        <w:t>De</w:t>
      </w:r>
      <w:r w:rsidRPr="005D609F">
        <w:t xml:space="preserve"> beschrijving van het proces </w:t>
      </w:r>
      <w:r>
        <w:t xml:space="preserve">is echter </w:t>
      </w:r>
      <w:r w:rsidRPr="005D609F">
        <w:t xml:space="preserve">vooral gericht op de uit te voeren activiteiten en daarmee </w:t>
      </w:r>
      <w:r>
        <w:t>is het advies om het onder</w:t>
      </w:r>
      <w:r w:rsidRPr="005D609F">
        <w:t xml:space="preserve"> </w:t>
      </w:r>
      <w:r w:rsidRPr="005D609F">
        <w:rPr>
          <w:i/>
          <w:iCs/>
        </w:rPr>
        <w:t>Uitvoering</w:t>
      </w:r>
      <w:r w:rsidRPr="005D609F">
        <w:t xml:space="preserve"> onder te brengen</w:t>
      </w:r>
      <w:r w:rsidR="001327DB">
        <w:t>.</w:t>
      </w:r>
    </w:p>
    <w:p w14:paraId="6FE6814E" w14:textId="7B9C9122" w:rsidR="00F80980" w:rsidRDefault="00F80980" w:rsidP="001327DB">
      <w:pPr>
        <w:pStyle w:val="Kop3"/>
      </w:pPr>
      <w:bookmarkStart w:id="7" w:name="_Toc226564507"/>
      <w:r>
        <w:t>Tekst</w:t>
      </w:r>
      <w:r w:rsidR="00F764DF">
        <w:t>en</w:t>
      </w:r>
      <w:r>
        <w:t xml:space="preserve"> op de wiki</w:t>
      </w:r>
      <w:r w:rsidR="00F764DF">
        <w:t>-</w:t>
      </w:r>
      <w:r>
        <w:t>pagina:</w:t>
      </w:r>
      <w:bookmarkEnd w:id="7"/>
    </w:p>
    <w:p w14:paraId="174EFD2E" w14:textId="56AAF240" w:rsidR="00F764DF" w:rsidRPr="00F764DF" w:rsidRDefault="00F764DF" w:rsidP="00F764DF">
      <w:pPr>
        <w:rPr>
          <w:i/>
          <w:iCs/>
        </w:rPr>
      </w:pPr>
      <w:r w:rsidRPr="00F764DF">
        <w:rPr>
          <w:i/>
          <w:iCs/>
        </w:rPr>
        <w:t>[</w:t>
      </w:r>
      <w:r w:rsidR="002103A3">
        <w:rPr>
          <w:i/>
          <w:iCs/>
        </w:rPr>
        <w:t>Zie de ROSA wiki voor de huidige tekst</w:t>
      </w:r>
      <w:r w:rsidR="002103A3">
        <w:rPr>
          <w:i/>
          <w:iCs/>
        </w:rPr>
        <w:t xml:space="preserve">. Die </w:t>
      </w:r>
      <w:r w:rsidRPr="00F764DF">
        <w:rPr>
          <w:i/>
          <w:iCs/>
        </w:rPr>
        <w:t>tekst kan gehandhaafd blijven]</w:t>
      </w:r>
    </w:p>
    <w:p w14:paraId="78FB8E96" w14:textId="77777777" w:rsidR="00F80980" w:rsidRDefault="00F80980" w:rsidP="00F80980">
      <w:r>
        <w:t xml:space="preserve">Een ketenproces is een generiek herkenbaar geheel aan processtappen waarbinnen er sprake is van ketensamenwerking tussen twee of meer ketenpartners. Een ketenproces biedt een generieke weergave van het ‘wat’ en ‘hoe’ in een bepaald </w:t>
      </w:r>
      <w:r w:rsidRPr="00E94E16">
        <w:rPr>
          <w:color w:val="000000" w:themeColor="text1"/>
        </w:rPr>
        <w:t>ketendomein</w:t>
      </w:r>
      <w:r>
        <w:t>. Het ‘wat’ wordt gevormd door informatieobjecten die in het ketenproces worden gebruikt en/of geproduceerd, het ‘hoe’ door de voortgang van het ketenproces zelf.</w:t>
      </w:r>
    </w:p>
    <w:p w14:paraId="6599F711" w14:textId="77777777" w:rsidR="00F80980" w:rsidRDefault="00F80980" w:rsidP="00F80980">
      <w:r>
        <w:t>Een ketenproces kan weer bestaan uit een of meerdere ketenprocesstappen waarbinnen er ook sprake kan zijn van ketensamenwerking tussen twee of meer ketenpartijen. Met andere woorden, een ketensamenwerking kan een geheel ketenproces als scope hebben, maar kan ook op een ketenprocesstap binnen een ketenproces betrekking hebben.</w:t>
      </w:r>
    </w:p>
    <w:p w14:paraId="5EA83AA4" w14:textId="77777777" w:rsidR="00F80980" w:rsidRDefault="00F80980" w:rsidP="00F80980">
      <w:r>
        <w:t>Binnen een ketenproces kan op deze manier meer detailinformatie verstrekt worden op welk moment in het ketenproces en door welke rol informatieobjecten worden uitgewisseld. De informatieobjecten zijn belangrijk omdat ze inzichtelijk maken welke informatie er bij bepaalde ketenprocesstappen uitgewisseld worden. Ze vormen daarmee een basis voor de uitwerking van gegevensuitwisselingen in ketensamenwerkingen.</w:t>
      </w:r>
    </w:p>
    <w:p w14:paraId="76DE7BE4" w14:textId="77777777" w:rsidR="00F80980" w:rsidRPr="003664F4" w:rsidRDefault="00F80980" w:rsidP="00F80980">
      <w:r>
        <w:t xml:space="preserve">Ketenprocessen en ketenprocesstappen geven inzicht in de verantwoordelijkheden die aan rollen in een ketenproces of ketenprocesstap zijn toegewezen. Een ketenproces is in de ROSA zodanig gemodelleerd dat het past op de sectorale referentiearchitecturen van </w:t>
      </w:r>
      <w:r>
        <w:lastRenderedPageBreak/>
        <w:t>de diverse onderwijsdomeinen als ook op de bedrijfsarchitecturen van de in het onderwijs opererende ketenpartners.</w:t>
      </w:r>
    </w:p>
    <w:p w14:paraId="5043E39F" w14:textId="77777777" w:rsidR="00F80980" w:rsidRDefault="00F80980" w:rsidP="00F80980">
      <w:r w:rsidRPr="00D217B1">
        <w:t xml:space="preserve">Hieronder zijn de ketenprocessen van het onderwijs opgenomen. Die zijn in principe generiek toepasbaar en herkenbaar voor alle werkingsgebieden in het onderwijs. Ketenprocessen zijn ingedeeld in </w:t>
      </w:r>
      <w:r w:rsidRPr="000B7819">
        <w:rPr>
          <w:color w:val="000000" w:themeColor="text1"/>
        </w:rPr>
        <w:t xml:space="preserve">ketendomeinen </w:t>
      </w:r>
      <w:r w:rsidRPr="00D217B1">
        <w:t>om inzicht te verschaffen in de samenhang en in de afbakening ten opzichte van elkaar.</w:t>
      </w:r>
    </w:p>
    <w:p w14:paraId="48066965" w14:textId="32285306" w:rsidR="00F80980" w:rsidRDefault="00C61949">
      <w:r>
        <w:br w:type="page"/>
      </w:r>
    </w:p>
    <w:p w14:paraId="1B3A17C0" w14:textId="6A3E1281" w:rsidR="00C61949" w:rsidRPr="00C61949" w:rsidRDefault="00F80980" w:rsidP="006B186D">
      <w:pPr>
        <w:pStyle w:val="Kop2"/>
      </w:pPr>
      <w:bookmarkStart w:id="8" w:name="_Toc226564508"/>
      <w:r>
        <w:lastRenderedPageBreak/>
        <w:t xml:space="preserve">View: </w:t>
      </w:r>
      <w:hyperlink r:id="rId27" w:history="1">
        <w:r w:rsidR="00C61949" w:rsidRPr="00F764DF">
          <w:rPr>
            <w:rStyle w:val="Hyperlink"/>
          </w:rPr>
          <w:t>Referentiecomponenten</w:t>
        </w:r>
        <w:bookmarkEnd w:id="8"/>
      </w:hyperlink>
    </w:p>
    <w:p w14:paraId="0A71196F" w14:textId="6A58BD32" w:rsidR="00767E76" w:rsidRDefault="00767E76" w:rsidP="00767E76">
      <w:pPr>
        <w:pStyle w:val="Normaalweb"/>
      </w:pPr>
      <w:r>
        <w:rPr>
          <w:noProof/>
        </w:rPr>
        <w:drawing>
          <wp:anchor distT="0" distB="0" distL="114300" distR="114300" simplePos="0" relativeHeight="251661312" behindDoc="0" locked="0" layoutInCell="1" allowOverlap="1" wp14:anchorId="60A08DE9" wp14:editId="45558A32">
            <wp:simplePos x="0" y="0"/>
            <wp:positionH relativeFrom="margin">
              <wp:align>right</wp:align>
            </wp:positionH>
            <wp:positionV relativeFrom="paragraph">
              <wp:posOffset>133985</wp:posOffset>
            </wp:positionV>
            <wp:extent cx="5760720" cy="8529955"/>
            <wp:effectExtent l="0" t="0" r="0" b="4445"/>
            <wp:wrapNone/>
            <wp:docPr id="184554930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8529955"/>
                    </a:xfrm>
                    <a:prstGeom prst="rect">
                      <a:avLst/>
                    </a:prstGeom>
                    <a:noFill/>
                    <a:ln>
                      <a:noFill/>
                    </a:ln>
                  </pic:spPr>
                </pic:pic>
              </a:graphicData>
            </a:graphic>
          </wp:anchor>
        </w:drawing>
      </w:r>
    </w:p>
    <w:p w14:paraId="5C813537" w14:textId="2641139E" w:rsidR="00C61949" w:rsidRDefault="00C61949" w:rsidP="00C61949"/>
    <w:p w14:paraId="431DBB24" w14:textId="77777777" w:rsidR="00C61949" w:rsidRDefault="00C61949">
      <w:r>
        <w:br w:type="page"/>
      </w:r>
    </w:p>
    <w:p w14:paraId="79FAC238" w14:textId="1F094121" w:rsidR="00C61949" w:rsidRDefault="00304D66" w:rsidP="00C61949">
      <w:pPr>
        <w:pStyle w:val="Kop3"/>
      </w:pPr>
      <w:bookmarkStart w:id="9" w:name="_Toc226564509"/>
      <w:r>
        <w:lastRenderedPageBreak/>
        <w:t>Advies QA-team</w:t>
      </w:r>
      <w:r w:rsidR="00C61949">
        <w:t>:</w:t>
      </w:r>
      <w:bookmarkEnd w:id="9"/>
    </w:p>
    <w:p w14:paraId="46263368" w14:textId="55BDC587" w:rsidR="00304D66" w:rsidRDefault="003C0429" w:rsidP="00304D66">
      <w:pPr>
        <w:pStyle w:val="Lijstalinea"/>
        <w:numPr>
          <w:ilvl w:val="0"/>
          <w:numId w:val="2"/>
        </w:numPr>
      </w:pPr>
      <w:r>
        <w:t xml:space="preserve">Als afgeleide van deze omzetting van </w:t>
      </w:r>
      <w:r w:rsidR="00304D66">
        <w:t xml:space="preserve">4 naar 6 </w:t>
      </w:r>
      <w:r>
        <w:t>ketendomeinen advise</w:t>
      </w:r>
      <w:r w:rsidR="00304D66">
        <w:t>ert het QA-team</w:t>
      </w:r>
      <w:r>
        <w:t xml:space="preserve"> om een grondige analyse op de bestaande referentiecomponenten uit te gaan voeren wat moet leiden tot een aangepaste</w:t>
      </w:r>
      <w:r w:rsidR="00304D66">
        <w:t>, verbeterde</w:t>
      </w:r>
      <w:r>
        <w:t xml:space="preserve"> set</w:t>
      </w:r>
      <w:r w:rsidR="00304D66">
        <w:t xml:space="preserve"> van referentiecomponenten</w:t>
      </w:r>
      <w:r>
        <w:t>.</w:t>
      </w:r>
      <w:r w:rsidR="00304D66">
        <w:t xml:space="preserve"> Zet dit als werkpakket (</w:t>
      </w:r>
      <w:proofErr w:type="spellStart"/>
      <w:r w:rsidR="00304D66">
        <w:t>epic</w:t>
      </w:r>
      <w:proofErr w:type="spellEnd"/>
      <w:r w:rsidR="00304D66">
        <w:t>) op de Werkvoorraad.</w:t>
      </w:r>
      <w:r w:rsidR="00304D66" w:rsidRPr="00304D66">
        <w:t xml:space="preserve"> </w:t>
      </w:r>
      <w:r w:rsidR="00304D66">
        <w:t>Een voorbeeld hierbij is bij ‘Valideren en Certificeren’ het referentiecomponent ‘Registratie leerresultaten’. Dat zou eigenlijk herzien moeten worden en gesplitst in twee referentiecomponenten nl. ‘Registratie leerresultaten’ en ‘Registratie onderwijsresultaten’. Bovendien is de huidige beschrijving van dit referentiecomponent te krap opgesteld.</w:t>
      </w:r>
    </w:p>
    <w:p w14:paraId="54699ECF" w14:textId="36FDF087" w:rsidR="00C61949" w:rsidRDefault="00C61949" w:rsidP="00C61949">
      <w:pPr>
        <w:pStyle w:val="Kop3"/>
      </w:pPr>
      <w:bookmarkStart w:id="10" w:name="_Toc226564510"/>
      <w:r>
        <w:t>Tekst op de wiki</w:t>
      </w:r>
      <w:r w:rsidR="00F764DF">
        <w:t>-</w:t>
      </w:r>
      <w:r>
        <w:t>pagina:</w:t>
      </w:r>
      <w:bookmarkEnd w:id="10"/>
    </w:p>
    <w:p w14:paraId="6C2389E8" w14:textId="6051E10A" w:rsidR="00F764DF" w:rsidRPr="00F764DF" w:rsidRDefault="00F764DF" w:rsidP="00F764DF">
      <w:pPr>
        <w:rPr>
          <w:i/>
          <w:iCs/>
        </w:rPr>
      </w:pPr>
      <w:r w:rsidRPr="00F764DF">
        <w:rPr>
          <w:i/>
          <w:iCs/>
        </w:rPr>
        <w:t>[</w:t>
      </w:r>
      <w:r w:rsidR="002103A3">
        <w:rPr>
          <w:i/>
          <w:iCs/>
        </w:rPr>
        <w:t xml:space="preserve">Zie de ROSA wiki voor de huidige tekst. Die </w:t>
      </w:r>
      <w:r w:rsidR="002103A3" w:rsidRPr="00F764DF">
        <w:rPr>
          <w:i/>
          <w:iCs/>
        </w:rPr>
        <w:t>tekst kan gehandhaafd blijven</w:t>
      </w:r>
      <w:r w:rsidR="002103A3">
        <w:rPr>
          <w:i/>
          <w:iCs/>
        </w:rPr>
        <w:t xml:space="preserve">. </w:t>
      </w:r>
      <w:r>
        <w:rPr>
          <w:i/>
          <w:iCs/>
        </w:rPr>
        <w:t>Toegevoegd is de laatste zin</w:t>
      </w:r>
      <w:r w:rsidRPr="00F764DF">
        <w:rPr>
          <w:i/>
          <w:iCs/>
        </w:rPr>
        <w:t>]</w:t>
      </w:r>
    </w:p>
    <w:p w14:paraId="017EEAFC" w14:textId="6DE5E4F9" w:rsidR="005B2103" w:rsidRDefault="00C61949" w:rsidP="00C61949">
      <w:r w:rsidRPr="00C61949">
        <w:t xml:space="preserve">De informatie-uitwisseling tussen organisaties wordt ondersteund met referentiecomponenten en standaarden. Een referentiecomponent is een generiek beschreven applicatie die noodzakelijk is voor informatieverwerking in de keten. Referentiecomponenten kennen verschillende implementaties in de vorm van </w:t>
      </w:r>
      <w:proofErr w:type="spellStart"/>
      <w:r w:rsidRPr="00C61949">
        <w:t>ketenvoorzieningen</w:t>
      </w:r>
      <w:proofErr w:type="spellEnd"/>
      <w:r w:rsidRPr="00C61949">
        <w:t>.</w:t>
      </w:r>
    </w:p>
    <w:p w14:paraId="6BF0DF23" w14:textId="63E02FE0" w:rsidR="0013182A" w:rsidRDefault="00F764DF" w:rsidP="00C61949">
      <w:r w:rsidRPr="00C61949">
        <w:t xml:space="preserve">De </w:t>
      </w:r>
      <w:r>
        <w:t>referentiecomponenten</w:t>
      </w:r>
      <w:r w:rsidRPr="00C61949">
        <w:t xml:space="preserve"> zijn in de ROSA geordend conform </w:t>
      </w:r>
      <w:r w:rsidRPr="00C61949">
        <w:rPr>
          <w:color w:val="EE0000"/>
        </w:rPr>
        <w:t>ketendomeinen</w:t>
      </w:r>
      <w:r w:rsidRPr="00C61949">
        <w:t xml:space="preserve"> en IV-domeinen.</w:t>
      </w:r>
    </w:p>
    <w:p w14:paraId="2A99913F" w14:textId="77777777" w:rsidR="0013182A" w:rsidRDefault="0013182A">
      <w:r>
        <w:br w:type="page"/>
      </w:r>
    </w:p>
    <w:p w14:paraId="4D443E45" w14:textId="383FD003" w:rsidR="00F80980" w:rsidRDefault="00F80980" w:rsidP="24420151">
      <w:pPr>
        <w:pStyle w:val="Kop2"/>
      </w:pPr>
      <w:bookmarkStart w:id="11" w:name="_Toc226564511"/>
      <w:r>
        <w:lastRenderedPageBreak/>
        <w:t xml:space="preserve">View: </w:t>
      </w:r>
      <w:hyperlink r:id="rId29">
        <w:r w:rsidR="00F764DF" w:rsidRPr="24420151">
          <w:rPr>
            <w:rStyle w:val="Hyperlink"/>
          </w:rPr>
          <w:t>Ketenvoorzieningen</w:t>
        </w:r>
        <w:bookmarkEnd w:id="11"/>
      </w:hyperlink>
    </w:p>
    <w:p w14:paraId="04A1F6B1" w14:textId="031BC88D" w:rsidR="00A57CDE" w:rsidRDefault="00A57CDE">
      <w:pPr>
        <w:rPr>
          <w:rFonts w:asciiTheme="majorHAnsi" w:eastAsiaTheme="majorEastAsia" w:hAnsiTheme="majorHAnsi" w:cstheme="majorBidi"/>
          <w:color w:val="0F4761" w:themeColor="accent1" w:themeShade="BF"/>
          <w:sz w:val="32"/>
          <w:szCs w:val="32"/>
        </w:rPr>
      </w:pPr>
      <w:r w:rsidRPr="0013182A">
        <w:rPr>
          <w:noProof/>
        </w:rPr>
        <w:drawing>
          <wp:anchor distT="0" distB="0" distL="114300" distR="114300" simplePos="0" relativeHeight="251662336" behindDoc="0" locked="0" layoutInCell="1" allowOverlap="1" wp14:anchorId="51CAD833" wp14:editId="5BE98B4F">
            <wp:simplePos x="0" y="0"/>
            <wp:positionH relativeFrom="margin">
              <wp:align>right</wp:align>
            </wp:positionH>
            <wp:positionV relativeFrom="paragraph">
              <wp:posOffset>42545</wp:posOffset>
            </wp:positionV>
            <wp:extent cx="5760720" cy="8778240"/>
            <wp:effectExtent l="0" t="0" r="0" b="3810"/>
            <wp:wrapNone/>
            <wp:docPr id="91040085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8778240"/>
                    </a:xfrm>
                    <a:prstGeom prst="rect">
                      <a:avLst/>
                    </a:prstGeom>
                    <a:noFill/>
                    <a:ln>
                      <a:noFill/>
                    </a:ln>
                  </pic:spPr>
                </pic:pic>
              </a:graphicData>
            </a:graphic>
          </wp:anchor>
        </w:drawing>
      </w:r>
      <w:r>
        <w:rPr>
          <w:rFonts w:asciiTheme="majorHAnsi" w:eastAsiaTheme="majorEastAsia" w:hAnsiTheme="majorHAnsi" w:cstheme="majorBidi"/>
          <w:color w:val="0F4761" w:themeColor="accent1" w:themeShade="BF"/>
          <w:sz w:val="32"/>
          <w:szCs w:val="32"/>
        </w:rPr>
        <w:br w:type="page"/>
      </w:r>
    </w:p>
    <w:p w14:paraId="053AEBBF" w14:textId="58819CD9" w:rsidR="00F80980" w:rsidRDefault="009E46D5" w:rsidP="00F80980">
      <w:pPr>
        <w:pStyle w:val="Kop3"/>
      </w:pPr>
      <w:bookmarkStart w:id="12" w:name="_Toc226564512"/>
      <w:r>
        <w:lastRenderedPageBreak/>
        <w:t>Advies QA-team:</w:t>
      </w:r>
      <w:bookmarkEnd w:id="12"/>
    </w:p>
    <w:p w14:paraId="4072A546" w14:textId="7908FE7E" w:rsidR="00F80980" w:rsidRDefault="009E46D5" w:rsidP="00F80980">
      <w:pPr>
        <w:pStyle w:val="Lijstalinea"/>
        <w:numPr>
          <w:ilvl w:val="0"/>
          <w:numId w:val="1"/>
        </w:numPr>
      </w:pPr>
      <w:r>
        <w:t>In welke ketendomeinen horen</w:t>
      </w:r>
      <w:r w:rsidR="00F80980">
        <w:t xml:space="preserve"> ‘Kies op maat’ en ‘Studielink’ </w:t>
      </w:r>
      <w:r>
        <w:t>thuis</w:t>
      </w:r>
      <w:r w:rsidR="00F80980">
        <w:t>?</w:t>
      </w:r>
      <w:r w:rsidR="003C0429">
        <w:t xml:space="preserve"> </w:t>
      </w:r>
      <w:r>
        <w:t>In beide gevallen ondersteunen deze voorzieningen (of gaan ze dat doen) zowel de processen die met oriëntatie, aanmelding als inschrijving te maken hebben en moeten derhalve in beide ketendomeinen ingedeeld worden. Met als kanttekening dat Studielink niet of nauwelijks ondersteuning zal bieden bij het oriënteren en ‘Kies op Maat’ gebruik zal gaan maken van de functionaliteit van ‘Studielink’ als na het oriënteren een student zich daadwerkelijk gaat aanmelden.</w:t>
      </w:r>
    </w:p>
    <w:p w14:paraId="093B52B0" w14:textId="77777777" w:rsidR="00F80980" w:rsidRDefault="00F80980" w:rsidP="00F80980">
      <w:pPr>
        <w:pStyle w:val="Kop3"/>
      </w:pPr>
      <w:bookmarkStart w:id="13" w:name="_Toc226564513"/>
      <w:r>
        <w:t>Tekst op de wikipagina:</w:t>
      </w:r>
      <w:bookmarkEnd w:id="13"/>
    </w:p>
    <w:p w14:paraId="6513355B" w14:textId="77777777" w:rsidR="002103A3" w:rsidRPr="00F764DF" w:rsidRDefault="002103A3" w:rsidP="002103A3">
      <w:pPr>
        <w:rPr>
          <w:i/>
          <w:iCs/>
        </w:rPr>
      </w:pPr>
      <w:r w:rsidRPr="00F764DF">
        <w:rPr>
          <w:i/>
          <w:iCs/>
        </w:rPr>
        <w:t>[</w:t>
      </w:r>
      <w:r>
        <w:rPr>
          <w:i/>
          <w:iCs/>
        </w:rPr>
        <w:t xml:space="preserve">Zie de ROSA wiki voor de huidige tekst. Die </w:t>
      </w:r>
      <w:r w:rsidRPr="00F764DF">
        <w:rPr>
          <w:i/>
          <w:iCs/>
        </w:rPr>
        <w:t>tekst kan gehandhaafd blijven]</w:t>
      </w:r>
    </w:p>
    <w:p w14:paraId="43DFDEC3" w14:textId="3A555CD1" w:rsidR="00F80980" w:rsidRDefault="00F80980" w:rsidP="00F80980">
      <w:r w:rsidRPr="00C61949">
        <w:t xml:space="preserve">De informatieprocessen binnen organisaties alsmede de gegevensuitwisseling tussen organisaties (in het kader van ketenprocessen) kunnen ondersteund worden door </w:t>
      </w:r>
      <w:proofErr w:type="spellStart"/>
      <w:r w:rsidRPr="00C61949">
        <w:t>ketenvoorzieningen</w:t>
      </w:r>
      <w:proofErr w:type="spellEnd"/>
      <w:r w:rsidRPr="00C61949">
        <w:t xml:space="preserve">. Dit zijn concrete implementaties van referentiecomponenten. De uitwerking van een Ketenvoorziening is conform een aantal spelregels, criteria en een beschrijvingsformat. De </w:t>
      </w:r>
      <w:proofErr w:type="spellStart"/>
      <w:r w:rsidRPr="00C61949">
        <w:t>ketenvoorzieningen</w:t>
      </w:r>
      <w:proofErr w:type="spellEnd"/>
      <w:r w:rsidRPr="00C61949">
        <w:t xml:space="preserve"> zijn in de ROSA geordend conform </w:t>
      </w:r>
      <w:r w:rsidRPr="000B7819">
        <w:rPr>
          <w:color w:val="000000" w:themeColor="text1"/>
        </w:rPr>
        <w:t xml:space="preserve">ketendomeinen </w:t>
      </w:r>
      <w:r w:rsidRPr="00C61949">
        <w:t>en IV-domeinen.</w:t>
      </w:r>
      <w:r>
        <w:t xml:space="preserve"> </w:t>
      </w:r>
    </w:p>
    <w:p w14:paraId="4D8BEC6C" w14:textId="7E75FFC9" w:rsidR="005B2103" w:rsidRDefault="005B2103">
      <w:r>
        <w:br w:type="page"/>
      </w:r>
    </w:p>
    <w:p w14:paraId="76BE0D32" w14:textId="5AE11DA1" w:rsidR="00247E30" w:rsidRDefault="00611DAB" w:rsidP="006B186D">
      <w:pPr>
        <w:pStyle w:val="Kop2"/>
      </w:pPr>
      <w:bookmarkStart w:id="14" w:name="_Toc226564514"/>
      <w:r>
        <w:lastRenderedPageBreak/>
        <w:t xml:space="preserve">View: </w:t>
      </w:r>
      <w:hyperlink r:id="rId31" w:history="1">
        <w:r w:rsidR="000E46D9" w:rsidRPr="00611DAB">
          <w:rPr>
            <w:rStyle w:val="Hyperlink"/>
          </w:rPr>
          <w:t>Kernmodel onderwijsinformatie</w:t>
        </w:r>
        <w:bookmarkEnd w:id="14"/>
      </w:hyperlink>
    </w:p>
    <w:p w14:paraId="5970DF18" w14:textId="6D812562" w:rsidR="0067105D" w:rsidRDefault="0067105D" w:rsidP="0067105D">
      <w:pPr>
        <w:pStyle w:val="Normaalweb"/>
      </w:pPr>
      <w:r>
        <w:rPr>
          <w:noProof/>
        </w:rPr>
        <w:drawing>
          <wp:inline distT="0" distB="0" distL="0" distR="0" wp14:anchorId="6EEEC7B8" wp14:editId="72DEEEEE">
            <wp:extent cx="5760720" cy="7239000"/>
            <wp:effectExtent l="0" t="0" r="0" b="0"/>
            <wp:docPr id="31571970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7239000"/>
                    </a:xfrm>
                    <a:prstGeom prst="rect">
                      <a:avLst/>
                    </a:prstGeom>
                    <a:noFill/>
                    <a:ln>
                      <a:noFill/>
                    </a:ln>
                  </pic:spPr>
                </pic:pic>
              </a:graphicData>
            </a:graphic>
          </wp:inline>
        </w:drawing>
      </w:r>
    </w:p>
    <w:p w14:paraId="72B78814" w14:textId="77777777" w:rsidR="000E46D9" w:rsidRPr="000E46D9" w:rsidRDefault="000E46D9" w:rsidP="000E46D9"/>
    <w:p w14:paraId="339A90E3" w14:textId="7C2CA73A" w:rsidR="008C79C4" w:rsidRDefault="008C79C4" w:rsidP="00C61949"/>
    <w:p w14:paraId="581843C5" w14:textId="77777777" w:rsidR="008C79C4" w:rsidRDefault="008C79C4">
      <w:r>
        <w:br w:type="page"/>
      </w:r>
    </w:p>
    <w:p w14:paraId="29CBB4B7" w14:textId="3C638361" w:rsidR="003C0429" w:rsidRDefault="000224DF" w:rsidP="003C0429">
      <w:pPr>
        <w:pStyle w:val="Kop3"/>
      </w:pPr>
      <w:bookmarkStart w:id="15" w:name="_Toc226564515"/>
      <w:r>
        <w:lastRenderedPageBreak/>
        <w:t>Advies QA-team:</w:t>
      </w:r>
      <w:bookmarkEnd w:id="15"/>
    </w:p>
    <w:p w14:paraId="64282DC5" w14:textId="05AA89A1" w:rsidR="003C0429" w:rsidRDefault="003C0429" w:rsidP="003E75F4">
      <w:pPr>
        <w:pStyle w:val="Geenafstand"/>
      </w:pPr>
      <w:r>
        <w:t xml:space="preserve">Op dit moment lopen er activiteiten die leiden tot harmonisatie van de informatiemodellen van de FORA, MORA en HORA </w:t>
      </w:r>
      <w:proofErr w:type="spellStart"/>
      <w:r>
        <w:t>irt</w:t>
      </w:r>
      <w:proofErr w:type="spellEnd"/>
      <w:r>
        <w:t xml:space="preserve"> de ROSA. We verwachten dat dit gaat leiden tot aanpassingen in het KOI-model. Om die reden zouden we bepaalde vragen die we nu hebben over of bepaalde KOI-objecten in het juiste ketendomein zijn gepositioneerd willen </w:t>
      </w:r>
      <w:r w:rsidR="003E75F4">
        <w:t>uitstellen tot daar meer duidelijk over is.</w:t>
      </w:r>
    </w:p>
    <w:p w14:paraId="66EBB932" w14:textId="527B6D97" w:rsidR="00C61949" w:rsidRDefault="00CB0BE5" w:rsidP="008C79C4">
      <w:pPr>
        <w:pStyle w:val="Kop3"/>
      </w:pPr>
      <w:bookmarkStart w:id="16" w:name="_Toc226564516"/>
      <w:r>
        <w:t>T</w:t>
      </w:r>
      <w:r w:rsidR="0004366A">
        <w:t>ekst op wiki pagina:</w:t>
      </w:r>
      <w:bookmarkEnd w:id="16"/>
    </w:p>
    <w:p w14:paraId="6E76D42A" w14:textId="5EEC3D1F" w:rsidR="00611DAB" w:rsidRPr="00F764DF" w:rsidRDefault="002103A3" w:rsidP="00611DAB">
      <w:pPr>
        <w:rPr>
          <w:i/>
          <w:iCs/>
        </w:rPr>
      </w:pPr>
      <w:r w:rsidRPr="00F764DF">
        <w:rPr>
          <w:i/>
          <w:iCs/>
        </w:rPr>
        <w:t>[</w:t>
      </w:r>
      <w:r>
        <w:rPr>
          <w:i/>
          <w:iCs/>
        </w:rPr>
        <w:t xml:space="preserve">Zie de ROSA wiki voor de huidige tekst. Die </w:t>
      </w:r>
      <w:r w:rsidRPr="00F764DF">
        <w:rPr>
          <w:i/>
          <w:iCs/>
        </w:rPr>
        <w:t>tekst kan gehandhaafd blijven</w:t>
      </w:r>
      <w:r>
        <w:rPr>
          <w:i/>
          <w:iCs/>
        </w:rPr>
        <w:t xml:space="preserve">. </w:t>
      </w:r>
      <w:r w:rsidR="00611DAB">
        <w:rPr>
          <w:i/>
          <w:iCs/>
        </w:rPr>
        <w:t>Toegevoegd is de laatste zin</w:t>
      </w:r>
      <w:r w:rsidR="00611DAB" w:rsidRPr="00F764DF">
        <w:rPr>
          <w:i/>
          <w:iCs/>
        </w:rPr>
        <w:t>]</w:t>
      </w:r>
    </w:p>
    <w:p w14:paraId="7AA423D6" w14:textId="72FBA669" w:rsidR="0004366A" w:rsidRDefault="0004366A" w:rsidP="0004366A">
      <w:r>
        <w:t>Het Kernmodel Onderwijsinformatie (KOI) is het overkoepelende conceptueel informatiemodel van het Nederlandse onderwijs.</w:t>
      </w:r>
    </w:p>
    <w:p w14:paraId="401A85AE" w14:textId="07E94963" w:rsidR="0004366A" w:rsidRDefault="0004366A" w:rsidP="0004366A">
      <w:r>
        <w:t>Het doel van het KOI is een conceptueel startpunt te bieden om inzicht te krijgen in de betekenis, structuur en samenhang van de belangrijkste concepten, de zogeheten kernconcepten, in het onderwijsdomein. Deze kernconcepten (KOI-objecten) zijn generieke concepten die een breed afgestemde en breed gedragen betekenis hebben en een informatieonderwerp representeren waarover partijen in de onderwijsketen met elkaar praten, informatie opslaan en uitwisselen.</w:t>
      </w:r>
    </w:p>
    <w:p w14:paraId="626A35A5" w14:textId="79F811C0" w:rsidR="0004366A" w:rsidRDefault="0004366A" w:rsidP="0004366A">
      <w:r>
        <w:t>Een KOI-object representeert een groep concepten die betrekking heeft op het corresponderende informatieonderwerp. Het KOI kan op conceptueel niveau worden gebruikt als verbindende ‘kapstok’ om onderliggende concepten uit verschillende informatiegebieden van het onderwijs te categoriseren en met elkaar te verbinden. KOI-objecten helpen bij het organiseren en categoriseren van informatie en kennis door vergelijkbare dingen samen te brengen en hen onder een gemeenschappelijke noemer te plaatsen.</w:t>
      </w:r>
    </w:p>
    <w:p w14:paraId="47135837" w14:textId="515B64F2" w:rsidR="0004366A" w:rsidRDefault="0004366A" w:rsidP="0004366A">
      <w:r>
        <w:t>Het KOI-model en de daarin voorkomende KOI-objecten en hun relaties helpen om complexe concepten, en de variëteiten daartussen, in te delen en te bespreken. Het stelt hierdoor mensen in staat om efficiënter te communiceren over grote groepen of verzamelingen van dingen.</w:t>
      </w:r>
    </w:p>
    <w:p w14:paraId="3C375C82" w14:textId="4C2C0135" w:rsidR="0004366A" w:rsidRDefault="0004366A" w:rsidP="0004366A">
      <w:r>
        <w:t>Het KOI biedt een gemeenschappelijk beeld dat herkenbaar is voor alle partijen, een 'ankerplaat' die als een soort Esperanto kan dienen wanneer vanuit verschillende werkingsgebieden of verschillende processen wordt samengewerkt.</w:t>
      </w:r>
    </w:p>
    <w:p w14:paraId="5D37C464" w14:textId="2F3A5DD1" w:rsidR="00611DAB" w:rsidRDefault="00611DAB" w:rsidP="00611DAB">
      <w:r w:rsidRPr="00C61949">
        <w:t xml:space="preserve">De </w:t>
      </w:r>
      <w:r>
        <w:t>KOI-objecten</w:t>
      </w:r>
      <w:r w:rsidRPr="00C61949">
        <w:t xml:space="preserve"> zijn in de ROSA geordend conform </w:t>
      </w:r>
      <w:r w:rsidRPr="002103A3">
        <w:t xml:space="preserve">ketendomeinen </w:t>
      </w:r>
      <w:r w:rsidRPr="00C61949">
        <w:t>en IV-domeinen.</w:t>
      </w:r>
    </w:p>
    <w:p w14:paraId="741C8E54" w14:textId="77777777" w:rsidR="00611DAB" w:rsidRDefault="00611DAB" w:rsidP="0004366A"/>
    <w:p w14:paraId="1010DFB3" w14:textId="554F4742" w:rsidR="009D703B" w:rsidRDefault="009D703B" w:rsidP="0004366A"/>
    <w:p w14:paraId="5D6D8092" w14:textId="77777777" w:rsidR="009D703B" w:rsidRDefault="009D703B">
      <w:r>
        <w:br w:type="page"/>
      </w:r>
    </w:p>
    <w:p w14:paraId="6A4192E2" w14:textId="06595E44" w:rsidR="007001BD" w:rsidRDefault="006B4EC0" w:rsidP="006B186D">
      <w:pPr>
        <w:pStyle w:val="Kop2"/>
      </w:pPr>
      <w:bookmarkStart w:id="17" w:name="_Toc226564517"/>
      <w:r>
        <w:rPr>
          <w:noProof/>
        </w:rPr>
        <w:lastRenderedPageBreak/>
        <w:drawing>
          <wp:anchor distT="0" distB="0" distL="114300" distR="114300" simplePos="0" relativeHeight="251663360" behindDoc="0" locked="0" layoutInCell="1" allowOverlap="1" wp14:anchorId="6009F618" wp14:editId="09B5B8EA">
            <wp:simplePos x="0" y="0"/>
            <wp:positionH relativeFrom="margin">
              <wp:posOffset>-815975</wp:posOffset>
            </wp:positionH>
            <wp:positionV relativeFrom="paragraph">
              <wp:posOffset>464185</wp:posOffset>
            </wp:positionV>
            <wp:extent cx="7369175" cy="3817620"/>
            <wp:effectExtent l="0" t="0" r="3175" b="0"/>
            <wp:wrapTopAndBottom/>
            <wp:docPr id="81435924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369175" cy="3817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25F6">
        <w:t xml:space="preserve">View: </w:t>
      </w:r>
      <w:hyperlink r:id="rId34" w:history="1">
        <w:r w:rsidR="009D703B" w:rsidRPr="00F825F6">
          <w:rPr>
            <w:rStyle w:val="Hyperlink"/>
          </w:rPr>
          <w:t>St</w:t>
        </w:r>
        <w:r w:rsidR="007001BD" w:rsidRPr="00F825F6">
          <w:rPr>
            <w:rStyle w:val="Hyperlink"/>
          </w:rPr>
          <w:t>andaarden en afspraken</w:t>
        </w:r>
        <w:r w:rsidR="00F825F6" w:rsidRPr="00F825F6">
          <w:rPr>
            <w:rStyle w:val="Hyperlink"/>
          </w:rPr>
          <w:t xml:space="preserve"> relevant voor onderwijs</w:t>
        </w:r>
        <w:bookmarkEnd w:id="17"/>
      </w:hyperlink>
    </w:p>
    <w:p w14:paraId="77BCA564" w14:textId="1FAE8CB9" w:rsidR="00617CC4" w:rsidRPr="00617CC4" w:rsidRDefault="00617CC4" w:rsidP="006B4EC0">
      <w:pPr>
        <w:pStyle w:val="Normaalweb"/>
      </w:pPr>
    </w:p>
    <w:p w14:paraId="769071F7" w14:textId="02DF8BA2" w:rsidR="007001BD" w:rsidRDefault="008235BF" w:rsidP="003B1D8D">
      <w:pPr>
        <w:pStyle w:val="Kop3"/>
      </w:pPr>
      <w:bookmarkStart w:id="18" w:name="_Toc226564518"/>
      <w:r>
        <w:t>Advies QA-team</w:t>
      </w:r>
      <w:r w:rsidR="007001BD">
        <w:t>:</w:t>
      </w:r>
      <w:bookmarkEnd w:id="18"/>
    </w:p>
    <w:p w14:paraId="2FC11EE7" w14:textId="5E896544" w:rsidR="007001BD" w:rsidRDefault="00DF1EAF" w:rsidP="007001BD">
      <w:pPr>
        <w:pStyle w:val="Lijstalinea"/>
        <w:numPr>
          <w:ilvl w:val="0"/>
          <w:numId w:val="4"/>
        </w:numPr>
      </w:pPr>
      <w:r>
        <w:t>‘</w:t>
      </w:r>
      <w:proofErr w:type="spellStart"/>
      <w:r>
        <w:t>Met</w:t>
      </w:r>
      <w:r w:rsidR="00611DAB">
        <w:t>a</w:t>
      </w:r>
      <w:r>
        <w:t>datamodel</w:t>
      </w:r>
      <w:proofErr w:type="spellEnd"/>
      <w:r>
        <w:t xml:space="preserve"> </w:t>
      </w:r>
      <w:proofErr w:type="spellStart"/>
      <w:r>
        <w:t>Edubadges</w:t>
      </w:r>
      <w:proofErr w:type="spellEnd"/>
      <w:r>
        <w:t>’</w:t>
      </w:r>
      <w:r w:rsidR="00DE72F9">
        <w:t xml:space="preserve"> </w:t>
      </w:r>
      <w:r w:rsidR="008235BF">
        <w:t>hoort vanuit de proceskant gezien vanuit een instelling gezien primair bij de afronding/afsluiting</w:t>
      </w:r>
      <w:r w:rsidR="00611DAB">
        <w:t xml:space="preserve"> </w:t>
      </w:r>
      <w:r w:rsidR="008235BF">
        <w:t>van een opleiding(</w:t>
      </w:r>
      <w:proofErr w:type="spellStart"/>
      <w:r w:rsidR="008235BF">
        <w:t>sonderdeel</w:t>
      </w:r>
      <w:proofErr w:type="spellEnd"/>
      <w:r w:rsidR="008235BF">
        <w:t xml:space="preserve">) (bijvoorbeeld door het verstrekken van een waardedocument) en derhalve in het ketendomein </w:t>
      </w:r>
      <w:r w:rsidR="00611DAB">
        <w:t>‘Valid</w:t>
      </w:r>
      <w:r w:rsidR="008235BF">
        <w:t>atie en C</w:t>
      </w:r>
      <w:r w:rsidR="00611DAB">
        <w:t>ertificer</w:t>
      </w:r>
      <w:r w:rsidR="008235BF">
        <w:t>ing</w:t>
      </w:r>
      <w:r w:rsidR="00611DAB">
        <w:t>’</w:t>
      </w:r>
      <w:r w:rsidR="008235BF">
        <w:t xml:space="preserve">. </w:t>
      </w:r>
      <w:r w:rsidR="008235BF" w:rsidRPr="008235BF">
        <w:t xml:space="preserve"> </w:t>
      </w:r>
      <w:r w:rsidR="008235BF">
        <w:t xml:space="preserve">Dat een afgegeven </w:t>
      </w:r>
      <w:proofErr w:type="spellStart"/>
      <w:r w:rsidR="00A309A1">
        <w:t>E</w:t>
      </w:r>
      <w:r w:rsidR="008235BF">
        <w:t>dubadge</w:t>
      </w:r>
      <w:proofErr w:type="spellEnd"/>
      <w:r w:rsidR="008235BF">
        <w:t xml:space="preserve"> zodanig is opgebouwd dat een andere partij kan controleren of die ook waarde heeft bijv. bij het bepalen of een student vrijstelling kan krijgen (als onderdeel van ‘Inschrijven/Plaatsen’) is</w:t>
      </w:r>
      <w:r w:rsidR="00A309A1">
        <w:t xml:space="preserve"> een afgeleide. Het mechanisme om dit controleren is eigenlijk een eigen standaard die gebruik maakt van </w:t>
      </w:r>
      <w:proofErr w:type="spellStart"/>
      <w:r w:rsidR="00A309A1">
        <w:t>Edubadges</w:t>
      </w:r>
      <w:proofErr w:type="spellEnd"/>
      <w:r w:rsidR="00A309A1">
        <w:t>.</w:t>
      </w:r>
    </w:p>
    <w:p w14:paraId="0B6B2E09" w14:textId="385F2B23" w:rsidR="00DE72F9" w:rsidRDefault="00DE72F9" w:rsidP="00DE72F9">
      <w:pPr>
        <w:pStyle w:val="Kop3"/>
      </w:pPr>
      <w:bookmarkStart w:id="19" w:name="_Toc226564519"/>
      <w:r>
        <w:t xml:space="preserve">Tekst op </w:t>
      </w:r>
      <w:r w:rsidR="00F57EA2">
        <w:t>wiki pagina:</w:t>
      </w:r>
      <w:bookmarkEnd w:id="19"/>
    </w:p>
    <w:p w14:paraId="4420094A" w14:textId="77777777" w:rsidR="002103A3" w:rsidRPr="00F764DF" w:rsidRDefault="002103A3" w:rsidP="002103A3">
      <w:pPr>
        <w:rPr>
          <w:i/>
          <w:iCs/>
        </w:rPr>
      </w:pPr>
      <w:r w:rsidRPr="00F764DF">
        <w:rPr>
          <w:i/>
          <w:iCs/>
        </w:rPr>
        <w:t>[</w:t>
      </w:r>
      <w:r>
        <w:rPr>
          <w:i/>
          <w:iCs/>
        </w:rPr>
        <w:t xml:space="preserve">Zie de ROSA wiki voor de huidige tekst. Die </w:t>
      </w:r>
      <w:r w:rsidRPr="00F764DF">
        <w:rPr>
          <w:i/>
          <w:iCs/>
        </w:rPr>
        <w:t>tekst kan gehandhaafd blijven]</w:t>
      </w:r>
    </w:p>
    <w:p w14:paraId="20880EB5" w14:textId="3C2F7E79" w:rsidR="00B7528F" w:rsidRDefault="00B7528F" w:rsidP="00B7528F">
      <w:r>
        <w:t xml:space="preserve">Deze pagina biedt een overzicht van afspraken en standaarden die relevant zijn voor de informatievoorziening in het Nederlandse onderwijsdomein. Het doel is om inzicht te geven in de bouwstenen die gebruikt kunnen worden bij het opstellen van afspraken en afsprakenstelsels voor ketensamenwerkingen en </w:t>
      </w:r>
      <w:proofErr w:type="spellStart"/>
      <w:r>
        <w:t>ketenvoorzieningen</w:t>
      </w:r>
      <w:proofErr w:type="spellEnd"/>
      <w:r>
        <w:t>.</w:t>
      </w:r>
    </w:p>
    <w:p w14:paraId="76BB0EF1" w14:textId="0F58CCF5" w:rsidR="00B7528F" w:rsidRDefault="00B7528F" w:rsidP="00B7528F">
      <w:r>
        <w:t xml:space="preserve">Deze pagina is primair bedoeld voor initiatiefnemers die binnen het onderwijsdomein een afspraak of afsprakenstelsel ten behoeve van een ketensamenwerking of </w:t>
      </w:r>
      <w:r>
        <w:lastRenderedPageBreak/>
        <w:t xml:space="preserve">ketenvoorziening willen opstellen. Het biedt een overzicht van bestaande afspraken en standaarden die als bouwstenen kunnen dienen voor die ketensamenwerkingen en voorzieningen. Daarnaast is de informatie ook relevant voor architecten, beleidsmakers en andere betrokkenen die inzicht willen krijgen in de afspraken en standaarden die in het onderwijsdomein worden gebruikt. </w:t>
      </w:r>
      <w:hyperlink r:id="rId35" w:tooltip="Standaarden geplot op het Edustandaard interoperabiliteitsraamwerk" w:history="1">
        <w:r w:rsidR="00F825F6" w:rsidRPr="00F825F6">
          <w:rPr>
            <w:rStyle w:val="Hyperlink"/>
          </w:rPr>
          <w:t>Standaarden geplot op het Edustandaard Lagenmodel</w:t>
        </w:r>
      </w:hyperlink>
      <w:r w:rsidR="00F825F6" w:rsidRPr="00F825F6">
        <w:t xml:space="preserve">. Het onderscheid tussen afspraken en standaarden wordt uitgelegd op de pagina </w:t>
      </w:r>
      <w:hyperlink r:id="rId36" w:tooltip="Standaarden en afspraken" w:history="1">
        <w:r w:rsidR="00F825F6" w:rsidRPr="00F825F6">
          <w:rPr>
            <w:rStyle w:val="Hyperlink"/>
          </w:rPr>
          <w:t>Standaarden en afspraken</w:t>
        </w:r>
      </w:hyperlink>
      <w:r w:rsidR="00F825F6" w:rsidRPr="00F825F6">
        <w:t>.</w:t>
      </w:r>
    </w:p>
    <w:p w14:paraId="36B4A2B0" w14:textId="32CF8ED1" w:rsidR="00F57EA2" w:rsidRDefault="00B7528F" w:rsidP="00B7528F">
      <w:r>
        <w:t xml:space="preserve">De overzichtsplaat toont de relevante afspraken en standaarden geplot op de ROSA </w:t>
      </w:r>
      <w:r w:rsidRPr="007C0FF4">
        <w:rPr>
          <w:color w:val="000000" w:themeColor="text1"/>
        </w:rPr>
        <w:t xml:space="preserve">Ketendomeinen </w:t>
      </w:r>
      <w:r>
        <w:t xml:space="preserve">en IV-domeinen. Deze visualisatie helpt bij het identificeren van relevante afspraken voor specifieke domeinen binnen het onderwijs. Elke sectie van de plaat bevat verschillende afspraken en standaarden die relevant zijn voor dat specifieke domein. Het kan voorkomen dat een afspraak zich over meerdere domeinen uitstrekt. Behalve de afspraken en standaarden die hier worden getoond en waarvan de meeste zijn geregistreerd bij Edustandaard </w:t>
      </w:r>
      <w:r w:rsidR="00F825F6" w:rsidRPr="00F825F6">
        <w:t xml:space="preserve">(zie: </w:t>
      </w:r>
      <w:hyperlink r:id="rId37" w:history="1">
        <w:r w:rsidR="00F825F6" w:rsidRPr="00F825F6">
          <w:rPr>
            <w:rStyle w:val="Hyperlink"/>
          </w:rPr>
          <w:t>Afspraken Edustandaard</w:t>
        </w:r>
      </w:hyperlink>
      <w:r w:rsidR="00F825F6" w:rsidRPr="00F825F6">
        <w:t xml:space="preserve">) zijn voor het onderwijs ook veel van de </w:t>
      </w:r>
      <w:hyperlink r:id="rId38" w:history="1">
        <w:r w:rsidR="00F825F6" w:rsidRPr="00F825F6">
          <w:rPr>
            <w:rStyle w:val="Hyperlink"/>
          </w:rPr>
          <w:t>standaarden</w:t>
        </w:r>
      </w:hyperlink>
      <w:r w:rsidR="00F825F6" w:rsidRPr="00F825F6">
        <w:t xml:space="preserve"> relevant die voorkomen in de lijsten </w:t>
      </w:r>
      <w:hyperlink r:id="rId39" w:history="1">
        <w:r w:rsidR="00F825F6" w:rsidRPr="00F825F6">
          <w:rPr>
            <w:rStyle w:val="Hyperlink"/>
          </w:rPr>
          <w:t>Pas Toe of Leg Uit(verplicht)</w:t>
        </w:r>
      </w:hyperlink>
      <w:r w:rsidR="00F825F6" w:rsidRPr="00F825F6">
        <w:t xml:space="preserve"> en </w:t>
      </w:r>
      <w:hyperlink r:id="rId40" w:history="1">
        <w:r w:rsidR="00F825F6" w:rsidRPr="00F825F6">
          <w:rPr>
            <w:rStyle w:val="Hyperlink"/>
          </w:rPr>
          <w:t>Aanbevolen</w:t>
        </w:r>
      </w:hyperlink>
      <w:r w:rsidR="00F825F6" w:rsidRPr="00F825F6">
        <w:t xml:space="preserve"> van het </w:t>
      </w:r>
      <w:hyperlink r:id="rId41" w:history="1">
        <w:r w:rsidR="00F825F6" w:rsidRPr="00F825F6">
          <w:rPr>
            <w:rStyle w:val="Hyperlink"/>
          </w:rPr>
          <w:t>Forum Standaardisatie</w:t>
        </w:r>
      </w:hyperlink>
      <w:r w:rsidR="00F825F6" w:rsidRPr="00F825F6">
        <w:t xml:space="preserve">. Voor sommige standaarden geldt dat ze verplicht zijn vanuit de wet Digitale Overheid (zie ook </w:t>
      </w:r>
      <w:hyperlink r:id="rId42" w:history="1">
        <w:r w:rsidR="00F825F6" w:rsidRPr="00F825F6">
          <w:rPr>
            <w:rStyle w:val="Hyperlink"/>
          </w:rPr>
          <w:t>https://rosa.wikixl.nl/index.php/Verplichte_standaarden</w:t>
        </w:r>
      </w:hyperlink>
      <w:r w:rsidR="00F825F6" w:rsidRPr="00F825F6">
        <w:t xml:space="preserve">). </w:t>
      </w:r>
      <w:r w:rsidR="00F825F6">
        <w:t>O</w:t>
      </w:r>
      <w:r w:rsidR="00F825F6" w:rsidRPr="00F825F6">
        <w:t xml:space="preserve">p termijn zal via deze ROSA-pagina een link gelegd worden naar voor het onderwijs relevante internationale </w:t>
      </w:r>
      <w:hyperlink r:id="rId43" w:history="1">
        <w:r w:rsidR="00F825F6" w:rsidRPr="00F825F6">
          <w:rPr>
            <w:rStyle w:val="Hyperlink"/>
          </w:rPr>
          <w:t>standaarden</w:t>
        </w:r>
      </w:hyperlink>
      <w:r w:rsidR="00F825F6" w:rsidRPr="00F825F6">
        <w:t xml:space="preserve"> (zoals die in </w:t>
      </w:r>
      <w:hyperlink r:id="rId44" w:history="1">
        <w:proofErr w:type="spellStart"/>
        <w:r w:rsidR="00F825F6" w:rsidRPr="00F825F6">
          <w:rPr>
            <w:rStyle w:val="Hyperlink"/>
          </w:rPr>
          <w:t>EduXS</w:t>
        </w:r>
        <w:proofErr w:type="spellEnd"/>
      </w:hyperlink>
      <w:r w:rsidR="00F825F6" w:rsidRPr="00F825F6">
        <w:t xml:space="preserve"> zijn opgenomen). Voor dit laatste gebeurt dit in samenwerking met de </w:t>
      </w:r>
      <w:hyperlink r:id="rId45" w:history="1">
        <w:r w:rsidR="00F825F6" w:rsidRPr="00F825F6">
          <w:rPr>
            <w:rStyle w:val="Hyperlink"/>
          </w:rPr>
          <w:t>Edustandaard-werkgroep Internationale standaardisatie</w:t>
        </w:r>
      </w:hyperlink>
      <w:r w:rsidR="00F825F6" w:rsidRPr="00F825F6">
        <w:t>.</w:t>
      </w:r>
    </w:p>
    <w:p w14:paraId="0D968CC5" w14:textId="30BBABBD" w:rsidR="008A6CEA" w:rsidRDefault="008A6CEA" w:rsidP="00B7528F"/>
    <w:p w14:paraId="2AB8474E" w14:textId="77777777" w:rsidR="008A6CEA" w:rsidRDefault="008A6CEA">
      <w:r>
        <w:br w:type="page"/>
      </w:r>
    </w:p>
    <w:p w14:paraId="00575099" w14:textId="7D92D8F4" w:rsidR="008A6CEA" w:rsidRDefault="00AC0BDA" w:rsidP="006B186D">
      <w:pPr>
        <w:pStyle w:val="Kop2"/>
      </w:pPr>
      <w:bookmarkStart w:id="20" w:name="_Toc226564520"/>
      <w:r w:rsidRPr="00AC0BDA">
        <w:rPr>
          <w:noProof/>
        </w:rPr>
        <w:lastRenderedPageBreak/>
        <w:drawing>
          <wp:anchor distT="0" distB="0" distL="114300" distR="114300" simplePos="0" relativeHeight="251659264" behindDoc="0" locked="0" layoutInCell="1" allowOverlap="1" wp14:anchorId="489B303E" wp14:editId="01D1E4C8">
            <wp:simplePos x="0" y="0"/>
            <wp:positionH relativeFrom="column">
              <wp:posOffset>-26767</wp:posOffset>
            </wp:positionH>
            <wp:positionV relativeFrom="paragraph">
              <wp:posOffset>278668</wp:posOffset>
            </wp:positionV>
            <wp:extent cx="4725670" cy="8892540"/>
            <wp:effectExtent l="0" t="0" r="0" b="3810"/>
            <wp:wrapNone/>
            <wp:docPr id="187339053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25670" cy="8892540"/>
                    </a:xfrm>
                    <a:prstGeom prst="rect">
                      <a:avLst/>
                    </a:prstGeom>
                    <a:noFill/>
                    <a:ln>
                      <a:noFill/>
                    </a:ln>
                  </pic:spPr>
                </pic:pic>
              </a:graphicData>
            </a:graphic>
          </wp:anchor>
        </w:drawing>
      </w:r>
      <w:r w:rsidR="00F825F6">
        <w:t xml:space="preserve">View: </w:t>
      </w:r>
      <w:hyperlink r:id="rId47" w:history="1">
        <w:r w:rsidR="008A6CEA" w:rsidRPr="00F825F6">
          <w:rPr>
            <w:rStyle w:val="Hyperlink"/>
          </w:rPr>
          <w:t>Informatieobjecten</w:t>
        </w:r>
        <w:bookmarkEnd w:id="20"/>
      </w:hyperlink>
    </w:p>
    <w:p w14:paraId="0496A29A" w14:textId="7D3308B3" w:rsidR="00AC0BDA" w:rsidRPr="00AC0BDA" w:rsidRDefault="00AC0BDA" w:rsidP="00AC0BDA"/>
    <w:p w14:paraId="4BEA16FD" w14:textId="747A640E" w:rsidR="00AC0BDA" w:rsidRDefault="00AC0BDA" w:rsidP="008A6CEA"/>
    <w:p w14:paraId="165D686C" w14:textId="77777777" w:rsidR="00AC0BDA" w:rsidRDefault="00AC0BDA">
      <w:r>
        <w:br w:type="page"/>
      </w:r>
    </w:p>
    <w:p w14:paraId="24917934" w14:textId="77777777" w:rsidR="00A309A1" w:rsidRDefault="00A309A1" w:rsidP="00A309A1">
      <w:pPr>
        <w:pStyle w:val="Kop3"/>
      </w:pPr>
      <w:bookmarkStart w:id="21" w:name="_Toc226564521"/>
      <w:r>
        <w:lastRenderedPageBreak/>
        <w:t>Advies QA-team:</w:t>
      </w:r>
    </w:p>
    <w:p w14:paraId="50635EC1" w14:textId="77777777" w:rsidR="00A309A1" w:rsidRPr="004917AD" w:rsidRDefault="00A309A1" w:rsidP="00A309A1">
      <w:pPr>
        <w:pStyle w:val="Geenafstand"/>
        <w:numPr>
          <w:ilvl w:val="0"/>
          <w:numId w:val="21"/>
        </w:numPr>
      </w:pPr>
      <w:r>
        <w:t>De indeling zal deels de indeling van de KOI-objecten volgen. Mochten daar aanpassingen in komen dan zal dat ook voor deze indeling gevolgen kunnen hebben.</w:t>
      </w:r>
    </w:p>
    <w:p w14:paraId="549508AB" w14:textId="50F4C239" w:rsidR="008A6CEA" w:rsidRDefault="00A30F3A" w:rsidP="00AC0BDA">
      <w:pPr>
        <w:pStyle w:val="Kop3"/>
      </w:pPr>
      <w:r>
        <w:t>Tekst op wiki pagina:</w:t>
      </w:r>
      <w:bookmarkEnd w:id="21"/>
    </w:p>
    <w:p w14:paraId="65D3AEE9" w14:textId="22C72FE9" w:rsidR="00F825F6" w:rsidRPr="00F764DF" w:rsidRDefault="002103A3" w:rsidP="00F825F6">
      <w:pPr>
        <w:rPr>
          <w:i/>
          <w:iCs/>
        </w:rPr>
      </w:pPr>
      <w:r w:rsidRPr="00F764DF">
        <w:rPr>
          <w:i/>
          <w:iCs/>
        </w:rPr>
        <w:t>[</w:t>
      </w:r>
      <w:r>
        <w:rPr>
          <w:i/>
          <w:iCs/>
        </w:rPr>
        <w:t xml:space="preserve">Zie de ROSA wiki voor de huidige tekst. Die </w:t>
      </w:r>
      <w:r w:rsidRPr="00F764DF">
        <w:rPr>
          <w:i/>
          <w:iCs/>
        </w:rPr>
        <w:t>tekst kan gehandhaafd blijven</w:t>
      </w:r>
      <w:r>
        <w:rPr>
          <w:i/>
          <w:iCs/>
        </w:rPr>
        <w:t xml:space="preserve">. </w:t>
      </w:r>
      <w:r w:rsidR="00F825F6">
        <w:rPr>
          <w:i/>
          <w:iCs/>
        </w:rPr>
        <w:t>Toegevoegd is de laatste zin in de eerste alinea</w:t>
      </w:r>
      <w:r w:rsidR="00F825F6" w:rsidRPr="00F764DF">
        <w:rPr>
          <w:i/>
          <w:iCs/>
        </w:rPr>
        <w:t>]</w:t>
      </w:r>
    </w:p>
    <w:p w14:paraId="11E9E4E3" w14:textId="40421767" w:rsidR="008A70B6" w:rsidRDefault="008A70B6" w:rsidP="008A70B6">
      <w:r>
        <w:t xml:space="preserve">De afbeelding en tabel hieronder geven een overzicht van de informatieobjecten die een rol spelen in de verschillende </w:t>
      </w:r>
      <w:r w:rsidR="00F825F6">
        <w:t>ketenprocessen en IV-processen</w:t>
      </w:r>
      <w:r>
        <w:t>.</w:t>
      </w:r>
      <w:r w:rsidR="00F825F6">
        <w:t xml:space="preserve"> Ze zijn in de tabel geordend conform de hoofdindeling van ketendomeinen en IV-domeinen die in de ROSA wordt gehanteerd.</w:t>
      </w:r>
    </w:p>
    <w:p w14:paraId="4662162B" w14:textId="347C3F0C" w:rsidR="008A70B6" w:rsidRDefault="008A70B6" w:rsidP="008A70B6">
      <w:r>
        <w:t>Informatieobjecten zijn tastbare en concrete vormen van informatie. Een informatieobject is een zelfstandige eenheid van informatie die betekenis heeft en daardoor bruikbaar is binnen een bepaalde context. In de ROSA kan een informatieobject worden gezien als een op zichzelf staand geheel van gegevens dat van belang is voor een ketensamenwerking (binnen een bepaalde context) en dat gebruikt wordt door processen en voorzieningen.</w:t>
      </w:r>
    </w:p>
    <w:p w14:paraId="658F8505" w14:textId="68DC1183" w:rsidR="008A70B6" w:rsidRDefault="008A70B6" w:rsidP="008A70B6">
      <w:r>
        <w:t>De informatieobjecten en hun onderlinge samenhang zijn gemodelleerd in conceptuele (informatie)modellen per overkoepelend KOI-object en voor de verschillende ketenprocesmodellen en IV-procesmodellen.</w:t>
      </w:r>
    </w:p>
    <w:p w14:paraId="06526F5F" w14:textId="4DEF0016" w:rsidR="00A30F3A" w:rsidRDefault="008A70B6" w:rsidP="008A70B6">
      <w:r>
        <w:t>Voor elk van deze informatieobjecten zijn de bijbehorende zeggenschappen en het gebruik vastgelegd in gegevenskaarten. Door op (de naam van) een informatieobject te klikken, wordt de bijbehorende gegevenskaart geopend. In de afbeelding en tabel is ook te zien onder welk KOI-object een informatieobject valt.</w:t>
      </w:r>
    </w:p>
    <w:p w14:paraId="7FB9E3B2" w14:textId="196118B4" w:rsidR="009B2F5C" w:rsidRDefault="009B2F5C">
      <w:r>
        <w:br w:type="page"/>
      </w:r>
    </w:p>
    <w:p w14:paraId="3CFD80BD" w14:textId="06FCB888" w:rsidR="009B2F5C" w:rsidRDefault="009B2F5C" w:rsidP="009B2F5C">
      <w:pPr>
        <w:pStyle w:val="Kop2"/>
      </w:pPr>
      <w:r>
        <w:lastRenderedPageBreak/>
        <w:t>Overige aanpassingen</w:t>
      </w:r>
    </w:p>
    <w:p w14:paraId="37748899" w14:textId="212DB720" w:rsidR="00272E9A" w:rsidRPr="00272E9A" w:rsidRDefault="00272E9A" w:rsidP="00272E9A">
      <w:r>
        <w:t xml:space="preserve">Plannen en Roosteren </w:t>
      </w:r>
      <w:r w:rsidRPr="00272E9A">
        <w:t>moeten we gaan splitsen in twee processen</w:t>
      </w:r>
      <w:r>
        <w:t>.</w:t>
      </w:r>
      <w:r w:rsidR="00FC6AAC">
        <w:t xml:space="preserve"> Dit zijn dan</w:t>
      </w:r>
      <w:r w:rsidRPr="00272E9A">
        <w:t> </w:t>
      </w:r>
      <w:r w:rsidRPr="00272E9A">
        <w:rPr>
          <w:i/>
          <w:iCs/>
        </w:rPr>
        <w:t>Plannen</w:t>
      </w:r>
      <w:r w:rsidRPr="00272E9A">
        <w:t> en </w:t>
      </w:r>
      <w:r w:rsidRPr="00272E9A">
        <w:rPr>
          <w:i/>
          <w:iCs/>
        </w:rPr>
        <w:t>Roosteren.</w:t>
      </w:r>
      <w:r w:rsidRPr="00272E9A">
        <w:t> </w:t>
      </w:r>
      <w:r w:rsidRPr="002103A3">
        <w:rPr>
          <w:i/>
          <w:iCs/>
        </w:rPr>
        <w:t>Roosteren</w:t>
      </w:r>
      <w:r w:rsidRPr="00272E9A">
        <w:t xml:space="preserve"> hoort dan bij de Uitvoering, </w:t>
      </w:r>
      <w:r w:rsidRPr="00272E9A">
        <w:rPr>
          <w:i/>
          <w:iCs/>
        </w:rPr>
        <w:t>Plannen </w:t>
      </w:r>
      <w:r w:rsidRPr="00272E9A">
        <w:t>bij Ontwikkeling.</w:t>
      </w:r>
    </w:p>
    <w:p w14:paraId="0CA913DA" w14:textId="77777777" w:rsidR="00272E9A" w:rsidRPr="00272E9A" w:rsidRDefault="00272E9A" w:rsidP="00272E9A">
      <w:r w:rsidRPr="00272E9A">
        <w:t>Dat levert meteen ook aanpassingen op bij 4 views:</w:t>
      </w:r>
    </w:p>
    <w:p w14:paraId="4D6B437F" w14:textId="77777777" w:rsidR="00272E9A" w:rsidRPr="00272E9A" w:rsidRDefault="00272E9A" w:rsidP="00272E9A">
      <w:pPr>
        <w:numPr>
          <w:ilvl w:val="0"/>
          <w:numId w:val="22"/>
        </w:numPr>
      </w:pPr>
      <w:hyperlink r:id="rId48" w:tooltip="Originele URL: https://rosa.wikixl.nl/index.php/Id-d12704747008468c8cda00f449951d05. Klik of tik als u deze koppeling vertrouwt." w:history="1">
        <w:r w:rsidRPr="00272E9A">
          <w:rPr>
            <w:rStyle w:val="Hyperlink"/>
          </w:rPr>
          <w:t>Aanmelden en administreren onderwijsdeelname (in context)</w:t>
        </w:r>
      </w:hyperlink>
      <w:r w:rsidRPr="00272E9A">
        <w:t> - </w:t>
      </w:r>
      <w:r w:rsidRPr="00272E9A">
        <w:rPr>
          <w:i/>
          <w:iCs/>
        </w:rPr>
        <w:t>Plannen en Roosteren</w:t>
      </w:r>
      <w:r w:rsidRPr="00272E9A">
        <w:t> vervangen door </w:t>
      </w:r>
      <w:r w:rsidRPr="00272E9A">
        <w:rPr>
          <w:i/>
          <w:iCs/>
        </w:rPr>
        <w:t>Roosteren</w:t>
      </w:r>
    </w:p>
    <w:p w14:paraId="27094CE9" w14:textId="77777777" w:rsidR="00272E9A" w:rsidRPr="00272E9A" w:rsidRDefault="00272E9A" w:rsidP="00272E9A">
      <w:pPr>
        <w:numPr>
          <w:ilvl w:val="0"/>
          <w:numId w:val="22"/>
        </w:numPr>
      </w:pPr>
      <w:hyperlink r:id="rId49" w:tooltip="Originele URL: https://rosa.wikixl.nl/index.php/Id-73a8bfa3facb47b18cd43989731b1c2c. Klik of tik als u deze koppeling vertrouwt." w:history="1">
        <w:r w:rsidRPr="00272E9A">
          <w:rPr>
            <w:rStyle w:val="Hyperlink"/>
          </w:rPr>
          <w:t>Toepassen leermiddelen (in context)</w:t>
        </w:r>
      </w:hyperlink>
      <w:r w:rsidRPr="00272E9A">
        <w:t>  - </w:t>
      </w:r>
      <w:r w:rsidRPr="00272E9A">
        <w:rPr>
          <w:i/>
          <w:iCs/>
        </w:rPr>
        <w:t>Plannen en Roosteren</w:t>
      </w:r>
      <w:r w:rsidRPr="00272E9A">
        <w:t> vervangen door Plannen</w:t>
      </w:r>
    </w:p>
    <w:p w14:paraId="2AD83E18" w14:textId="77777777" w:rsidR="00272E9A" w:rsidRPr="00272E9A" w:rsidRDefault="00272E9A" w:rsidP="00272E9A">
      <w:pPr>
        <w:numPr>
          <w:ilvl w:val="0"/>
          <w:numId w:val="22"/>
        </w:numPr>
      </w:pPr>
      <w:hyperlink r:id="rId50" w:tooltip="Originele URL: https://rosa.wikixl.nl/index.php/Id-118e7745d2974a0d8e6639d69399998b. Klik of tik als u deze koppeling vertrouwt." w:history="1">
        <w:r w:rsidRPr="00272E9A">
          <w:rPr>
            <w:rStyle w:val="Hyperlink"/>
          </w:rPr>
          <w:t>Toepassen leermiddelen (per rol)</w:t>
        </w:r>
      </w:hyperlink>
      <w:r w:rsidRPr="00272E9A">
        <w:t> - </w:t>
      </w:r>
      <w:r w:rsidRPr="00272E9A">
        <w:rPr>
          <w:i/>
          <w:iCs/>
        </w:rPr>
        <w:t>Plannen en Roosteren</w:t>
      </w:r>
      <w:r w:rsidRPr="00272E9A">
        <w:t> vervangen door Plannen</w:t>
      </w:r>
    </w:p>
    <w:p w14:paraId="44D2E214" w14:textId="77777777" w:rsidR="00272E9A" w:rsidRPr="00272E9A" w:rsidRDefault="00272E9A" w:rsidP="00272E9A">
      <w:pPr>
        <w:numPr>
          <w:ilvl w:val="0"/>
          <w:numId w:val="22"/>
        </w:numPr>
      </w:pPr>
      <w:hyperlink r:id="rId51" w:tooltip="Originele URL: https://rosa.wikixl.nl/index.php/Id-2767b61f97a5488ea695774304089188. Klik of tik als u deze koppeling vertrouwt." w:history="1">
        <w:r w:rsidRPr="00272E9A">
          <w:rPr>
            <w:rStyle w:val="Hyperlink"/>
          </w:rPr>
          <w:t>Toetsen en examineren (in context)</w:t>
        </w:r>
      </w:hyperlink>
      <w:r w:rsidRPr="00272E9A">
        <w:t> - </w:t>
      </w:r>
      <w:r w:rsidRPr="00272E9A">
        <w:rPr>
          <w:i/>
          <w:iCs/>
        </w:rPr>
        <w:t>Plannen en Roosteren</w:t>
      </w:r>
      <w:r w:rsidRPr="00272E9A">
        <w:t> vervangen door Plannen</w:t>
      </w:r>
    </w:p>
    <w:p w14:paraId="3666F7AC" w14:textId="6A97A674" w:rsidR="009B2F5C" w:rsidRPr="009B2F5C" w:rsidRDefault="00FC6AAC" w:rsidP="009B2F5C">
      <w:r>
        <w:t>Deze wijzigingen zijn doorgevoerd in de betreffende modellen.</w:t>
      </w:r>
    </w:p>
    <w:sectPr w:rsidR="009B2F5C" w:rsidRPr="009B2F5C">
      <w:footerReference w:type="default" r:id="rId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A9FC" w14:textId="77777777" w:rsidR="00E84C7C" w:rsidRDefault="00E84C7C" w:rsidP="003C77A5">
      <w:pPr>
        <w:spacing w:after="0" w:line="240" w:lineRule="auto"/>
      </w:pPr>
      <w:r>
        <w:separator/>
      </w:r>
    </w:p>
  </w:endnote>
  <w:endnote w:type="continuationSeparator" w:id="0">
    <w:p w14:paraId="102888F4" w14:textId="77777777" w:rsidR="00E84C7C" w:rsidRDefault="00E84C7C" w:rsidP="003C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690763"/>
      <w:docPartObj>
        <w:docPartGallery w:val="Page Numbers (Bottom of Page)"/>
        <w:docPartUnique/>
      </w:docPartObj>
    </w:sdtPr>
    <w:sdtEndPr/>
    <w:sdtContent>
      <w:p w14:paraId="29362142" w14:textId="326A8D13" w:rsidR="00F825F6" w:rsidRDefault="00F825F6">
        <w:pPr>
          <w:pStyle w:val="Voettekst"/>
          <w:jc w:val="center"/>
        </w:pPr>
        <w:r>
          <w:fldChar w:fldCharType="begin"/>
        </w:r>
        <w:r>
          <w:instrText>PAGE   \* MERGEFORMAT</w:instrText>
        </w:r>
        <w:r>
          <w:fldChar w:fldCharType="separate"/>
        </w:r>
        <w:r>
          <w:t>2</w:t>
        </w:r>
        <w:r>
          <w:fldChar w:fldCharType="end"/>
        </w:r>
      </w:p>
    </w:sdtContent>
  </w:sdt>
  <w:p w14:paraId="4DC33A4F" w14:textId="77777777" w:rsidR="00F825F6" w:rsidRDefault="00F825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BF23" w14:textId="77777777" w:rsidR="00E84C7C" w:rsidRDefault="00E84C7C" w:rsidP="003C77A5">
      <w:pPr>
        <w:spacing w:after="0" w:line="240" w:lineRule="auto"/>
      </w:pPr>
      <w:r>
        <w:separator/>
      </w:r>
    </w:p>
  </w:footnote>
  <w:footnote w:type="continuationSeparator" w:id="0">
    <w:p w14:paraId="43523C6B" w14:textId="77777777" w:rsidR="00E84C7C" w:rsidRDefault="00E84C7C" w:rsidP="003C7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326"/>
    <w:multiLevelType w:val="hybridMultilevel"/>
    <w:tmpl w:val="820EB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F7E9C"/>
    <w:multiLevelType w:val="hybridMultilevel"/>
    <w:tmpl w:val="03BCC56A"/>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 w15:restartNumberingAfterBreak="0">
    <w:nsid w:val="0A94040D"/>
    <w:multiLevelType w:val="hybridMultilevel"/>
    <w:tmpl w:val="2EB05B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5F6E74"/>
    <w:multiLevelType w:val="hybridMultilevel"/>
    <w:tmpl w:val="53EAAD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703A93"/>
    <w:multiLevelType w:val="multilevel"/>
    <w:tmpl w:val="C6C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E1F62"/>
    <w:multiLevelType w:val="hybridMultilevel"/>
    <w:tmpl w:val="6C127A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EE929B"/>
    <w:multiLevelType w:val="hybridMultilevel"/>
    <w:tmpl w:val="FFFFFFFF"/>
    <w:lvl w:ilvl="0" w:tplc="F706698E">
      <w:start w:val="1"/>
      <w:numFmt w:val="decimal"/>
      <w:lvlText w:val="%1."/>
      <w:lvlJc w:val="left"/>
      <w:pPr>
        <w:ind w:left="720" w:hanging="360"/>
      </w:pPr>
    </w:lvl>
    <w:lvl w:ilvl="1" w:tplc="F754D996">
      <w:start w:val="1"/>
      <w:numFmt w:val="lowerLetter"/>
      <w:lvlText w:val="%2."/>
      <w:lvlJc w:val="left"/>
      <w:pPr>
        <w:ind w:left="1440" w:hanging="360"/>
      </w:pPr>
    </w:lvl>
    <w:lvl w:ilvl="2" w:tplc="EC0C47D8">
      <w:start w:val="1"/>
      <w:numFmt w:val="lowerRoman"/>
      <w:lvlText w:val="%3."/>
      <w:lvlJc w:val="right"/>
      <w:pPr>
        <w:ind w:left="2160" w:hanging="180"/>
      </w:pPr>
    </w:lvl>
    <w:lvl w:ilvl="3" w:tplc="781EBAF2">
      <w:start w:val="1"/>
      <w:numFmt w:val="decimal"/>
      <w:lvlText w:val="%4."/>
      <w:lvlJc w:val="left"/>
      <w:pPr>
        <w:ind w:left="2880" w:hanging="360"/>
      </w:pPr>
    </w:lvl>
    <w:lvl w:ilvl="4" w:tplc="83DC1A2A">
      <w:start w:val="1"/>
      <w:numFmt w:val="lowerLetter"/>
      <w:lvlText w:val="%5."/>
      <w:lvlJc w:val="left"/>
      <w:pPr>
        <w:ind w:left="3600" w:hanging="360"/>
      </w:pPr>
    </w:lvl>
    <w:lvl w:ilvl="5" w:tplc="0120744C">
      <w:start w:val="1"/>
      <w:numFmt w:val="lowerRoman"/>
      <w:lvlText w:val="%6."/>
      <w:lvlJc w:val="right"/>
      <w:pPr>
        <w:ind w:left="4320" w:hanging="180"/>
      </w:pPr>
    </w:lvl>
    <w:lvl w:ilvl="6" w:tplc="049631AA">
      <w:start w:val="1"/>
      <w:numFmt w:val="decimal"/>
      <w:lvlText w:val="%7."/>
      <w:lvlJc w:val="left"/>
      <w:pPr>
        <w:ind w:left="5040" w:hanging="360"/>
      </w:pPr>
    </w:lvl>
    <w:lvl w:ilvl="7" w:tplc="C0AC429E">
      <w:start w:val="1"/>
      <w:numFmt w:val="lowerLetter"/>
      <w:lvlText w:val="%8."/>
      <w:lvlJc w:val="left"/>
      <w:pPr>
        <w:ind w:left="5760" w:hanging="360"/>
      </w:pPr>
    </w:lvl>
    <w:lvl w:ilvl="8" w:tplc="24540496">
      <w:start w:val="1"/>
      <w:numFmt w:val="lowerRoman"/>
      <w:lvlText w:val="%9."/>
      <w:lvlJc w:val="right"/>
      <w:pPr>
        <w:ind w:left="6480" w:hanging="180"/>
      </w:pPr>
    </w:lvl>
  </w:abstractNum>
  <w:abstractNum w:abstractNumId="7" w15:restartNumberingAfterBreak="0">
    <w:nsid w:val="18036906"/>
    <w:multiLevelType w:val="hybridMultilevel"/>
    <w:tmpl w:val="58DEC7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1B7F4A"/>
    <w:multiLevelType w:val="multilevel"/>
    <w:tmpl w:val="A54CD3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A2AF8"/>
    <w:multiLevelType w:val="multilevel"/>
    <w:tmpl w:val="517E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90157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307B21"/>
    <w:multiLevelType w:val="multilevel"/>
    <w:tmpl w:val="C8F8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2E7D38"/>
    <w:multiLevelType w:val="hybridMultilevel"/>
    <w:tmpl w:val="E8D829C4"/>
    <w:lvl w:ilvl="0" w:tplc="AB78A2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AD2F33"/>
    <w:multiLevelType w:val="multilevel"/>
    <w:tmpl w:val="C0AABF4C"/>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48F512E8"/>
    <w:multiLevelType w:val="hybridMultilevel"/>
    <w:tmpl w:val="A7D4E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9A26A7"/>
    <w:multiLevelType w:val="hybridMultilevel"/>
    <w:tmpl w:val="5AACF1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A807C0"/>
    <w:multiLevelType w:val="hybridMultilevel"/>
    <w:tmpl w:val="0212B50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68A54559"/>
    <w:multiLevelType w:val="hybridMultilevel"/>
    <w:tmpl w:val="51824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00191"/>
    <w:multiLevelType w:val="multilevel"/>
    <w:tmpl w:val="6DC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B35E17"/>
    <w:multiLevelType w:val="hybridMultilevel"/>
    <w:tmpl w:val="D16212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D0737D"/>
    <w:multiLevelType w:val="hybridMultilevel"/>
    <w:tmpl w:val="C1D21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411889">
    <w:abstractNumId w:val="7"/>
  </w:num>
  <w:num w:numId="2" w16cid:durableId="1931155995">
    <w:abstractNumId w:val="0"/>
  </w:num>
  <w:num w:numId="3" w16cid:durableId="316736165">
    <w:abstractNumId w:val="15"/>
  </w:num>
  <w:num w:numId="4" w16cid:durableId="935670452">
    <w:abstractNumId w:val="14"/>
  </w:num>
  <w:num w:numId="5" w16cid:durableId="2079547207">
    <w:abstractNumId w:val="11"/>
  </w:num>
  <w:num w:numId="6" w16cid:durableId="1174952739">
    <w:abstractNumId w:val="18"/>
  </w:num>
  <w:num w:numId="7" w16cid:durableId="201091636">
    <w:abstractNumId w:val="8"/>
  </w:num>
  <w:num w:numId="8" w16cid:durableId="1918512314">
    <w:abstractNumId w:val="9"/>
  </w:num>
  <w:num w:numId="9" w16cid:durableId="87627396">
    <w:abstractNumId w:val="17"/>
  </w:num>
  <w:num w:numId="10" w16cid:durableId="1066299503">
    <w:abstractNumId w:val="6"/>
  </w:num>
  <w:num w:numId="11" w16cid:durableId="2005542933">
    <w:abstractNumId w:val="12"/>
  </w:num>
  <w:num w:numId="12" w16cid:durableId="992639643">
    <w:abstractNumId w:val="10"/>
  </w:num>
  <w:num w:numId="13" w16cid:durableId="983318969">
    <w:abstractNumId w:val="12"/>
    <w:lvlOverride w:ilvl="0">
      <w:startOverride w:val="1"/>
    </w:lvlOverride>
  </w:num>
  <w:num w:numId="14" w16cid:durableId="724836460">
    <w:abstractNumId w:val="2"/>
  </w:num>
  <w:num w:numId="15" w16cid:durableId="546184626">
    <w:abstractNumId w:val="19"/>
  </w:num>
  <w:num w:numId="16" w16cid:durableId="898052562">
    <w:abstractNumId w:val="20"/>
  </w:num>
  <w:num w:numId="17" w16cid:durableId="1569994197">
    <w:abstractNumId w:val="16"/>
  </w:num>
  <w:num w:numId="18" w16cid:durableId="1800029769">
    <w:abstractNumId w:val="13"/>
  </w:num>
  <w:num w:numId="19" w16cid:durableId="1232690575">
    <w:abstractNumId w:val="1"/>
  </w:num>
  <w:num w:numId="20" w16cid:durableId="695078629">
    <w:abstractNumId w:val="3"/>
  </w:num>
  <w:num w:numId="21" w16cid:durableId="758137413">
    <w:abstractNumId w:val="5"/>
  </w:num>
  <w:num w:numId="22" w16cid:durableId="955522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DA"/>
    <w:rsid w:val="000224DF"/>
    <w:rsid w:val="0004366A"/>
    <w:rsid w:val="00093681"/>
    <w:rsid w:val="000B7819"/>
    <w:rsid w:val="000E46D9"/>
    <w:rsid w:val="000F118B"/>
    <w:rsid w:val="0013182A"/>
    <w:rsid w:val="001327DB"/>
    <w:rsid w:val="0015386B"/>
    <w:rsid w:val="001879F6"/>
    <w:rsid w:val="001A3A5F"/>
    <w:rsid w:val="001D37F1"/>
    <w:rsid w:val="001D4AA3"/>
    <w:rsid w:val="001E0032"/>
    <w:rsid w:val="001E4012"/>
    <w:rsid w:val="00206399"/>
    <w:rsid w:val="002103A3"/>
    <w:rsid w:val="002112EA"/>
    <w:rsid w:val="00247E30"/>
    <w:rsid w:val="00272E9A"/>
    <w:rsid w:val="002E2196"/>
    <w:rsid w:val="00304D66"/>
    <w:rsid w:val="00322B08"/>
    <w:rsid w:val="00343E8A"/>
    <w:rsid w:val="003664F4"/>
    <w:rsid w:val="00371E5C"/>
    <w:rsid w:val="00372CB1"/>
    <w:rsid w:val="003B1D8D"/>
    <w:rsid w:val="003C0429"/>
    <w:rsid w:val="003C77A5"/>
    <w:rsid w:val="003E75F4"/>
    <w:rsid w:val="003E78F5"/>
    <w:rsid w:val="004057E0"/>
    <w:rsid w:val="00423AD0"/>
    <w:rsid w:val="00442AF0"/>
    <w:rsid w:val="0044447B"/>
    <w:rsid w:val="004634A5"/>
    <w:rsid w:val="00467019"/>
    <w:rsid w:val="0048524C"/>
    <w:rsid w:val="004A1D1D"/>
    <w:rsid w:val="004A59DA"/>
    <w:rsid w:val="004B565E"/>
    <w:rsid w:val="004D3794"/>
    <w:rsid w:val="004D42C7"/>
    <w:rsid w:val="00507B83"/>
    <w:rsid w:val="005120CE"/>
    <w:rsid w:val="005161EE"/>
    <w:rsid w:val="00530BD9"/>
    <w:rsid w:val="00531240"/>
    <w:rsid w:val="0053403F"/>
    <w:rsid w:val="00544490"/>
    <w:rsid w:val="00545B38"/>
    <w:rsid w:val="00554686"/>
    <w:rsid w:val="005731DD"/>
    <w:rsid w:val="005B2103"/>
    <w:rsid w:val="005B6237"/>
    <w:rsid w:val="005C44BF"/>
    <w:rsid w:val="005D609F"/>
    <w:rsid w:val="005D6EEC"/>
    <w:rsid w:val="005E6F58"/>
    <w:rsid w:val="00604374"/>
    <w:rsid w:val="00611DAB"/>
    <w:rsid w:val="00617CC4"/>
    <w:rsid w:val="00621675"/>
    <w:rsid w:val="0064581D"/>
    <w:rsid w:val="00661384"/>
    <w:rsid w:val="0067105D"/>
    <w:rsid w:val="006779D5"/>
    <w:rsid w:val="00695A2D"/>
    <w:rsid w:val="006B186D"/>
    <w:rsid w:val="006B4EC0"/>
    <w:rsid w:val="006C0EDE"/>
    <w:rsid w:val="006E0753"/>
    <w:rsid w:val="006E32E0"/>
    <w:rsid w:val="007001BD"/>
    <w:rsid w:val="00705835"/>
    <w:rsid w:val="007072E4"/>
    <w:rsid w:val="00744162"/>
    <w:rsid w:val="00767E76"/>
    <w:rsid w:val="007A1883"/>
    <w:rsid w:val="007A6415"/>
    <w:rsid w:val="007C0FF4"/>
    <w:rsid w:val="007D349A"/>
    <w:rsid w:val="007F54A6"/>
    <w:rsid w:val="008060E2"/>
    <w:rsid w:val="008235BF"/>
    <w:rsid w:val="00892842"/>
    <w:rsid w:val="008A6CEA"/>
    <w:rsid w:val="008A70B6"/>
    <w:rsid w:val="008C79C4"/>
    <w:rsid w:val="008F6593"/>
    <w:rsid w:val="00912253"/>
    <w:rsid w:val="009246AF"/>
    <w:rsid w:val="0095655D"/>
    <w:rsid w:val="0096537A"/>
    <w:rsid w:val="00972087"/>
    <w:rsid w:val="0097266C"/>
    <w:rsid w:val="00996DD5"/>
    <w:rsid w:val="00997CCC"/>
    <w:rsid w:val="009B2F5C"/>
    <w:rsid w:val="009D703B"/>
    <w:rsid w:val="009E46D5"/>
    <w:rsid w:val="00A030B4"/>
    <w:rsid w:val="00A309A1"/>
    <w:rsid w:val="00A30F3A"/>
    <w:rsid w:val="00A57CDE"/>
    <w:rsid w:val="00A71433"/>
    <w:rsid w:val="00A92741"/>
    <w:rsid w:val="00A95FA9"/>
    <w:rsid w:val="00AC0BDA"/>
    <w:rsid w:val="00B00D8B"/>
    <w:rsid w:val="00B0371C"/>
    <w:rsid w:val="00B228B0"/>
    <w:rsid w:val="00B7528F"/>
    <w:rsid w:val="00B83ED6"/>
    <w:rsid w:val="00BE171A"/>
    <w:rsid w:val="00BF6BD4"/>
    <w:rsid w:val="00C03FFC"/>
    <w:rsid w:val="00C47768"/>
    <w:rsid w:val="00C61949"/>
    <w:rsid w:val="00C8704E"/>
    <w:rsid w:val="00CB0BE5"/>
    <w:rsid w:val="00CB5938"/>
    <w:rsid w:val="00CC3D51"/>
    <w:rsid w:val="00CE08FF"/>
    <w:rsid w:val="00D0094E"/>
    <w:rsid w:val="00D217B1"/>
    <w:rsid w:val="00D311B4"/>
    <w:rsid w:val="00D51F00"/>
    <w:rsid w:val="00DB6BE6"/>
    <w:rsid w:val="00DD578B"/>
    <w:rsid w:val="00DE72F9"/>
    <w:rsid w:val="00DF1EAF"/>
    <w:rsid w:val="00E818EF"/>
    <w:rsid w:val="00E84C7C"/>
    <w:rsid w:val="00E9430A"/>
    <w:rsid w:val="00E94E16"/>
    <w:rsid w:val="00F57EA2"/>
    <w:rsid w:val="00F764DF"/>
    <w:rsid w:val="00F80980"/>
    <w:rsid w:val="00F825F6"/>
    <w:rsid w:val="00FA610A"/>
    <w:rsid w:val="00FC6AAC"/>
    <w:rsid w:val="00FE308C"/>
    <w:rsid w:val="044F413F"/>
    <w:rsid w:val="06E4E415"/>
    <w:rsid w:val="078987E5"/>
    <w:rsid w:val="24420151"/>
    <w:rsid w:val="265D023C"/>
    <w:rsid w:val="29274F26"/>
    <w:rsid w:val="2F6004B9"/>
    <w:rsid w:val="40107C29"/>
    <w:rsid w:val="4753D4A2"/>
    <w:rsid w:val="48993494"/>
    <w:rsid w:val="54C32A4B"/>
    <w:rsid w:val="57A63C8C"/>
    <w:rsid w:val="6C12355B"/>
    <w:rsid w:val="76E2225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6580"/>
  <w15:chartTrackingRefBased/>
  <w15:docId w15:val="{71358FCC-0389-4ECA-81F7-99E0FFE4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186D"/>
    <w:pPr>
      <w:keepNext/>
      <w:keepLines/>
      <w:numPr>
        <w:numId w:val="1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B186D"/>
    <w:pPr>
      <w:keepNext/>
      <w:keepLines/>
      <w:numPr>
        <w:ilvl w:val="1"/>
        <w:numId w:val="18"/>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A59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59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59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59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59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59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59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18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B18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A59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59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59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59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59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59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59DA"/>
    <w:rPr>
      <w:rFonts w:eastAsiaTheme="majorEastAsia" w:cstheme="majorBidi"/>
      <w:color w:val="272727" w:themeColor="text1" w:themeTint="D8"/>
    </w:rPr>
  </w:style>
  <w:style w:type="paragraph" w:styleId="Titel">
    <w:name w:val="Title"/>
    <w:basedOn w:val="Standaard"/>
    <w:next w:val="Standaard"/>
    <w:link w:val="TitelChar"/>
    <w:uiPriority w:val="10"/>
    <w:qFormat/>
    <w:rsid w:val="004A5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59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59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59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59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59DA"/>
    <w:rPr>
      <w:i/>
      <w:iCs/>
      <w:color w:val="404040" w:themeColor="text1" w:themeTint="BF"/>
    </w:rPr>
  </w:style>
  <w:style w:type="paragraph" w:styleId="Lijstalinea">
    <w:name w:val="List Paragraph"/>
    <w:basedOn w:val="Standaard"/>
    <w:uiPriority w:val="34"/>
    <w:qFormat/>
    <w:rsid w:val="004A59DA"/>
    <w:pPr>
      <w:ind w:left="720"/>
      <w:contextualSpacing/>
    </w:pPr>
  </w:style>
  <w:style w:type="character" w:styleId="Intensievebenadrukking">
    <w:name w:val="Intense Emphasis"/>
    <w:basedOn w:val="Standaardalinea-lettertype"/>
    <w:uiPriority w:val="21"/>
    <w:qFormat/>
    <w:rsid w:val="004A59DA"/>
    <w:rPr>
      <w:i/>
      <w:iCs/>
      <w:color w:val="0F4761" w:themeColor="accent1" w:themeShade="BF"/>
    </w:rPr>
  </w:style>
  <w:style w:type="paragraph" w:styleId="Duidelijkcitaat">
    <w:name w:val="Intense Quote"/>
    <w:basedOn w:val="Standaard"/>
    <w:next w:val="Standaard"/>
    <w:link w:val="DuidelijkcitaatChar"/>
    <w:uiPriority w:val="30"/>
    <w:qFormat/>
    <w:rsid w:val="004A5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59DA"/>
    <w:rPr>
      <w:i/>
      <w:iCs/>
      <w:color w:val="0F4761" w:themeColor="accent1" w:themeShade="BF"/>
    </w:rPr>
  </w:style>
  <w:style w:type="character" w:styleId="Intensieveverwijzing">
    <w:name w:val="Intense Reference"/>
    <w:basedOn w:val="Standaardalinea-lettertype"/>
    <w:uiPriority w:val="32"/>
    <w:qFormat/>
    <w:rsid w:val="004A59DA"/>
    <w:rPr>
      <w:b/>
      <w:bCs/>
      <w:smallCaps/>
      <w:color w:val="0F4761" w:themeColor="accent1" w:themeShade="BF"/>
      <w:spacing w:val="5"/>
    </w:rPr>
  </w:style>
  <w:style w:type="character" w:styleId="Hyperlink">
    <w:name w:val="Hyperlink"/>
    <w:basedOn w:val="Standaardalinea-lettertype"/>
    <w:uiPriority w:val="99"/>
    <w:unhideWhenUsed/>
    <w:rsid w:val="00C61949"/>
    <w:rPr>
      <w:color w:val="467886" w:themeColor="hyperlink"/>
      <w:u w:val="single"/>
    </w:rPr>
  </w:style>
  <w:style w:type="character" w:styleId="Onopgelostemelding">
    <w:name w:val="Unresolved Mention"/>
    <w:basedOn w:val="Standaardalinea-lettertype"/>
    <w:uiPriority w:val="99"/>
    <w:semiHidden/>
    <w:unhideWhenUsed/>
    <w:rsid w:val="00C61949"/>
    <w:rPr>
      <w:color w:val="605E5C"/>
      <w:shd w:val="clear" w:color="auto" w:fill="E1DFDD"/>
    </w:rPr>
  </w:style>
  <w:style w:type="paragraph" w:styleId="Kopvaninhoudsopgave">
    <w:name w:val="TOC Heading"/>
    <w:basedOn w:val="Kop1"/>
    <w:next w:val="Standaard"/>
    <w:uiPriority w:val="39"/>
    <w:unhideWhenUsed/>
    <w:qFormat/>
    <w:rsid w:val="004D42C7"/>
    <w:pPr>
      <w:spacing w:before="240" w:after="0" w:line="259" w:lineRule="auto"/>
      <w:outlineLvl w:val="9"/>
    </w:pPr>
    <w:rPr>
      <w:kern w:val="0"/>
      <w:sz w:val="32"/>
      <w:szCs w:val="32"/>
      <w:lang w:eastAsia="nl-NL"/>
      <w14:ligatures w14:val="none"/>
    </w:rPr>
  </w:style>
  <w:style w:type="paragraph" w:styleId="Inhopg2">
    <w:name w:val="toc 2"/>
    <w:basedOn w:val="Standaard"/>
    <w:next w:val="Standaard"/>
    <w:autoRedefine/>
    <w:uiPriority w:val="39"/>
    <w:unhideWhenUsed/>
    <w:rsid w:val="004D42C7"/>
    <w:pPr>
      <w:spacing w:after="100"/>
      <w:ind w:left="240"/>
    </w:pPr>
  </w:style>
  <w:style w:type="paragraph" w:styleId="Inhopg3">
    <w:name w:val="toc 3"/>
    <w:basedOn w:val="Standaard"/>
    <w:next w:val="Standaard"/>
    <w:autoRedefine/>
    <w:uiPriority w:val="39"/>
    <w:unhideWhenUsed/>
    <w:rsid w:val="004D42C7"/>
    <w:pPr>
      <w:spacing w:after="100"/>
      <w:ind w:left="480"/>
    </w:pPr>
  </w:style>
  <w:style w:type="paragraph" w:styleId="Geenafstand">
    <w:name w:val="No Spacing"/>
    <w:uiPriority w:val="1"/>
    <w:qFormat/>
    <w:rsid w:val="003C77A5"/>
    <w:pPr>
      <w:spacing w:after="0" w:line="240" w:lineRule="auto"/>
    </w:pPr>
  </w:style>
  <w:style w:type="paragraph" w:styleId="Voetnoottekst">
    <w:name w:val="footnote text"/>
    <w:basedOn w:val="Standaard"/>
    <w:link w:val="VoetnoottekstChar"/>
    <w:uiPriority w:val="99"/>
    <w:semiHidden/>
    <w:unhideWhenUsed/>
    <w:rsid w:val="003C77A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77A5"/>
    <w:rPr>
      <w:sz w:val="20"/>
      <w:szCs w:val="20"/>
    </w:rPr>
  </w:style>
  <w:style w:type="character" w:styleId="Voetnootmarkering">
    <w:name w:val="footnote reference"/>
    <w:basedOn w:val="Standaardalinea-lettertype"/>
    <w:uiPriority w:val="99"/>
    <w:semiHidden/>
    <w:unhideWhenUsed/>
    <w:rsid w:val="003C77A5"/>
    <w:rPr>
      <w:vertAlign w:val="superscript"/>
    </w:rPr>
  </w:style>
  <w:style w:type="character" w:styleId="GevolgdeHyperlink">
    <w:name w:val="FollowedHyperlink"/>
    <w:basedOn w:val="Standaardalinea-lettertype"/>
    <w:uiPriority w:val="99"/>
    <w:semiHidden/>
    <w:unhideWhenUsed/>
    <w:rsid w:val="00F764DF"/>
    <w:rPr>
      <w:color w:val="96607D" w:themeColor="followedHyperlink"/>
      <w:u w:val="single"/>
    </w:rPr>
  </w:style>
  <w:style w:type="paragraph" w:styleId="Revisie">
    <w:name w:val="Revision"/>
    <w:hidden/>
    <w:uiPriority w:val="99"/>
    <w:semiHidden/>
    <w:rsid w:val="00F764DF"/>
    <w:pPr>
      <w:spacing w:after="0" w:line="240" w:lineRule="auto"/>
    </w:pPr>
  </w:style>
  <w:style w:type="character" w:customStyle="1" w:styleId="mw-headline">
    <w:name w:val="mw-headline"/>
    <w:basedOn w:val="Standaardalinea-lettertype"/>
    <w:rsid w:val="00A92741"/>
  </w:style>
  <w:style w:type="paragraph" w:styleId="Normaalweb">
    <w:name w:val="Normal (Web)"/>
    <w:basedOn w:val="Standaard"/>
    <w:uiPriority w:val="99"/>
    <w:unhideWhenUsed/>
    <w:rsid w:val="00A9274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F825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25F6"/>
  </w:style>
  <w:style w:type="paragraph" w:styleId="Voettekst">
    <w:name w:val="footer"/>
    <w:basedOn w:val="Standaard"/>
    <w:link w:val="VoettekstChar"/>
    <w:uiPriority w:val="99"/>
    <w:unhideWhenUsed/>
    <w:rsid w:val="00F825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25F6"/>
  </w:style>
  <w:style w:type="paragraph" w:styleId="Inhopg1">
    <w:name w:val="toc 1"/>
    <w:basedOn w:val="Standaard"/>
    <w:next w:val="Standaard"/>
    <w:autoRedefine/>
    <w:uiPriority w:val="39"/>
    <w:unhideWhenUsed/>
    <w:rsid w:val="006B18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1.safelinks.protection.outlook.com/?url=https%3A%2F%2Farchitectuur-vervolgonderwijs.surf.nl%2Fbusinessplatforms%2Fonderwijsplatforms%2F&amp;data=05%7C02%7CB.Kruiswijk%40kennisnet.nl%7Ce1a8c20c57ba410bbbf708de52916294%7C243289eec91844e299789e16bb2e2c6d%7C0%7C0%7C639038981852986208%7CUnknown%7CTWFpbGZsb3d8eyJFbXB0eU1hcGkiOnRydWUsIlYiOiIwLjAuMDAwMCIsIlAiOiJXaW4zMiIsIkFOIjoiTWFpbCIsIldUIjoyfQ%3D%3D%7C0%7C%7C%7C&amp;sdata=AwsRGLY7HYlmeUFlJ83oHec2K3hFoMfw326GD2j0p18%3D&amp;reserved=0" TargetMode="External"/><Relationship Id="rId18" Type="http://schemas.openxmlformats.org/officeDocument/2006/relationships/image" Target="media/image1.png"/><Relationship Id="rId26" Type="http://schemas.openxmlformats.org/officeDocument/2006/relationships/hyperlink" Target="https://rosa.wikixl.nl/index.php/Opvolgen_aan-_en_afwezigheid" TargetMode="External"/><Relationship Id="rId39" Type="http://schemas.openxmlformats.org/officeDocument/2006/relationships/hyperlink" Target="https://www.forumstandaardisatie.nl/open-standaarden/verplicht" TargetMode="External"/><Relationship Id="rId21" Type="http://schemas.openxmlformats.org/officeDocument/2006/relationships/hyperlink" Target="https://rosa.wikixl.nl/index.php/Ketenvoorzieningen" TargetMode="External"/><Relationship Id="rId34" Type="http://schemas.openxmlformats.org/officeDocument/2006/relationships/hyperlink" Target="https://rosa.wikixl.nl/index.php/Standaarden_en_afspraken_relevant_voor_onderwijs" TargetMode="External"/><Relationship Id="rId42" Type="http://schemas.openxmlformats.org/officeDocument/2006/relationships/hyperlink" Target="https://rosa.wikixl.nl/index.php/Verplichte_standaarden" TargetMode="External"/><Relationship Id="rId47" Type="http://schemas.openxmlformats.org/officeDocument/2006/relationships/hyperlink" Target="https://rosa.wikixl.nl/index.php/Informatieobjecten" TargetMode="External"/><Relationship Id="rId50" Type="http://schemas.openxmlformats.org/officeDocument/2006/relationships/hyperlink" Target="https://eur01.safelinks.protection.outlook.com/?url=https%3A%2F%2Frosa.wikixl.nl%2Findex.php%2FId-118e7745d2974a0d8e6639d69399998b&amp;data=05%7C02%7CJ.Ritmeester%40kennisnet.nl%7Cef2165c5879a410b18f108de958c4161%7C243289eec91844e299789e16bb2e2c6d%7C0%7C0%7C639112626781317960%7CUnknown%7CTWFpbGZsb3d8eyJFbXB0eU1hcGkiOnRydWUsIlYiOiIwLjAuMDAwMCIsIlAiOiJXaW4zMiIsIkFOIjoiTWFpbCIsIldUIjoyfQ%3D%3D%7C0%7C%7C%7C&amp;sdata=4uaR3cAs0j2ghKmQypcs7bWCmisDHrf755Bp0dR%2Bvuc%3D&amp;reserved=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sa.wikixl.nl/file_auth.php/fosa/tmp/views/Id-32b7ec74-33f4-ddca-0770-c6ca55396f3b/Funderend%2BOnderwijs%2BSectorarchitectuur-Id-6ad9d328-2f65-0746-6034-edc546e76ce8.svg" TargetMode="External"/><Relationship Id="rId29" Type="http://schemas.openxmlformats.org/officeDocument/2006/relationships/hyperlink" Target="https://rosa.wikixl.nl/index.php/Ketenvoorzieningen" TargetMode="External"/><Relationship Id="rId11" Type="http://schemas.openxmlformats.org/officeDocument/2006/relationships/hyperlink" Target="https://365kennisnet.sharepoint.com/:w:/r/sites/SectoraalArchitectuurAfstemming-Architectuurdagen/Gedeelde%20documenten/Architectuurdagen/Archief/Architectuurdag%203%20-%2010%20oktober%202024/Verslag%203e%20architectuurdag%20groeifondstrajecten.docx?d=w2b2031b3090b4f4f9e612f045dc7a1f9&amp;csf=1&amp;web=1&amp;e=PnE291&amp;xsdata=MDV8MDJ8Qi5LcnVpc3dpamtAa2VubmlzbmV0Lm5sfGUxYThjMjBjNTdiYTQxMGJiYmY3MDhkZTUyOTE2Mjk0fDI0MzI4OWVlYzkxODQ0ZTI5OTc4OWUxNmJiMmUyYzZkfDB8MHw2MzkwMzg5ODE4NTI5NDU1Njd8VW5rbm93bnxUV0ZwYkdac2IzZDhleUpGYlhCMGVVMWhjR2tpT25SeWRXVXNJbFlpT2lJd0xqQXVNREF3TUNJc0lsQWlPaUpYYVc0ek1pSXNJa0ZPSWpvaVRXRnBiQ0lzSWxkVUlqb3lmUT09fDB8fHw%3d&amp;sdata=RTMwSVFLVnhYaFJ1Qm9ZRHIzR0MrWnBWQjd2YkxDZ0ZNYWwrQ1ZjR2VkYz0%3d" TargetMode="External"/><Relationship Id="rId24" Type="http://schemas.openxmlformats.org/officeDocument/2006/relationships/hyperlink" Target="https://rosa.wikixl.nl/index.php/Id-0a5b23bf-02aa-42d7-8ce6-fe1b736092ba" TargetMode="External"/><Relationship Id="rId32" Type="http://schemas.openxmlformats.org/officeDocument/2006/relationships/image" Target="media/image5.png"/><Relationship Id="rId37" Type="http://schemas.openxmlformats.org/officeDocument/2006/relationships/hyperlink" Target="https://www.edustandaard.nl/standaard_afspraken/" TargetMode="External"/><Relationship Id="rId40" Type="http://schemas.openxmlformats.org/officeDocument/2006/relationships/hyperlink" Target="https://www.forumstandaardisatie.nl/open-standaarden/aanbevolen" TargetMode="External"/><Relationship Id="rId45" Type="http://schemas.openxmlformats.org/officeDocument/2006/relationships/hyperlink" Target="https://www.edustandaard.nl/standaard_werkgroepen/internationale-standaardisatie/"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rosa.wikixl.nl/index.php/ROSA_metamodel" TargetMode="External"/><Relationship Id="rId31" Type="http://schemas.openxmlformats.org/officeDocument/2006/relationships/hyperlink" Target="https://rosa.wikixl.nl/index.php/Kernmodel_Onderwijsinformatie" TargetMode="External"/><Relationship Id="rId44" Type="http://schemas.openxmlformats.org/officeDocument/2006/relationships/hyperlink" Target="https://eduxs.eu/"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fosa.wikixl.nl%2Findex.php%2FHet_FOSA_platform&amp;data=05%7C02%7CB.Kruiswijk%40kennisnet.nl%7Ce1a8c20c57ba410bbbf708de52916294%7C243289eec91844e299789e16bb2e2c6d%7C0%7C0%7C639038981853006217%7CUnknown%7CTWFpbGZsb3d8eyJFbXB0eU1hcGkiOnRydWUsIlYiOiIwLjAuMDAwMCIsIlAiOiJXaW4zMiIsIkFOIjoiTWFpbCIsIldUIjoyfQ%3D%3D%7C0%7C%7C%7C&amp;sdata=wV0pRzIsvPUUOtRMrC%2FCNJBdhRP8CycxRVKVej%2BQCuw%3D&amp;reserved=0" TargetMode="External"/><Relationship Id="rId22" Type="http://schemas.openxmlformats.org/officeDocument/2006/relationships/hyperlink" Target="https://rosa.wikixl.nl/index.php/Referentiecomponenten" TargetMode="External"/><Relationship Id="rId27" Type="http://schemas.openxmlformats.org/officeDocument/2006/relationships/hyperlink" Target="https://rosa.wikixl.nl/index.php/Referentiecomponenten" TargetMode="External"/><Relationship Id="rId30" Type="http://schemas.openxmlformats.org/officeDocument/2006/relationships/image" Target="media/image4.png"/><Relationship Id="rId35" Type="http://schemas.openxmlformats.org/officeDocument/2006/relationships/hyperlink" Target="https://rosa.wikixl.nl/index.php/Standaarden_geplot_op_het_Edustandaard_interoperabiliteitsraamwerk" TargetMode="External"/><Relationship Id="rId43" Type="http://schemas.openxmlformats.org/officeDocument/2006/relationships/hyperlink" Target="javascript:void(0);" TargetMode="External"/><Relationship Id="rId48" Type="http://schemas.openxmlformats.org/officeDocument/2006/relationships/hyperlink" Target="https://eur01.safelinks.protection.outlook.com/?url=https%3A%2F%2Frosa.wikixl.nl%2Findex.php%2FId-d12704747008468c8cda00f449951d05&amp;data=05%7C02%7CJ.Ritmeester%40kennisnet.nl%7Cef2165c5879a410b18f108de958c4161%7C243289eec91844e299789e16bb2e2c6d%7C0%7C0%7C639112626781260206%7CUnknown%7CTWFpbGZsb3d8eyJFbXB0eU1hcGkiOnRydWUsIlYiOiIwLjAuMDAwMCIsIlAiOiJXaW4zMiIsIkFOIjoiTWFpbCIsIldUIjoyfQ%3D%3D%7C0%7C%7C%7C&amp;sdata=AKeWr1pNbtmPhpuTLXvOoV06QYessDw9dSc8wzq6juY%3D&amp;reserved=0" TargetMode="External"/><Relationship Id="rId8" Type="http://schemas.openxmlformats.org/officeDocument/2006/relationships/webSettings" Target="webSettings.xml"/><Relationship Id="rId51" Type="http://schemas.openxmlformats.org/officeDocument/2006/relationships/hyperlink" Target="https://eur01.safelinks.protection.outlook.com/?url=https%3A%2F%2Frosa.wikixl.nl%2Findex.php%2FId-2767b61f97a5488ea695774304089188&amp;data=05%7C02%7CJ.Ritmeester%40kennisnet.nl%7Cef2165c5879a410b18f108de958c4161%7C243289eec91844e299789e16bb2e2c6d%7C0%7C0%7C639112626781342747%7CUnknown%7CTWFpbGZsb3d8eyJFbXB0eU1hcGkiOnRydWUsIlYiOiIwLjAuMDAwMCIsIlAiOiJXaW4zMiIsIkFOIjoiTWFpbCIsIldUIjoyfQ%3D%3D%7C0%7C%7C%7C&amp;sdata=aFbLcznmWIqt6SDcqxhV9QlRmcK93w8JN%2FOpKdkFGBI%3D&amp;reserved=0" TargetMode="External"/><Relationship Id="rId3" Type="http://schemas.openxmlformats.org/officeDocument/2006/relationships/customXml" Target="../customXml/item3.xml"/><Relationship Id="rId12" Type="http://schemas.openxmlformats.org/officeDocument/2006/relationships/hyperlink" Target="https://eur01.safelinks.protection.outlook.com/?url=https%3A%2F%2Frosa.wikixl.nl%2Findex.php%2FKetendomeinen&amp;data=05%7C02%7CB.Kruiswijk%40kennisnet.nl%7Ce1a8c20c57ba410bbbf708de52916294%7C243289eec91844e299789e16bb2e2c6d%7C0%7C0%7C639038981852965639%7CUnknown%7CTWFpbGZsb3d8eyJFbXB0eU1hcGkiOnRydWUsIlYiOiIwLjAuMDAwMCIsIlAiOiJXaW4zMiIsIkFOIjoiTWFpbCIsIldUIjoyfQ%3D%3D%7C0%7C%7C%7C&amp;sdata=hSBTW6%2BiH6mFxkFHsUFRYc0Yjib73B9ysdB4ac9taMM%3D&amp;reserved=0" TargetMode="External"/><Relationship Id="rId17" Type="http://schemas.openxmlformats.org/officeDocument/2006/relationships/hyperlink" Target="https://rosa.wikixl.nl/index.php/Ketendomeinen" TargetMode="External"/><Relationship Id="rId25"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hyperlink" Target="javascript:void(0);" TargetMode="External"/><Relationship Id="rId46" Type="http://schemas.openxmlformats.org/officeDocument/2006/relationships/image" Target="media/image7.png"/><Relationship Id="rId20" Type="http://schemas.openxmlformats.org/officeDocument/2006/relationships/hyperlink" Target="https://rosa.wikixl.nl/index.php/IV-domeinen" TargetMode="External"/><Relationship Id="rId41" Type="http://schemas.openxmlformats.org/officeDocument/2006/relationships/hyperlink" Target="https://www.forumstandaardisatie.n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dustandaard.nl/standaard_bijeenkomsten/bijeenkomst-architectuurraad-februari-2026/" TargetMode="External"/><Relationship Id="rId23" Type="http://schemas.openxmlformats.org/officeDocument/2006/relationships/hyperlink" Target="https://rosa.wikixl.nl/index.php/Standaarden_en_afspraken" TargetMode="External"/><Relationship Id="rId28" Type="http://schemas.openxmlformats.org/officeDocument/2006/relationships/image" Target="media/image3.png"/><Relationship Id="rId36" Type="http://schemas.openxmlformats.org/officeDocument/2006/relationships/hyperlink" Target="https://rosa.wikixl.nl/index.php/Standaarden_en_afspraken" TargetMode="External"/><Relationship Id="rId49" Type="http://schemas.openxmlformats.org/officeDocument/2006/relationships/hyperlink" Target="https://eur01.safelinks.protection.outlook.com/?url=https%3A%2F%2Frosa.wikixl.nl%2Findex.php%2FId-73a8bfa3facb47b18cd43989731b1c2c&amp;data=05%7C02%7CJ.Ritmeester%40kennisnet.nl%7Cef2165c5879a410b18f108de958c4161%7C243289eec91844e299789e16bb2e2c6d%7C0%7C0%7C639112626781292542%7CUnknown%7CTWFpbGZsb3d8eyJFbXB0eU1hcGkiOnRydWUsIlYiOiIwLjAuMDAwMCIsIlAiOiJXaW4zMiIsIkFOIjoiTWFpbCIsIldUIjoyfQ%3D%3D%7C0%7C%7C%7C&amp;sdata=6he9HkqOQMcQBurBUkB1gNT95bzuHaT13tDUvm6K6Tc%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F344-1FC4-4772-A684-D315A24BC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C53C9-F926-494D-974C-9E6CBB1AF9AC}">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3.xml><?xml version="1.0" encoding="utf-8"?>
<ds:datastoreItem xmlns:ds="http://schemas.openxmlformats.org/officeDocument/2006/customXml" ds:itemID="{C8E0EFC1-8C69-443B-865E-0CC5C4A6215A}">
  <ds:schemaRefs>
    <ds:schemaRef ds:uri="http://schemas.microsoft.com/sharepoint/v3/contenttype/forms"/>
  </ds:schemaRefs>
</ds:datastoreItem>
</file>

<file path=customXml/itemProps4.xml><?xml version="1.0" encoding="utf-8"?>
<ds:datastoreItem xmlns:ds="http://schemas.openxmlformats.org/officeDocument/2006/customXml" ds:itemID="{DC131F75-9B6E-498F-85DF-05B94EED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5458</Words>
  <Characters>30025</Characters>
  <Application>Microsoft Office Word</Application>
  <DocSecurity>0</DocSecurity>
  <Lines>250</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Ritmeester</dc:creator>
  <cp:keywords/>
  <dc:description/>
  <cp:lastModifiedBy>Brian Dommisse</cp:lastModifiedBy>
  <cp:revision>74</cp:revision>
  <dcterms:created xsi:type="dcterms:W3CDTF">2026-03-24T20:52:00Z</dcterms:created>
  <dcterms:modified xsi:type="dcterms:W3CDTF">2026-04-09T10:37:00Z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ies>
</file>