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0EDE" w14:textId="24C037F2" w:rsidR="002B545F" w:rsidRPr="00FA1D53" w:rsidRDefault="00A2166F" w:rsidP="00A2166F">
      <w:pPr>
        <w:pStyle w:val="Titel"/>
        <w:rPr>
          <w:rFonts w:eastAsia="Arial"/>
          <w:sz w:val="72"/>
          <w:szCs w:val="72"/>
          <w:lang w:eastAsia="nl-NL"/>
        </w:rPr>
      </w:pPr>
      <w:proofErr w:type="spellStart"/>
      <w:r w:rsidRPr="00FA1D53">
        <w:rPr>
          <w:rFonts w:eastAsia="Arial"/>
          <w:sz w:val="96"/>
          <w:szCs w:val="96"/>
          <w:lang w:eastAsia="nl-NL"/>
        </w:rPr>
        <w:t>Lifecyclemanagement</w:t>
      </w:r>
      <w:proofErr w:type="spellEnd"/>
      <w:r w:rsidRPr="00FA1D53">
        <w:rPr>
          <w:rFonts w:eastAsia="Arial"/>
          <w:sz w:val="72"/>
          <w:szCs w:val="72"/>
          <w:lang w:eastAsia="nl-NL"/>
        </w:rPr>
        <w:t xml:space="preserve"> </w:t>
      </w:r>
    </w:p>
    <w:p w14:paraId="46158FC8" w14:textId="290A8F92" w:rsidR="00A2166F" w:rsidRPr="00A2166F" w:rsidRDefault="00FA1D53" w:rsidP="001821E8">
      <w:pPr>
        <w:pStyle w:val="Ondertitel"/>
        <w:rPr>
          <w:lang w:eastAsia="nl-NL"/>
        </w:rPr>
      </w:pPr>
      <w:r w:rsidRPr="00FA1D53">
        <w:rPr>
          <w:lang w:eastAsia="nl-NL"/>
        </w:rPr>
        <w:t>Registratie- en Wijzigingsproces voor Afspraken en Standaarden</w:t>
      </w:r>
    </w:p>
    <w:sdt>
      <w:sdtPr>
        <w:rPr>
          <w:rFonts w:asciiTheme="minorHAnsi" w:eastAsiaTheme="minorEastAsia" w:hAnsiTheme="minorHAnsi" w:cstheme="minorBidi"/>
          <w:spacing w:val="0"/>
          <w:kern w:val="2"/>
          <w:sz w:val="44"/>
          <w:szCs w:val="44"/>
        </w:rPr>
        <w:id w:val="-1488865049"/>
        <w:docPartObj>
          <w:docPartGallery w:val="Table of Contents"/>
          <w:docPartUnique/>
        </w:docPartObj>
      </w:sdtPr>
      <w:sdtEndPr>
        <w:rPr>
          <w:b/>
          <w:bCs/>
          <w:sz w:val="24"/>
          <w:szCs w:val="24"/>
        </w:rPr>
      </w:sdtEndPr>
      <w:sdtContent>
        <w:p w14:paraId="7C28FFB7" w14:textId="4243B3BD" w:rsidR="00D84156" w:rsidRPr="00CF7874" w:rsidRDefault="00D84156" w:rsidP="000C4690">
          <w:pPr>
            <w:pStyle w:val="Titel"/>
            <w:rPr>
              <w:sz w:val="24"/>
              <w:szCs w:val="24"/>
            </w:rPr>
          </w:pPr>
          <w:r w:rsidRPr="00CF7874">
            <w:rPr>
              <w:sz w:val="24"/>
              <w:szCs w:val="24"/>
            </w:rPr>
            <w:t>Inhoud</w:t>
          </w:r>
          <w:r w:rsidR="003622F8" w:rsidRPr="00CF7874">
            <w:rPr>
              <w:sz w:val="24"/>
              <w:szCs w:val="24"/>
            </w:rPr>
            <w:t>sopgave</w:t>
          </w:r>
        </w:p>
        <w:p w14:paraId="7BE97B32" w14:textId="350E9A55" w:rsidR="00CF7874" w:rsidRPr="00CF7874" w:rsidRDefault="00D84156">
          <w:pPr>
            <w:pStyle w:val="Inhopg1"/>
            <w:tabs>
              <w:tab w:val="left" w:pos="480"/>
              <w:tab w:val="right" w:leader="dot" w:pos="9062"/>
            </w:tabs>
            <w:rPr>
              <w:rFonts w:eastAsiaTheme="minorEastAsia"/>
              <w:noProof/>
              <w:lang w:eastAsia="nl-NL"/>
            </w:rPr>
          </w:pPr>
          <w:r w:rsidRPr="00CF7874">
            <w:fldChar w:fldCharType="begin"/>
          </w:r>
          <w:r w:rsidRPr="00CF7874">
            <w:instrText xml:space="preserve"> TOC \o "1-2" \h \z \u </w:instrText>
          </w:r>
          <w:r w:rsidRPr="00CF7874">
            <w:fldChar w:fldCharType="separate"/>
          </w:r>
          <w:hyperlink w:anchor="_Toc220071628" w:history="1">
            <w:r w:rsidR="00CF7874" w:rsidRPr="00CF7874">
              <w:rPr>
                <w:rStyle w:val="Hyperlink"/>
                <w:noProof/>
              </w:rPr>
              <w:t>1.</w:t>
            </w:r>
            <w:r w:rsidR="00CF7874" w:rsidRPr="00CF7874">
              <w:rPr>
                <w:rFonts w:eastAsiaTheme="minorEastAsia"/>
                <w:noProof/>
                <w:lang w:eastAsia="nl-NL"/>
              </w:rPr>
              <w:tab/>
            </w:r>
            <w:r w:rsidR="00CF7874" w:rsidRPr="00CF7874">
              <w:rPr>
                <w:rStyle w:val="Hyperlink"/>
                <w:noProof/>
              </w:rPr>
              <w:t>Inleiding</w:t>
            </w:r>
            <w:r w:rsidR="00CF7874" w:rsidRPr="00CF7874">
              <w:rPr>
                <w:noProof/>
                <w:webHidden/>
              </w:rPr>
              <w:tab/>
            </w:r>
            <w:r w:rsidR="00CF7874" w:rsidRPr="00CF7874">
              <w:rPr>
                <w:noProof/>
                <w:webHidden/>
              </w:rPr>
              <w:fldChar w:fldCharType="begin"/>
            </w:r>
            <w:r w:rsidR="00CF7874" w:rsidRPr="00CF7874">
              <w:rPr>
                <w:noProof/>
                <w:webHidden/>
              </w:rPr>
              <w:instrText xml:space="preserve"> PAGEREF _Toc220071628 \h </w:instrText>
            </w:r>
            <w:r w:rsidR="00CF7874" w:rsidRPr="00CF7874">
              <w:rPr>
                <w:noProof/>
                <w:webHidden/>
              </w:rPr>
            </w:r>
            <w:r w:rsidR="00CF7874" w:rsidRPr="00CF7874">
              <w:rPr>
                <w:noProof/>
                <w:webHidden/>
              </w:rPr>
              <w:fldChar w:fldCharType="separate"/>
            </w:r>
            <w:r w:rsidR="00CF7874" w:rsidRPr="00CF7874">
              <w:rPr>
                <w:noProof/>
                <w:webHidden/>
              </w:rPr>
              <w:t>3</w:t>
            </w:r>
            <w:r w:rsidR="00CF7874" w:rsidRPr="00CF7874">
              <w:rPr>
                <w:noProof/>
                <w:webHidden/>
              </w:rPr>
              <w:fldChar w:fldCharType="end"/>
            </w:r>
          </w:hyperlink>
        </w:p>
        <w:p w14:paraId="47282BA5" w14:textId="120F787D" w:rsidR="00CF7874" w:rsidRPr="00CF7874" w:rsidRDefault="00CF7874">
          <w:pPr>
            <w:pStyle w:val="Inhopg2"/>
            <w:tabs>
              <w:tab w:val="left" w:pos="960"/>
              <w:tab w:val="right" w:leader="dot" w:pos="9062"/>
            </w:tabs>
            <w:rPr>
              <w:rFonts w:eastAsiaTheme="minorEastAsia"/>
              <w:noProof/>
              <w:lang w:eastAsia="nl-NL"/>
            </w:rPr>
          </w:pPr>
          <w:hyperlink w:anchor="_Toc220071629" w:history="1">
            <w:r w:rsidRPr="00CF7874">
              <w:rPr>
                <w:rStyle w:val="Hyperlink"/>
                <w:noProof/>
              </w:rPr>
              <w:t>1.1</w:t>
            </w:r>
            <w:r w:rsidRPr="00CF7874">
              <w:rPr>
                <w:rFonts w:eastAsiaTheme="minorEastAsia"/>
                <w:noProof/>
                <w:lang w:eastAsia="nl-NL"/>
              </w:rPr>
              <w:tab/>
            </w:r>
            <w:r w:rsidRPr="00CF7874">
              <w:rPr>
                <w:rStyle w:val="Hyperlink"/>
                <w:noProof/>
              </w:rPr>
              <w:t>Over Edustandaard</w:t>
            </w:r>
            <w:r w:rsidRPr="00CF7874">
              <w:rPr>
                <w:noProof/>
                <w:webHidden/>
              </w:rPr>
              <w:tab/>
            </w:r>
            <w:r w:rsidRPr="00CF7874">
              <w:rPr>
                <w:noProof/>
                <w:webHidden/>
              </w:rPr>
              <w:fldChar w:fldCharType="begin"/>
            </w:r>
            <w:r w:rsidRPr="00CF7874">
              <w:rPr>
                <w:noProof/>
                <w:webHidden/>
              </w:rPr>
              <w:instrText xml:space="preserve"> PAGEREF _Toc220071629 \h </w:instrText>
            </w:r>
            <w:r w:rsidRPr="00CF7874">
              <w:rPr>
                <w:noProof/>
                <w:webHidden/>
              </w:rPr>
            </w:r>
            <w:r w:rsidRPr="00CF7874">
              <w:rPr>
                <w:noProof/>
                <w:webHidden/>
              </w:rPr>
              <w:fldChar w:fldCharType="separate"/>
            </w:r>
            <w:r w:rsidRPr="00CF7874">
              <w:rPr>
                <w:noProof/>
                <w:webHidden/>
              </w:rPr>
              <w:t>3</w:t>
            </w:r>
            <w:r w:rsidRPr="00CF7874">
              <w:rPr>
                <w:noProof/>
                <w:webHidden/>
              </w:rPr>
              <w:fldChar w:fldCharType="end"/>
            </w:r>
          </w:hyperlink>
        </w:p>
        <w:p w14:paraId="6B1F23CB" w14:textId="449C2241" w:rsidR="00CF7874" w:rsidRPr="00CF7874" w:rsidRDefault="00CF7874">
          <w:pPr>
            <w:pStyle w:val="Inhopg2"/>
            <w:tabs>
              <w:tab w:val="left" w:pos="960"/>
              <w:tab w:val="right" w:leader="dot" w:pos="9062"/>
            </w:tabs>
            <w:rPr>
              <w:rFonts w:eastAsiaTheme="minorEastAsia"/>
              <w:noProof/>
              <w:lang w:eastAsia="nl-NL"/>
            </w:rPr>
          </w:pPr>
          <w:hyperlink w:anchor="_Toc220071630" w:history="1">
            <w:r w:rsidRPr="00CF7874">
              <w:rPr>
                <w:rStyle w:val="Hyperlink"/>
                <w:noProof/>
              </w:rPr>
              <w:t>1.2</w:t>
            </w:r>
            <w:r w:rsidRPr="00CF7874">
              <w:rPr>
                <w:rFonts w:eastAsiaTheme="minorEastAsia"/>
                <w:noProof/>
                <w:lang w:eastAsia="nl-NL"/>
              </w:rPr>
              <w:tab/>
            </w:r>
            <w:r w:rsidRPr="00CF7874">
              <w:rPr>
                <w:rStyle w:val="Hyperlink"/>
                <w:noProof/>
              </w:rPr>
              <w:t>Samenwerking binnen Edustandaard</w:t>
            </w:r>
            <w:r w:rsidRPr="00CF7874">
              <w:rPr>
                <w:noProof/>
                <w:webHidden/>
              </w:rPr>
              <w:tab/>
            </w:r>
            <w:r w:rsidRPr="00CF7874">
              <w:rPr>
                <w:noProof/>
                <w:webHidden/>
              </w:rPr>
              <w:fldChar w:fldCharType="begin"/>
            </w:r>
            <w:r w:rsidRPr="00CF7874">
              <w:rPr>
                <w:noProof/>
                <w:webHidden/>
              </w:rPr>
              <w:instrText xml:space="preserve"> PAGEREF _Toc220071630 \h </w:instrText>
            </w:r>
            <w:r w:rsidRPr="00CF7874">
              <w:rPr>
                <w:noProof/>
                <w:webHidden/>
              </w:rPr>
            </w:r>
            <w:r w:rsidRPr="00CF7874">
              <w:rPr>
                <w:noProof/>
                <w:webHidden/>
              </w:rPr>
              <w:fldChar w:fldCharType="separate"/>
            </w:r>
            <w:r w:rsidRPr="00CF7874">
              <w:rPr>
                <w:noProof/>
                <w:webHidden/>
              </w:rPr>
              <w:t>3</w:t>
            </w:r>
            <w:r w:rsidRPr="00CF7874">
              <w:rPr>
                <w:noProof/>
                <w:webHidden/>
              </w:rPr>
              <w:fldChar w:fldCharType="end"/>
            </w:r>
          </w:hyperlink>
        </w:p>
        <w:p w14:paraId="24AD0E32" w14:textId="4D87CB28" w:rsidR="00CF7874" w:rsidRPr="00CF7874" w:rsidRDefault="00CF7874">
          <w:pPr>
            <w:pStyle w:val="Inhopg2"/>
            <w:tabs>
              <w:tab w:val="left" w:pos="960"/>
              <w:tab w:val="right" w:leader="dot" w:pos="9062"/>
            </w:tabs>
            <w:rPr>
              <w:rFonts w:eastAsiaTheme="minorEastAsia"/>
              <w:noProof/>
              <w:lang w:eastAsia="nl-NL"/>
            </w:rPr>
          </w:pPr>
          <w:hyperlink w:anchor="_Toc220071631" w:history="1">
            <w:r w:rsidRPr="00CF7874">
              <w:rPr>
                <w:rStyle w:val="Hyperlink"/>
                <w:noProof/>
              </w:rPr>
              <w:t>1.3</w:t>
            </w:r>
            <w:r w:rsidRPr="00CF7874">
              <w:rPr>
                <w:rFonts w:eastAsiaTheme="minorEastAsia"/>
                <w:noProof/>
                <w:lang w:eastAsia="nl-NL"/>
              </w:rPr>
              <w:tab/>
            </w:r>
            <w:r w:rsidRPr="00CF7874">
              <w:rPr>
                <w:rStyle w:val="Hyperlink"/>
                <w:noProof/>
              </w:rPr>
              <w:t>Registratie van afspraken en standaarden</w:t>
            </w:r>
            <w:r w:rsidRPr="00CF7874">
              <w:rPr>
                <w:noProof/>
                <w:webHidden/>
              </w:rPr>
              <w:tab/>
            </w:r>
            <w:r w:rsidRPr="00CF7874">
              <w:rPr>
                <w:noProof/>
                <w:webHidden/>
              </w:rPr>
              <w:fldChar w:fldCharType="begin"/>
            </w:r>
            <w:r w:rsidRPr="00CF7874">
              <w:rPr>
                <w:noProof/>
                <w:webHidden/>
              </w:rPr>
              <w:instrText xml:space="preserve"> PAGEREF _Toc220071631 \h </w:instrText>
            </w:r>
            <w:r w:rsidRPr="00CF7874">
              <w:rPr>
                <w:noProof/>
                <w:webHidden/>
              </w:rPr>
            </w:r>
            <w:r w:rsidRPr="00CF7874">
              <w:rPr>
                <w:noProof/>
                <w:webHidden/>
              </w:rPr>
              <w:fldChar w:fldCharType="separate"/>
            </w:r>
            <w:r w:rsidRPr="00CF7874">
              <w:rPr>
                <w:noProof/>
                <w:webHidden/>
              </w:rPr>
              <w:t>3</w:t>
            </w:r>
            <w:r w:rsidRPr="00CF7874">
              <w:rPr>
                <w:noProof/>
                <w:webHidden/>
              </w:rPr>
              <w:fldChar w:fldCharType="end"/>
            </w:r>
          </w:hyperlink>
        </w:p>
        <w:p w14:paraId="1E0659ED" w14:textId="55D982A5" w:rsidR="00CF7874" w:rsidRPr="00CF7874" w:rsidRDefault="00CF7874">
          <w:pPr>
            <w:pStyle w:val="Inhopg2"/>
            <w:tabs>
              <w:tab w:val="left" w:pos="960"/>
              <w:tab w:val="right" w:leader="dot" w:pos="9062"/>
            </w:tabs>
            <w:rPr>
              <w:rFonts w:eastAsiaTheme="minorEastAsia"/>
              <w:noProof/>
              <w:lang w:eastAsia="nl-NL"/>
            </w:rPr>
          </w:pPr>
          <w:hyperlink w:anchor="_Toc220071632" w:history="1">
            <w:r w:rsidRPr="00CF7874">
              <w:rPr>
                <w:rStyle w:val="Hyperlink"/>
                <w:noProof/>
              </w:rPr>
              <w:t>1.4</w:t>
            </w:r>
            <w:r w:rsidRPr="00CF7874">
              <w:rPr>
                <w:rFonts w:eastAsiaTheme="minorEastAsia"/>
                <w:noProof/>
                <w:lang w:eastAsia="nl-NL"/>
              </w:rPr>
              <w:tab/>
            </w:r>
            <w:r w:rsidRPr="00CF7874">
              <w:rPr>
                <w:rStyle w:val="Hyperlink"/>
                <w:noProof/>
              </w:rPr>
              <w:t>Lifecyclemanagement</w:t>
            </w:r>
            <w:r w:rsidRPr="00CF7874">
              <w:rPr>
                <w:noProof/>
                <w:webHidden/>
              </w:rPr>
              <w:tab/>
            </w:r>
            <w:r w:rsidRPr="00CF7874">
              <w:rPr>
                <w:noProof/>
                <w:webHidden/>
              </w:rPr>
              <w:fldChar w:fldCharType="begin"/>
            </w:r>
            <w:r w:rsidRPr="00CF7874">
              <w:rPr>
                <w:noProof/>
                <w:webHidden/>
              </w:rPr>
              <w:instrText xml:space="preserve"> PAGEREF _Toc220071632 \h </w:instrText>
            </w:r>
            <w:r w:rsidRPr="00CF7874">
              <w:rPr>
                <w:noProof/>
                <w:webHidden/>
              </w:rPr>
            </w:r>
            <w:r w:rsidRPr="00CF7874">
              <w:rPr>
                <w:noProof/>
                <w:webHidden/>
              </w:rPr>
              <w:fldChar w:fldCharType="separate"/>
            </w:r>
            <w:r w:rsidRPr="00CF7874">
              <w:rPr>
                <w:noProof/>
                <w:webHidden/>
              </w:rPr>
              <w:t>3</w:t>
            </w:r>
            <w:r w:rsidRPr="00CF7874">
              <w:rPr>
                <w:noProof/>
                <w:webHidden/>
              </w:rPr>
              <w:fldChar w:fldCharType="end"/>
            </w:r>
          </w:hyperlink>
        </w:p>
        <w:p w14:paraId="74B490B1" w14:textId="0641C4E2" w:rsidR="00CF7874" w:rsidRPr="00CF7874" w:rsidRDefault="00CF7874">
          <w:pPr>
            <w:pStyle w:val="Inhopg1"/>
            <w:tabs>
              <w:tab w:val="left" w:pos="480"/>
              <w:tab w:val="right" w:leader="dot" w:pos="9062"/>
            </w:tabs>
            <w:rPr>
              <w:rFonts w:eastAsiaTheme="minorEastAsia"/>
              <w:noProof/>
              <w:lang w:eastAsia="nl-NL"/>
            </w:rPr>
          </w:pPr>
          <w:hyperlink w:anchor="_Toc220071633" w:history="1">
            <w:r w:rsidRPr="00CF7874">
              <w:rPr>
                <w:rStyle w:val="Hyperlink"/>
                <w:noProof/>
              </w:rPr>
              <w:t>2.</w:t>
            </w:r>
            <w:r w:rsidRPr="00CF7874">
              <w:rPr>
                <w:rFonts w:eastAsiaTheme="minorEastAsia"/>
                <w:noProof/>
                <w:lang w:eastAsia="nl-NL"/>
              </w:rPr>
              <w:tab/>
            </w:r>
            <w:r w:rsidRPr="00CF7874">
              <w:rPr>
                <w:rStyle w:val="Hyperlink"/>
                <w:noProof/>
              </w:rPr>
              <w:t>Afspraken en standaarden bij Edustandaard</w:t>
            </w:r>
            <w:r w:rsidRPr="00CF7874">
              <w:rPr>
                <w:noProof/>
                <w:webHidden/>
              </w:rPr>
              <w:tab/>
            </w:r>
            <w:r w:rsidRPr="00CF7874">
              <w:rPr>
                <w:noProof/>
                <w:webHidden/>
              </w:rPr>
              <w:fldChar w:fldCharType="begin"/>
            </w:r>
            <w:r w:rsidRPr="00CF7874">
              <w:rPr>
                <w:noProof/>
                <w:webHidden/>
              </w:rPr>
              <w:instrText xml:space="preserve"> PAGEREF _Toc220071633 \h </w:instrText>
            </w:r>
            <w:r w:rsidRPr="00CF7874">
              <w:rPr>
                <w:noProof/>
                <w:webHidden/>
              </w:rPr>
            </w:r>
            <w:r w:rsidRPr="00CF7874">
              <w:rPr>
                <w:noProof/>
                <w:webHidden/>
              </w:rPr>
              <w:fldChar w:fldCharType="separate"/>
            </w:r>
            <w:r w:rsidRPr="00CF7874">
              <w:rPr>
                <w:noProof/>
                <w:webHidden/>
              </w:rPr>
              <w:t>5</w:t>
            </w:r>
            <w:r w:rsidRPr="00CF7874">
              <w:rPr>
                <w:noProof/>
                <w:webHidden/>
              </w:rPr>
              <w:fldChar w:fldCharType="end"/>
            </w:r>
          </w:hyperlink>
        </w:p>
        <w:p w14:paraId="4E1FCDF6" w14:textId="1982BE13" w:rsidR="00CF7874" w:rsidRPr="00CF7874" w:rsidRDefault="00CF7874">
          <w:pPr>
            <w:pStyle w:val="Inhopg2"/>
            <w:tabs>
              <w:tab w:val="left" w:pos="960"/>
              <w:tab w:val="right" w:leader="dot" w:pos="9062"/>
            </w:tabs>
            <w:rPr>
              <w:rFonts w:eastAsiaTheme="minorEastAsia"/>
              <w:noProof/>
              <w:lang w:eastAsia="nl-NL"/>
            </w:rPr>
          </w:pPr>
          <w:hyperlink w:anchor="_Toc220071634" w:history="1">
            <w:r w:rsidRPr="00CF7874">
              <w:rPr>
                <w:rStyle w:val="Hyperlink"/>
                <w:noProof/>
              </w:rPr>
              <w:t>2.1</w:t>
            </w:r>
            <w:r w:rsidRPr="00CF7874">
              <w:rPr>
                <w:rFonts w:eastAsiaTheme="minorEastAsia"/>
                <w:noProof/>
                <w:lang w:eastAsia="nl-NL"/>
              </w:rPr>
              <w:tab/>
            </w:r>
            <w:r w:rsidRPr="00CF7874">
              <w:rPr>
                <w:rStyle w:val="Hyperlink"/>
                <w:noProof/>
              </w:rPr>
              <w:t>Standaarden, afspraken en afsprakenstelsels</w:t>
            </w:r>
            <w:r w:rsidRPr="00CF7874">
              <w:rPr>
                <w:noProof/>
                <w:webHidden/>
              </w:rPr>
              <w:tab/>
            </w:r>
            <w:r w:rsidRPr="00CF7874">
              <w:rPr>
                <w:noProof/>
                <w:webHidden/>
              </w:rPr>
              <w:fldChar w:fldCharType="begin"/>
            </w:r>
            <w:r w:rsidRPr="00CF7874">
              <w:rPr>
                <w:noProof/>
                <w:webHidden/>
              </w:rPr>
              <w:instrText xml:space="preserve"> PAGEREF _Toc220071634 \h </w:instrText>
            </w:r>
            <w:r w:rsidRPr="00CF7874">
              <w:rPr>
                <w:noProof/>
                <w:webHidden/>
              </w:rPr>
            </w:r>
            <w:r w:rsidRPr="00CF7874">
              <w:rPr>
                <w:noProof/>
                <w:webHidden/>
              </w:rPr>
              <w:fldChar w:fldCharType="separate"/>
            </w:r>
            <w:r w:rsidRPr="00CF7874">
              <w:rPr>
                <w:noProof/>
                <w:webHidden/>
              </w:rPr>
              <w:t>5</w:t>
            </w:r>
            <w:r w:rsidRPr="00CF7874">
              <w:rPr>
                <w:noProof/>
                <w:webHidden/>
              </w:rPr>
              <w:fldChar w:fldCharType="end"/>
            </w:r>
          </w:hyperlink>
        </w:p>
        <w:p w14:paraId="352D335B" w14:textId="12AF3449" w:rsidR="00CF7874" w:rsidRPr="00CF7874" w:rsidRDefault="00CF7874">
          <w:pPr>
            <w:pStyle w:val="Inhopg2"/>
            <w:tabs>
              <w:tab w:val="left" w:pos="960"/>
              <w:tab w:val="right" w:leader="dot" w:pos="9062"/>
            </w:tabs>
            <w:rPr>
              <w:rFonts w:eastAsiaTheme="minorEastAsia"/>
              <w:noProof/>
              <w:lang w:eastAsia="nl-NL"/>
            </w:rPr>
          </w:pPr>
          <w:hyperlink w:anchor="_Toc220071635" w:history="1">
            <w:r w:rsidRPr="00CF7874">
              <w:rPr>
                <w:rStyle w:val="Hyperlink"/>
                <w:noProof/>
              </w:rPr>
              <w:t>2.2</w:t>
            </w:r>
            <w:r w:rsidRPr="00CF7874">
              <w:rPr>
                <w:rFonts w:eastAsiaTheme="minorEastAsia"/>
                <w:noProof/>
                <w:lang w:eastAsia="nl-NL"/>
              </w:rPr>
              <w:tab/>
            </w:r>
            <w:r w:rsidRPr="00CF7874">
              <w:rPr>
                <w:rStyle w:val="Hyperlink"/>
                <w:noProof/>
              </w:rPr>
              <w:t>Registratie van afspraken en standaarden</w:t>
            </w:r>
            <w:r w:rsidRPr="00CF7874">
              <w:rPr>
                <w:noProof/>
                <w:webHidden/>
              </w:rPr>
              <w:tab/>
            </w:r>
            <w:r w:rsidRPr="00CF7874">
              <w:rPr>
                <w:noProof/>
                <w:webHidden/>
              </w:rPr>
              <w:fldChar w:fldCharType="begin"/>
            </w:r>
            <w:r w:rsidRPr="00CF7874">
              <w:rPr>
                <w:noProof/>
                <w:webHidden/>
              </w:rPr>
              <w:instrText xml:space="preserve"> PAGEREF _Toc220071635 \h </w:instrText>
            </w:r>
            <w:r w:rsidRPr="00CF7874">
              <w:rPr>
                <w:noProof/>
                <w:webHidden/>
              </w:rPr>
            </w:r>
            <w:r w:rsidRPr="00CF7874">
              <w:rPr>
                <w:noProof/>
                <w:webHidden/>
              </w:rPr>
              <w:fldChar w:fldCharType="separate"/>
            </w:r>
            <w:r w:rsidRPr="00CF7874">
              <w:rPr>
                <w:noProof/>
                <w:webHidden/>
              </w:rPr>
              <w:t>6</w:t>
            </w:r>
            <w:r w:rsidRPr="00CF7874">
              <w:rPr>
                <w:noProof/>
                <w:webHidden/>
              </w:rPr>
              <w:fldChar w:fldCharType="end"/>
            </w:r>
          </w:hyperlink>
        </w:p>
        <w:p w14:paraId="2217ED7F" w14:textId="495EABBC" w:rsidR="00CF7874" w:rsidRPr="00CF7874" w:rsidRDefault="00CF7874">
          <w:pPr>
            <w:pStyle w:val="Inhopg2"/>
            <w:tabs>
              <w:tab w:val="left" w:pos="960"/>
              <w:tab w:val="right" w:leader="dot" w:pos="9062"/>
            </w:tabs>
            <w:rPr>
              <w:rFonts w:eastAsiaTheme="minorEastAsia"/>
              <w:noProof/>
              <w:lang w:eastAsia="nl-NL"/>
            </w:rPr>
          </w:pPr>
          <w:hyperlink w:anchor="_Toc220071636" w:history="1">
            <w:r w:rsidRPr="00CF7874">
              <w:rPr>
                <w:rStyle w:val="Hyperlink"/>
                <w:noProof/>
              </w:rPr>
              <w:t>2.3</w:t>
            </w:r>
            <w:r w:rsidRPr="00CF7874">
              <w:rPr>
                <w:rFonts w:eastAsiaTheme="minorEastAsia"/>
                <w:noProof/>
                <w:lang w:eastAsia="nl-NL"/>
              </w:rPr>
              <w:tab/>
            </w:r>
            <w:r w:rsidRPr="00CF7874">
              <w:rPr>
                <w:rStyle w:val="Hyperlink"/>
                <w:noProof/>
              </w:rPr>
              <w:t>Ontwikkeling en beheer van afspraken en standaarden</w:t>
            </w:r>
            <w:r w:rsidRPr="00CF7874">
              <w:rPr>
                <w:noProof/>
                <w:webHidden/>
              </w:rPr>
              <w:tab/>
            </w:r>
            <w:r w:rsidRPr="00CF7874">
              <w:rPr>
                <w:noProof/>
                <w:webHidden/>
              </w:rPr>
              <w:fldChar w:fldCharType="begin"/>
            </w:r>
            <w:r w:rsidRPr="00CF7874">
              <w:rPr>
                <w:noProof/>
                <w:webHidden/>
              </w:rPr>
              <w:instrText xml:space="preserve"> PAGEREF _Toc220071636 \h </w:instrText>
            </w:r>
            <w:r w:rsidRPr="00CF7874">
              <w:rPr>
                <w:noProof/>
                <w:webHidden/>
              </w:rPr>
            </w:r>
            <w:r w:rsidRPr="00CF7874">
              <w:rPr>
                <w:noProof/>
                <w:webHidden/>
              </w:rPr>
              <w:fldChar w:fldCharType="separate"/>
            </w:r>
            <w:r w:rsidRPr="00CF7874">
              <w:rPr>
                <w:noProof/>
                <w:webHidden/>
              </w:rPr>
              <w:t>7</w:t>
            </w:r>
            <w:r w:rsidRPr="00CF7874">
              <w:rPr>
                <w:noProof/>
                <w:webHidden/>
              </w:rPr>
              <w:fldChar w:fldCharType="end"/>
            </w:r>
          </w:hyperlink>
        </w:p>
        <w:p w14:paraId="0AFEE6E6" w14:textId="251CF9A1" w:rsidR="00CF7874" w:rsidRPr="00CF7874" w:rsidRDefault="00CF7874">
          <w:pPr>
            <w:pStyle w:val="Inhopg1"/>
            <w:tabs>
              <w:tab w:val="left" w:pos="480"/>
              <w:tab w:val="right" w:leader="dot" w:pos="9062"/>
            </w:tabs>
            <w:rPr>
              <w:rFonts w:eastAsiaTheme="minorEastAsia"/>
              <w:noProof/>
              <w:lang w:eastAsia="nl-NL"/>
            </w:rPr>
          </w:pPr>
          <w:hyperlink w:anchor="_Toc220071637" w:history="1">
            <w:r w:rsidRPr="00CF7874">
              <w:rPr>
                <w:rStyle w:val="Hyperlink"/>
                <w:noProof/>
              </w:rPr>
              <w:t>3.</w:t>
            </w:r>
            <w:r w:rsidRPr="00CF7874">
              <w:rPr>
                <w:rFonts w:eastAsiaTheme="minorEastAsia"/>
                <w:noProof/>
                <w:lang w:eastAsia="nl-NL"/>
              </w:rPr>
              <w:tab/>
            </w:r>
            <w:r w:rsidRPr="00CF7874">
              <w:rPr>
                <w:rStyle w:val="Hyperlink"/>
                <w:noProof/>
              </w:rPr>
              <w:t>Proces voor registratie van een standaard of afspraak</w:t>
            </w:r>
            <w:r w:rsidRPr="00CF7874">
              <w:rPr>
                <w:noProof/>
                <w:webHidden/>
              </w:rPr>
              <w:tab/>
            </w:r>
            <w:r w:rsidRPr="00CF7874">
              <w:rPr>
                <w:noProof/>
                <w:webHidden/>
              </w:rPr>
              <w:fldChar w:fldCharType="begin"/>
            </w:r>
            <w:r w:rsidRPr="00CF7874">
              <w:rPr>
                <w:noProof/>
                <w:webHidden/>
              </w:rPr>
              <w:instrText xml:space="preserve"> PAGEREF _Toc220071637 \h </w:instrText>
            </w:r>
            <w:r w:rsidRPr="00CF7874">
              <w:rPr>
                <w:noProof/>
                <w:webHidden/>
              </w:rPr>
            </w:r>
            <w:r w:rsidRPr="00CF7874">
              <w:rPr>
                <w:noProof/>
                <w:webHidden/>
              </w:rPr>
              <w:fldChar w:fldCharType="separate"/>
            </w:r>
            <w:r w:rsidRPr="00CF7874">
              <w:rPr>
                <w:noProof/>
                <w:webHidden/>
              </w:rPr>
              <w:t>8</w:t>
            </w:r>
            <w:r w:rsidRPr="00CF7874">
              <w:rPr>
                <w:noProof/>
                <w:webHidden/>
              </w:rPr>
              <w:fldChar w:fldCharType="end"/>
            </w:r>
          </w:hyperlink>
        </w:p>
        <w:p w14:paraId="6FECBD26" w14:textId="40981973" w:rsidR="00CF7874" w:rsidRPr="00CF7874" w:rsidRDefault="00CF7874">
          <w:pPr>
            <w:pStyle w:val="Inhopg2"/>
            <w:tabs>
              <w:tab w:val="left" w:pos="960"/>
              <w:tab w:val="right" w:leader="dot" w:pos="9062"/>
            </w:tabs>
            <w:rPr>
              <w:rFonts w:eastAsiaTheme="minorEastAsia"/>
              <w:noProof/>
              <w:lang w:eastAsia="nl-NL"/>
            </w:rPr>
          </w:pPr>
          <w:hyperlink w:anchor="_Toc220071638" w:history="1">
            <w:r w:rsidRPr="00CF7874">
              <w:rPr>
                <w:rStyle w:val="Hyperlink"/>
                <w:noProof/>
              </w:rPr>
              <w:t>3.1</w:t>
            </w:r>
            <w:r w:rsidRPr="00CF7874">
              <w:rPr>
                <w:rFonts w:eastAsiaTheme="minorEastAsia"/>
                <w:noProof/>
                <w:lang w:eastAsia="nl-NL"/>
              </w:rPr>
              <w:tab/>
            </w:r>
            <w:r w:rsidRPr="00CF7874">
              <w:rPr>
                <w:rStyle w:val="Hyperlink"/>
                <w:noProof/>
              </w:rPr>
              <w:t>Registratieproces op hoofdlijnen</w:t>
            </w:r>
            <w:r w:rsidRPr="00CF7874">
              <w:rPr>
                <w:noProof/>
                <w:webHidden/>
              </w:rPr>
              <w:tab/>
            </w:r>
            <w:r w:rsidRPr="00CF7874">
              <w:rPr>
                <w:noProof/>
                <w:webHidden/>
              </w:rPr>
              <w:fldChar w:fldCharType="begin"/>
            </w:r>
            <w:r w:rsidRPr="00CF7874">
              <w:rPr>
                <w:noProof/>
                <w:webHidden/>
              </w:rPr>
              <w:instrText xml:space="preserve"> PAGEREF _Toc220071638 \h </w:instrText>
            </w:r>
            <w:r w:rsidRPr="00CF7874">
              <w:rPr>
                <w:noProof/>
                <w:webHidden/>
              </w:rPr>
            </w:r>
            <w:r w:rsidRPr="00CF7874">
              <w:rPr>
                <w:noProof/>
                <w:webHidden/>
              </w:rPr>
              <w:fldChar w:fldCharType="separate"/>
            </w:r>
            <w:r w:rsidRPr="00CF7874">
              <w:rPr>
                <w:noProof/>
                <w:webHidden/>
              </w:rPr>
              <w:t>8</w:t>
            </w:r>
            <w:r w:rsidRPr="00CF7874">
              <w:rPr>
                <w:noProof/>
                <w:webHidden/>
              </w:rPr>
              <w:fldChar w:fldCharType="end"/>
            </w:r>
          </w:hyperlink>
        </w:p>
        <w:p w14:paraId="68215277" w14:textId="15C8B8CC" w:rsidR="00CF7874" w:rsidRPr="00CF7874" w:rsidRDefault="00CF7874">
          <w:pPr>
            <w:pStyle w:val="Inhopg2"/>
            <w:tabs>
              <w:tab w:val="left" w:pos="960"/>
              <w:tab w:val="right" w:leader="dot" w:pos="9062"/>
            </w:tabs>
            <w:rPr>
              <w:rFonts w:eastAsiaTheme="minorEastAsia"/>
              <w:noProof/>
              <w:lang w:eastAsia="nl-NL"/>
            </w:rPr>
          </w:pPr>
          <w:hyperlink w:anchor="_Toc220071639" w:history="1">
            <w:r w:rsidRPr="00CF7874">
              <w:rPr>
                <w:rStyle w:val="Hyperlink"/>
                <w:noProof/>
              </w:rPr>
              <w:t>3.2</w:t>
            </w:r>
            <w:r w:rsidRPr="00CF7874">
              <w:rPr>
                <w:rFonts w:eastAsiaTheme="minorEastAsia"/>
                <w:noProof/>
                <w:lang w:eastAsia="nl-NL"/>
              </w:rPr>
              <w:tab/>
            </w:r>
            <w:r w:rsidRPr="00CF7874">
              <w:rPr>
                <w:rStyle w:val="Hyperlink"/>
                <w:noProof/>
              </w:rPr>
              <w:t>Aanmelding en intake</w:t>
            </w:r>
            <w:r w:rsidRPr="00CF7874">
              <w:rPr>
                <w:noProof/>
                <w:webHidden/>
              </w:rPr>
              <w:tab/>
            </w:r>
            <w:r w:rsidRPr="00CF7874">
              <w:rPr>
                <w:noProof/>
                <w:webHidden/>
              </w:rPr>
              <w:fldChar w:fldCharType="begin"/>
            </w:r>
            <w:r w:rsidRPr="00CF7874">
              <w:rPr>
                <w:noProof/>
                <w:webHidden/>
              </w:rPr>
              <w:instrText xml:space="preserve"> PAGEREF _Toc220071639 \h </w:instrText>
            </w:r>
            <w:r w:rsidRPr="00CF7874">
              <w:rPr>
                <w:noProof/>
                <w:webHidden/>
              </w:rPr>
            </w:r>
            <w:r w:rsidRPr="00CF7874">
              <w:rPr>
                <w:noProof/>
                <w:webHidden/>
              </w:rPr>
              <w:fldChar w:fldCharType="separate"/>
            </w:r>
            <w:r w:rsidRPr="00CF7874">
              <w:rPr>
                <w:noProof/>
                <w:webHidden/>
              </w:rPr>
              <w:t>8</w:t>
            </w:r>
            <w:r w:rsidRPr="00CF7874">
              <w:rPr>
                <w:noProof/>
                <w:webHidden/>
              </w:rPr>
              <w:fldChar w:fldCharType="end"/>
            </w:r>
          </w:hyperlink>
        </w:p>
        <w:p w14:paraId="61657C37" w14:textId="79308DA9" w:rsidR="00CF7874" w:rsidRPr="00CF7874" w:rsidRDefault="00CF7874">
          <w:pPr>
            <w:pStyle w:val="Inhopg2"/>
            <w:tabs>
              <w:tab w:val="left" w:pos="960"/>
              <w:tab w:val="right" w:leader="dot" w:pos="9062"/>
            </w:tabs>
            <w:rPr>
              <w:rFonts w:eastAsiaTheme="minorEastAsia"/>
              <w:noProof/>
              <w:lang w:eastAsia="nl-NL"/>
            </w:rPr>
          </w:pPr>
          <w:hyperlink w:anchor="_Toc220071640" w:history="1">
            <w:r w:rsidRPr="00CF7874">
              <w:rPr>
                <w:rStyle w:val="Hyperlink"/>
                <w:noProof/>
              </w:rPr>
              <w:t>3.3</w:t>
            </w:r>
            <w:r w:rsidRPr="00CF7874">
              <w:rPr>
                <w:rFonts w:eastAsiaTheme="minorEastAsia"/>
                <w:noProof/>
                <w:lang w:eastAsia="nl-NL"/>
              </w:rPr>
              <w:tab/>
            </w:r>
            <w:r w:rsidRPr="00CF7874">
              <w:rPr>
                <w:rStyle w:val="Hyperlink"/>
                <w:noProof/>
              </w:rPr>
              <w:t>Toetsing</w:t>
            </w:r>
            <w:r w:rsidRPr="00CF7874">
              <w:rPr>
                <w:noProof/>
                <w:webHidden/>
              </w:rPr>
              <w:tab/>
            </w:r>
            <w:r w:rsidRPr="00CF7874">
              <w:rPr>
                <w:noProof/>
                <w:webHidden/>
              </w:rPr>
              <w:fldChar w:fldCharType="begin"/>
            </w:r>
            <w:r w:rsidRPr="00CF7874">
              <w:rPr>
                <w:noProof/>
                <w:webHidden/>
              </w:rPr>
              <w:instrText xml:space="preserve"> PAGEREF _Toc220071640 \h </w:instrText>
            </w:r>
            <w:r w:rsidRPr="00CF7874">
              <w:rPr>
                <w:noProof/>
                <w:webHidden/>
              </w:rPr>
            </w:r>
            <w:r w:rsidRPr="00CF7874">
              <w:rPr>
                <w:noProof/>
                <w:webHidden/>
              </w:rPr>
              <w:fldChar w:fldCharType="separate"/>
            </w:r>
            <w:r w:rsidRPr="00CF7874">
              <w:rPr>
                <w:noProof/>
                <w:webHidden/>
              </w:rPr>
              <w:t>9</w:t>
            </w:r>
            <w:r w:rsidRPr="00CF7874">
              <w:rPr>
                <w:noProof/>
                <w:webHidden/>
              </w:rPr>
              <w:fldChar w:fldCharType="end"/>
            </w:r>
          </w:hyperlink>
        </w:p>
        <w:p w14:paraId="0D5B33C8" w14:textId="59352B5D" w:rsidR="00CF7874" w:rsidRPr="00CF7874" w:rsidRDefault="00CF7874">
          <w:pPr>
            <w:pStyle w:val="Inhopg2"/>
            <w:tabs>
              <w:tab w:val="left" w:pos="960"/>
              <w:tab w:val="right" w:leader="dot" w:pos="9062"/>
            </w:tabs>
            <w:rPr>
              <w:rFonts w:eastAsiaTheme="minorEastAsia"/>
              <w:noProof/>
              <w:lang w:eastAsia="nl-NL"/>
            </w:rPr>
          </w:pPr>
          <w:hyperlink w:anchor="_Toc220071641" w:history="1">
            <w:r w:rsidRPr="00CF7874">
              <w:rPr>
                <w:rStyle w:val="Hyperlink"/>
                <w:noProof/>
              </w:rPr>
              <w:t>3.4</w:t>
            </w:r>
            <w:r w:rsidRPr="00CF7874">
              <w:rPr>
                <w:rFonts w:eastAsiaTheme="minorEastAsia"/>
                <w:noProof/>
                <w:lang w:eastAsia="nl-NL"/>
              </w:rPr>
              <w:tab/>
            </w:r>
            <w:r w:rsidRPr="00CF7874">
              <w:rPr>
                <w:rStyle w:val="Hyperlink"/>
                <w:noProof/>
              </w:rPr>
              <w:t>Besluitvorming en registratie</w:t>
            </w:r>
            <w:r w:rsidRPr="00CF7874">
              <w:rPr>
                <w:noProof/>
                <w:webHidden/>
              </w:rPr>
              <w:tab/>
            </w:r>
            <w:r w:rsidRPr="00CF7874">
              <w:rPr>
                <w:noProof/>
                <w:webHidden/>
              </w:rPr>
              <w:fldChar w:fldCharType="begin"/>
            </w:r>
            <w:r w:rsidRPr="00CF7874">
              <w:rPr>
                <w:noProof/>
                <w:webHidden/>
              </w:rPr>
              <w:instrText xml:space="preserve"> PAGEREF _Toc220071641 \h </w:instrText>
            </w:r>
            <w:r w:rsidRPr="00CF7874">
              <w:rPr>
                <w:noProof/>
                <w:webHidden/>
              </w:rPr>
            </w:r>
            <w:r w:rsidRPr="00CF7874">
              <w:rPr>
                <w:noProof/>
                <w:webHidden/>
              </w:rPr>
              <w:fldChar w:fldCharType="separate"/>
            </w:r>
            <w:r w:rsidRPr="00CF7874">
              <w:rPr>
                <w:noProof/>
                <w:webHidden/>
              </w:rPr>
              <w:t>10</w:t>
            </w:r>
            <w:r w:rsidRPr="00CF7874">
              <w:rPr>
                <w:noProof/>
                <w:webHidden/>
              </w:rPr>
              <w:fldChar w:fldCharType="end"/>
            </w:r>
          </w:hyperlink>
        </w:p>
        <w:p w14:paraId="7EDE4569" w14:textId="51051356" w:rsidR="00CF7874" w:rsidRPr="00CF7874" w:rsidRDefault="00CF7874">
          <w:pPr>
            <w:pStyle w:val="Inhopg1"/>
            <w:tabs>
              <w:tab w:val="left" w:pos="480"/>
              <w:tab w:val="right" w:leader="dot" w:pos="9062"/>
            </w:tabs>
            <w:rPr>
              <w:rFonts w:eastAsiaTheme="minorEastAsia"/>
              <w:noProof/>
              <w:lang w:eastAsia="nl-NL"/>
            </w:rPr>
          </w:pPr>
          <w:hyperlink w:anchor="_Toc220071642" w:history="1">
            <w:r w:rsidRPr="00CF7874">
              <w:rPr>
                <w:rStyle w:val="Hyperlink"/>
                <w:noProof/>
              </w:rPr>
              <w:t>4.</w:t>
            </w:r>
            <w:r w:rsidRPr="00CF7874">
              <w:rPr>
                <w:rFonts w:eastAsiaTheme="minorEastAsia"/>
                <w:noProof/>
                <w:lang w:eastAsia="nl-NL"/>
              </w:rPr>
              <w:tab/>
            </w:r>
            <w:r w:rsidRPr="00CF7874">
              <w:rPr>
                <w:rStyle w:val="Hyperlink"/>
                <w:noProof/>
              </w:rPr>
              <w:t>ROSA architectuurscan</w:t>
            </w:r>
            <w:r w:rsidRPr="00CF7874">
              <w:rPr>
                <w:noProof/>
                <w:webHidden/>
              </w:rPr>
              <w:tab/>
            </w:r>
            <w:r w:rsidRPr="00CF7874">
              <w:rPr>
                <w:noProof/>
                <w:webHidden/>
              </w:rPr>
              <w:fldChar w:fldCharType="begin"/>
            </w:r>
            <w:r w:rsidRPr="00CF7874">
              <w:rPr>
                <w:noProof/>
                <w:webHidden/>
              </w:rPr>
              <w:instrText xml:space="preserve"> PAGEREF _Toc220071642 \h </w:instrText>
            </w:r>
            <w:r w:rsidRPr="00CF7874">
              <w:rPr>
                <w:noProof/>
                <w:webHidden/>
              </w:rPr>
            </w:r>
            <w:r w:rsidRPr="00CF7874">
              <w:rPr>
                <w:noProof/>
                <w:webHidden/>
              </w:rPr>
              <w:fldChar w:fldCharType="separate"/>
            </w:r>
            <w:r w:rsidRPr="00CF7874">
              <w:rPr>
                <w:noProof/>
                <w:webHidden/>
              </w:rPr>
              <w:t>11</w:t>
            </w:r>
            <w:r w:rsidRPr="00CF7874">
              <w:rPr>
                <w:noProof/>
                <w:webHidden/>
              </w:rPr>
              <w:fldChar w:fldCharType="end"/>
            </w:r>
          </w:hyperlink>
        </w:p>
        <w:p w14:paraId="3019D178" w14:textId="4E9FE99E" w:rsidR="00CF7874" w:rsidRPr="00CF7874" w:rsidRDefault="00CF7874">
          <w:pPr>
            <w:pStyle w:val="Inhopg2"/>
            <w:tabs>
              <w:tab w:val="left" w:pos="960"/>
              <w:tab w:val="right" w:leader="dot" w:pos="9062"/>
            </w:tabs>
            <w:rPr>
              <w:rFonts w:eastAsiaTheme="minorEastAsia"/>
              <w:noProof/>
              <w:lang w:eastAsia="nl-NL"/>
            </w:rPr>
          </w:pPr>
          <w:hyperlink w:anchor="_Toc220071643" w:history="1">
            <w:r w:rsidRPr="00CF7874">
              <w:rPr>
                <w:rStyle w:val="Hyperlink"/>
                <w:noProof/>
              </w:rPr>
              <w:t>4.1</w:t>
            </w:r>
            <w:r w:rsidRPr="00CF7874">
              <w:rPr>
                <w:rFonts w:eastAsiaTheme="minorEastAsia"/>
                <w:noProof/>
                <w:lang w:eastAsia="nl-NL"/>
              </w:rPr>
              <w:tab/>
            </w:r>
            <w:r w:rsidRPr="00CF7874">
              <w:rPr>
                <w:rStyle w:val="Hyperlink"/>
                <w:noProof/>
              </w:rPr>
              <w:t>Wat is de ROSA architectuurscan?</w:t>
            </w:r>
            <w:r w:rsidRPr="00CF7874">
              <w:rPr>
                <w:noProof/>
                <w:webHidden/>
              </w:rPr>
              <w:tab/>
            </w:r>
            <w:r w:rsidRPr="00CF7874">
              <w:rPr>
                <w:noProof/>
                <w:webHidden/>
              </w:rPr>
              <w:fldChar w:fldCharType="begin"/>
            </w:r>
            <w:r w:rsidRPr="00CF7874">
              <w:rPr>
                <w:noProof/>
                <w:webHidden/>
              </w:rPr>
              <w:instrText xml:space="preserve"> PAGEREF _Toc220071643 \h </w:instrText>
            </w:r>
            <w:r w:rsidRPr="00CF7874">
              <w:rPr>
                <w:noProof/>
                <w:webHidden/>
              </w:rPr>
            </w:r>
            <w:r w:rsidRPr="00CF7874">
              <w:rPr>
                <w:noProof/>
                <w:webHidden/>
              </w:rPr>
              <w:fldChar w:fldCharType="separate"/>
            </w:r>
            <w:r w:rsidRPr="00CF7874">
              <w:rPr>
                <w:noProof/>
                <w:webHidden/>
              </w:rPr>
              <w:t>11</w:t>
            </w:r>
            <w:r w:rsidRPr="00CF7874">
              <w:rPr>
                <w:noProof/>
                <w:webHidden/>
              </w:rPr>
              <w:fldChar w:fldCharType="end"/>
            </w:r>
          </w:hyperlink>
        </w:p>
        <w:p w14:paraId="6985BA0A" w14:textId="085EEAA6" w:rsidR="00CF7874" w:rsidRPr="00CF7874" w:rsidRDefault="00CF7874">
          <w:pPr>
            <w:pStyle w:val="Inhopg2"/>
            <w:tabs>
              <w:tab w:val="left" w:pos="960"/>
              <w:tab w:val="right" w:leader="dot" w:pos="9062"/>
            </w:tabs>
            <w:rPr>
              <w:rFonts w:eastAsiaTheme="minorEastAsia"/>
              <w:noProof/>
              <w:lang w:eastAsia="nl-NL"/>
            </w:rPr>
          </w:pPr>
          <w:hyperlink w:anchor="_Toc220071644" w:history="1">
            <w:r w:rsidRPr="00CF7874">
              <w:rPr>
                <w:rStyle w:val="Hyperlink"/>
                <w:noProof/>
              </w:rPr>
              <w:t>4.2</w:t>
            </w:r>
            <w:r w:rsidRPr="00CF7874">
              <w:rPr>
                <w:rFonts w:eastAsiaTheme="minorEastAsia"/>
                <w:noProof/>
                <w:lang w:eastAsia="nl-NL"/>
              </w:rPr>
              <w:tab/>
            </w:r>
            <w:r w:rsidRPr="00CF7874">
              <w:rPr>
                <w:rStyle w:val="Hyperlink"/>
                <w:noProof/>
              </w:rPr>
              <w:t>Processtappen</w:t>
            </w:r>
            <w:r w:rsidRPr="00CF7874">
              <w:rPr>
                <w:noProof/>
                <w:webHidden/>
              </w:rPr>
              <w:tab/>
            </w:r>
            <w:r w:rsidRPr="00CF7874">
              <w:rPr>
                <w:noProof/>
                <w:webHidden/>
              </w:rPr>
              <w:fldChar w:fldCharType="begin"/>
            </w:r>
            <w:r w:rsidRPr="00CF7874">
              <w:rPr>
                <w:noProof/>
                <w:webHidden/>
              </w:rPr>
              <w:instrText xml:space="preserve"> PAGEREF _Toc220071644 \h </w:instrText>
            </w:r>
            <w:r w:rsidRPr="00CF7874">
              <w:rPr>
                <w:noProof/>
                <w:webHidden/>
              </w:rPr>
            </w:r>
            <w:r w:rsidRPr="00CF7874">
              <w:rPr>
                <w:noProof/>
                <w:webHidden/>
              </w:rPr>
              <w:fldChar w:fldCharType="separate"/>
            </w:r>
            <w:r w:rsidRPr="00CF7874">
              <w:rPr>
                <w:noProof/>
                <w:webHidden/>
              </w:rPr>
              <w:t>12</w:t>
            </w:r>
            <w:r w:rsidRPr="00CF7874">
              <w:rPr>
                <w:noProof/>
                <w:webHidden/>
              </w:rPr>
              <w:fldChar w:fldCharType="end"/>
            </w:r>
          </w:hyperlink>
        </w:p>
        <w:p w14:paraId="4A3EFC7B" w14:textId="4971AE3B" w:rsidR="00CF7874" w:rsidRPr="00CF7874" w:rsidRDefault="00CF7874">
          <w:pPr>
            <w:pStyle w:val="Inhopg2"/>
            <w:tabs>
              <w:tab w:val="left" w:pos="960"/>
              <w:tab w:val="right" w:leader="dot" w:pos="9062"/>
            </w:tabs>
            <w:rPr>
              <w:rFonts w:eastAsiaTheme="minorEastAsia"/>
              <w:noProof/>
              <w:lang w:eastAsia="nl-NL"/>
            </w:rPr>
          </w:pPr>
          <w:hyperlink w:anchor="_Toc220071645" w:history="1">
            <w:r w:rsidRPr="00CF7874">
              <w:rPr>
                <w:rStyle w:val="Hyperlink"/>
                <w:noProof/>
              </w:rPr>
              <w:t>4.3</w:t>
            </w:r>
            <w:r w:rsidRPr="00CF7874">
              <w:rPr>
                <w:rFonts w:eastAsiaTheme="minorEastAsia"/>
                <w:noProof/>
                <w:lang w:eastAsia="nl-NL"/>
              </w:rPr>
              <w:tab/>
            </w:r>
            <w:r w:rsidRPr="00CF7874">
              <w:rPr>
                <w:rStyle w:val="Hyperlink"/>
                <w:noProof/>
              </w:rPr>
              <w:t>Advies en Opvolging</w:t>
            </w:r>
            <w:r w:rsidRPr="00CF7874">
              <w:rPr>
                <w:noProof/>
                <w:webHidden/>
              </w:rPr>
              <w:tab/>
            </w:r>
            <w:r w:rsidRPr="00CF7874">
              <w:rPr>
                <w:noProof/>
                <w:webHidden/>
              </w:rPr>
              <w:fldChar w:fldCharType="begin"/>
            </w:r>
            <w:r w:rsidRPr="00CF7874">
              <w:rPr>
                <w:noProof/>
                <w:webHidden/>
              </w:rPr>
              <w:instrText xml:space="preserve"> PAGEREF _Toc220071645 \h </w:instrText>
            </w:r>
            <w:r w:rsidRPr="00CF7874">
              <w:rPr>
                <w:noProof/>
                <w:webHidden/>
              </w:rPr>
            </w:r>
            <w:r w:rsidRPr="00CF7874">
              <w:rPr>
                <w:noProof/>
                <w:webHidden/>
              </w:rPr>
              <w:fldChar w:fldCharType="separate"/>
            </w:r>
            <w:r w:rsidRPr="00CF7874">
              <w:rPr>
                <w:noProof/>
                <w:webHidden/>
              </w:rPr>
              <w:t>13</w:t>
            </w:r>
            <w:r w:rsidRPr="00CF7874">
              <w:rPr>
                <w:noProof/>
                <w:webHidden/>
              </w:rPr>
              <w:fldChar w:fldCharType="end"/>
            </w:r>
          </w:hyperlink>
        </w:p>
        <w:p w14:paraId="6D68D545" w14:textId="12EAE622" w:rsidR="00CF7874" w:rsidRPr="00CF7874" w:rsidRDefault="00CF7874">
          <w:pPr>
            <w:pStyle w:val="Inhopg1"/>
            <w:tabs>
              <w:tab w:val="left" w:pos="480"/>
              <w:tab w:val="right" w:leader="dot" w:pos="9062"/>
            </w:tabs>
            <w:rPr>
              <w:rFonts w:eastAsiaTheme="minorEastAsia"/>
              <w:noProof/>
              <w:lang w:eastAsia="nl-NL"/>
            </w:rPr>
          </w:pPr>
          <w:hyperlink w:anchor="_Toc220071646" w:history="1">
            <w:r w:rsidRPr="00CF7874">
              <w:rPr>
                <w:rStyle w:val="Hyperlink"/>
                <w:noProof/>
              </w:rPr>
              <w:t>5.</w:t>
            </w:r>
            <w:r w:rsidRPr="00CF7874">
              <w:rPr>
                <w:rFonts w:eastAsiaTheme="minorEastAsia"/>
                <w:noProof/>
                <w:lang w:eastAsia="nl-NL"/>
              </w:rPr>
              <w:tab/>
            </w:r>
            <w:r w:rsidRPr="00CF7874">
              <w:rPr>
                <w:rStyle w:val="Hyperlink"/>
                <w:noProof/>
              </w:rPr>
              <w:t>Versiebeheer</w:t>
            </w:r>
            <w:r w:rsidRPr="00CF7874">
              <w:rPr>
                <w:noProof/>
                <w:webHidden/>
              </w:rPr>
              <w:tab/>
            </w:r>
            <w:r w:rsidRPr="00CF7874">
              <w:rPr>
                <w:noProof/>
                <w:webHidden/>
              </w:rPr>
              <w:fldChar w:fldCharType="begin"/>
            </w:r>
            <w:r w:rsidRPr="00CF7874">
              <w:rPr>
                <w:noProof/>
                <w:webHidden/>
              </w:rPr>
              <w:instrText xml:space="preserve"> PAGEREF _Toc220071646 \h </w:instrText>
            </w:r>
            <w:r w:rsidRPr="00CF7874">
              <w:rPr>
                <w:noProof/>
                <w:webHidden/>
              </w:rPr>
            </w:r>
            <w:r w:rsidRPr="00CF7874">
              <w:rPr>
                <w:noProof/>
                <w:webHidden/>
              </w:rPr>
              <w:fldChar w:fldCharType="separate"/>
            </w:r>
            <w:r w:rsidRPr="00CF7874">
              <w:rPr>
                <w:noProof/>
                <w:webHidden/>
              </w:rPr>
              <w:t>14</w:t>
            </w:r>
            <w:r w:rsidRPr="00CF7874">
              <w:rPr>
                <w:noProof/>
                <w:webHidden/>
              </w:rPr>
              <w:fldChar w:fldCharType="end"/>
            </w:r>
          </w:hyperlink>
        </w:p>
        <w:p w14:paraId="69CAA90E" w14:textId="74E24D1B" w:rsidR="00CF7874" w:rsidRPr="00CF7874" w:rsidRDefault="00CF7874">
          <w:pPr>
            <w:pStyle w:val="Inhopg2"/>
            <w:tabs>
              <w:tab w:val="left" w:pos="960"/>
              <w:tab w:val="right" w:leader="dot" w:pos="9062"/>
            </w:tabs>
            <w:rPr>
              <w:rFonts w:eastAsiaTheme="minorEastAsia"/>
              <w:noProof/>
              <w:lang w:eastAsia="nl-NL"/>
            </w:rPr>
          </w:pPr>
          <w:hyperlink w:anchor="_Toc220071647" w:history="1">
            <w:r w:rsidRPr="00CF7874">
              <w:rPr>
                <w:rStyle w:val="Hyperlink"/>
                <w:noProof/>
              </w:rPr>
              <w:t>5.1</w:t>
            </w:r>
            <w:r w:rsidRPr="00CF7874">
              <w:rPr>
                <w:rFonts w:eastAsiaTheme="minorEastAsia"/>
                <w:noProof/>
                <w:lang w:eastAsia="nl-NL"/>
              </w:rPr>
              <w:tab/>
            </w:r>
            <w:r w:rsidRPr="00CF7874">
              <w:rPr>
                <w:rStyle w:val="Hyperlink"/>
                <w:noProof/>
              </w:rPr>
              <w:t>Drie niveaus van versiebeheer</w:t>
            </w:r>
            <w:r w:rsidRPr="00CF7874">
              <w:rPr>
                <w:noProof/>
                <w:webHidden/>
              </w:rPr>
              <w:tab/>
            </w:r>
            <w:r w:rsidRPr="00CF7874">
              <w:rPr>
                <w:noProof/>
                <w:webHidden/>
              </w:rPr>
              <w:fldChar w:fldCharType="begin"/>
            </w:r>
            <w:r w:rsidRPr="00CF7874">
              <w:rPr>
                <w:noProof/>
                <w:webHidden/>
              </w:rPr>
              <w:instrText xml:space="preserve"> PAGEREF _Toc220071647 \h </w:instrText>
            </w:r>
            <w:r w:rsidRPr="00CF7874">
              <w:rPr>
                <w:noProof/>
                <w:webHidden/>
              </w:rPr>
            </w:r>
            <w:r w:rsidRPr="00CF7874">
              <w:rPr>
                <w:noProof/>
                <w:webHidden/>
              </w:rPr>
              <w:fldChar w:fldCharType="separate"/>
            </w:r>
            <w:r w:rsidRPr="00CF7874">
              <w:rPr>
                <w:noProof/>
                <w:webHidden/>
              </w:rPr>
              <w:t>14</w:t>
            </w:r>
            <w:r w:rsidRPr="00CF7874">
              <w:rPr>
                <w:noProof/>
                <w:webHidden/>
              </w:rPr>
              <w:fldChar w:fldCharType="end"/>
            </w:r>
          </w:hyperlink>
        </w:p>
        <w:p w14:paraId="1EC47AFE" w14:textId="44882AA9" w:rsidR="00CF7874" w:rsidRPr="00CF7874" w:rsidRDefault="00CF7874">
          <w:pPr>
            <w:pStyle w:val="Inhopg2"/>
            <w:tabs>
              <w:tab w:val="left" w:pos="960"/>
              <w:tab w:val="right" w:leader="dot" w:pos="9062"/>
            </w:tabs>
            <w:rPr>
              <w:rFonts w:eastAsiaTheme="minorEastAsia"/>
              <w:noProof/>
              <w:lang w:eastAsia="nl-NL"/>
            </w:rPr>
          </w:pPr>
          <w:hyperlink w:anchor="_Toc220071648" w:history="1">
            <w:r w:rsidRPr="00CF7874">
              <w:rPr>
                <w:rStyle w:val="Hyperlink"/>
                <w:noProof/>
              </w:rPr>
              <w:t>5.2</w:t>
            </w:r>
            <w:r w:rsidRPr="00CF7874">
              <w:rPr>
                <w:rFonts w:eastAsiaTheme="minorEastAsia"/>
                <w:noProof/>
                <w:lang w:eastAsia="nl-NL"/>
              </w:rPr>
              <w:tab/>
            </w:r>
            <w:r w:rsidRPr="00CF7874">
              <w:rPr>
                <w:rStyle w:val="Hyperlink"/>
                <w:noProof/>
              </w:rPr>
              <w:t>Versienummering</w:t>
            </w:r>
            <w:r w:rsidRPr="00CF7874">
              <w:rPr>
                <w:noProof/>
                <w:webHidden/>
              </w:rPr>
              <w:tab/>
            </w:r>
            <w:r w:rsidRPr="00CF7874">
              <w:rPr>
                <w:noProof/>
                <w:webHidden/>
              </w:rPr>
              <w:fldChar w:fldCharType="begin"/>
            </w:r>
            <w:r w:rsidRPr="00CF7874">
              <w:rPr>
                <w:noProof/>
                <w:webHidden/>
              </w:rPr>
              <w:instrText xml:space="preserve"> PAGEREF _Toc220071648 \h </w:instrText>
            </w:r>
            <w:r w:rsidRPr="00CF7874">
              <w:rPr>
                <w:noProof/>
                <w:webHidden/>
              </w:rPr>
            </w:r>
            <w:r w:rsidRPr="00CF7874">
              <w:rPr>
                <w:noProof/>
                <w:webHidden/>
              </w:rPr>
              <w:fldChar w:fldCharType="separate"/>
            </w:r>
            <w:r w:rsidRPr="00CF7874">
              <w:rPr>
                <w:noProof/>
                <w:webHidden/>
              </w:rPr>
              <w:t>14</w:t>
            </w:r>
            <w:r w:rsidRPr="00CF7874">
              <w:rPr>
                <w:noProof/>
                <w:webHidden/>
              </w:rPr>
              <w:fldChar w:fldCharType="end"/>
            </w:r>
          </w:hyperlink>
        </w:p>
        <w:p w14:paraId="72AF343E" w14:textId="4E95C215" w:rsidR="00CF7874" w:rsidRPr="00CF7874" w:rsidRDefault="00CF7874">
          <w:pPr>
            <w:pStyle w:val="Inhopg2"/>
            <w:tabs>
              <w:tab w:val="left" w:pos="960"/>
              <w:tab w:val="right" w:leader="dot" w:pos="9062"/>
            </w:tabs>
            <w:rPr>
              <w:rFonts w:eastAsiaTheme="minorEastAsia"/>
              <w:noProof/>
              <w:lang w:eastAsia="nl-NL"/>
            </w:rPr>
          </w:pPr>
          <w:hyperlink w:anchor="_Toc220071649" w:history="1">
            <w:r w:rsidRPr="00CF7874">
              <w:rPr>
                <w:rStyle w:val="Hyperlink"/>
                <w:noProof/>
              </w:rPr>
              <w:t>5.3</w:t>
            </w:r>
            <w:r w:rsidRPr="00CF7874">
              <w:rPr>
                <w:rFonts w:eastAsiaTheme="minorEastAsia"/>
                <w:noProof/>
                <w:lang w:eastAsia="nl-NL"/>
              </w:rPr>
              <w:tab/>
            </w:r>
            <w:r w:rsidRPr="00CF7874">
              <w:rPr>
                <w:rStyle w:val="Hyperlink"/>
                <w:noProof/>
              </w:rPr>
              <w:t>Consistente samenhang tussen niveaus</w:t>
            </w:r>
            <w:r w:rsidRPr="00CF7874">
              <w:rPr>
                <w:noProof/>
                <w:webHidden/>
              </w:rPr>
              <w:tab/>
            </w:r>
            <w:r w:rsidRPr="00CF7874">
              <w:rPr>
                <w:noProof/>
                <w:webHidden/>
              </w:rPr>
              <w:fldChar w:fldCharType="begin"/>
            </w:r>
            <w:r w:rsidRPr="00CF7874">
              <w:rPr>
                <w:noProof/>
                <w:webHidden/>
              </w:rPr>
              <w:instrText xml:space="preserve"> PAGEREF _Toc220071649 \h </w:instrText>
            </w:r>
            <w:r w:rsidRPr="00CF7874">
              <w:rPr>
                <w:noProof/>
                <w:webHidden/>
              </w:rPr>
            </w:r>
            <w:r w:rsidRPr="00CF7874">
              <w:rPr>
                <w:noProof/>
                <w:webHidden/>
              </w:rPr>
              <w:fldChar w:fldCharType="separate"/>
            </w:r>
            <w:r w:rsidRPr="00CF7874">
              <w:rPr>
                <w:noProof/>
                <w:webHidden/>
              </w:rPr>
              <w:t>15</w:t>
            </w:r>
            <w:r w:rsidRPr="00CF7874">
              <w:rPr>
                <w:noProof/>
                <w:webHidden/>
              </w:rPr>
              <w:fldChar w:fldCharType="end"/>
            </w:r>
          </w:hyperlink>
        </w:p>
        <w:p w14:paraId="467423C9" w14:textId="4FAC3861" w:rsidR="00CF7874" w:rsidRPr="00CF7874" w:rsidRDefault="00CF7874">
          <w:pPr>
            <w:pStyle w:val="Inhopg2"/>
            <w:tabs>
              <w:tab w:val="left" w:pos="960"/>
              <w:tab w:val="right" w:leader="dot" w:pos="9062"/>
            </w:tabs>
            <w:rPr>
              <w:rFonts w:eastAsiaTheme="minorEastAsia"/>
              <w:noProof/>
              <w:lang w:eastAsia="nl-NL"/>
            </w:rPr>
          </w:pPr>
          <w:hyperlink w:anchor="_Toc220071650" w:history="1">
            <w:r w:rsidRPr="00CF7874">
              <w:rPr>
                <w:rStyle w:val="Hyperlink"/>
                <w:noProof/>
              </w:rPr>
              <w:t>5.4</w:t>
            </w:r>
            <w:r w:rsidRPr="00CF7874">
              <w:rPr>
                <w:rFonts w:eastAsiaTheme="minorEastAsia"/>
                <w:noProof/>
                <w:lang w:eastAsia="nl-NL"/>
              </w:rPr>
              <w:tab/>
            </w:r>
            <w:r w:rsidRPr="00CF7874">
              <w:rPr>
                <w:rStyle w:val="Hyperlink"/>
                <w:noProof/>
              </w:rPr>
              <w:t>Transparantie en documentatie</w:t>
            </w:r>
            <w:r w:rsidRPr="00CF7874">
              <w:rPr>
                <w:noProof/>
                <w:webHidden/>
              </w:rPr>
              <w:tab/>
            </w:r>
            <w:r w:rsidRPr="00CF7874">
              <w:rPr>
                <w:noProof/>
                <w:webHidden/>
              </w:rPr>
              <w:fldChar w:fldCharType="begin"/>
            </w:r>
            <w:r w:rsidRPr="00CF7874">
              <w:rPr>
                <w:noProof/>
                <w:webHidden/>
              </w:rPr>
              <w:instrText xml:space="preserve"> PAGEREF _Toc220071650 \h </w:instrText>
            </w:r>
            <w:r w:rsidRPr="00CF7874">
              <w:rPr>
                <w:noProof/>
                <w:webHidden/>
              </w:rPr>
            </w:r>
            <w:r w:rsidRPr="00CF7874">
              <w:rPr>
                <w:noProof/>
                <w:webHidden/>
              </w:rPr>
              <w:fldChar w:fldCharType="separate"/>
            </w:r>
            <w:r w:rsidRPr="00CF7874">
              <w:rPr>
                <w:noProof/>
                <w:webHidden/>
              </w:rPr>
              <w:t>15</w:t>
            </w:r>
            <w:r w:rsidRPr="00CF7874">
              <w:rPr>
                <w:noProof/>
                <w:webHidden/>
              </w:rPr>
              <w:fldChar w:fldCharType="end"/>
            </w:r>
          </w:hyperlink>
        </w:p>
        <w:p w14:paraId="708DBA32" w14:textId="0252C846" w:rsidR="00CF7874" w:rsidRPr="00CF7874" w:rsidRDefault="00CF7874">
          <w:pPr>
            <w:pStyle w:val="Inhopg1"/>
            <w:tabs>
              <w:tab w:val="left" w:pos="480"/>
              <w:tab w:val="right" w:leader="dot" w:pos="9062"/>
            </w:tabs>
            <w:rPr>
              <w:rFonts w:eastAsiaTheme="minorEastAsia"/>
              <w:noProof/>
              <w:lang w:eastAsia="nl-NL"/>
            </w:rPr>
          </w:pPr>
          <w:hyperlink w:anchor="_Toc220071651" w:history="1">
            <w:r w:rsidRPr="00CF7874">
              <w:rPr>
                <w:rStyle w:val="Hyperlink"/>
                <w:noProof/>
              </w:rPr>
              <w:t>6.</w:t>
            </w:r>
            <w:r w:rsidRPr="00CF7874">
              <w:rPr>
                <w:rFonts w:eastAsiaTheme="minorEastAsia"/>
                <w:noProof/>
                <w:lang w:eastAsia="nl-NL"/>
              </w:rPr>
              <w:tab/>
            </w:r>
            <w:r w:rsidRPr="00CF7874">
              <w:rPr>
                <w:rStyle w:val="Hyperlink"/>
                <w:noProof/>
              </w:rPr>
              <w:t>Registratiestatus, gebruiksadvies en ontwikkelstatus</w:t>
            </w:r>
            <w:r w:rsidRPr="00CF7874">
              <w:rPr>
                <w:noProof/>
                <w:webHidden/>
              </w:rPr>
              <w:tab/>
            </w:r>
            <w:r w:rsidRPr="00CF7874">
              <w:rPr>
                <w:noProof/>
                <w:webHidden/>
              </w:rPr>
              <w:fldChar w:fldCharType="begin"/>
            </w:r>
            <w:r w:rsidRPr="00CF7874">
              <w:rPr>
                <w:noProof/>
                <w:webHidden/>
              </w:rPr>
              <w:instrText xml:space="preserve"> PAGEREF _Toc220071651 \h </w:instrText>
            </w:r>
            <w:r w:rsidRPr="00CF7874">
              <w:rPr>
                <w:noProof/>
                <w:webHidden/>
              </w:rPr>
            </w:r>
            <w:r w:rsidRPr="00CF7874">
              <w:rPr>
                <w:noProof/>
                <w:webHidden/>
              </w:rPr>
              <w:fldChar w:fldCharType="separate"/>
            </w:r>
            <w:r w:rsidRPr="00CF7874">
              <w:rPr>
                <w:noProof/>
                <w:webHidden/>
              </w:rPr>
              <w:t>16</w:t>
            </w:r>
            <w:r w:rsidRPr="00CF7874">
              <w:rPr>
                <w:noProof/>
                <w:webHidden/>
              </w:rPr>
              <w:fldChar w:fldCharType="end"/>
            </w:r>
          </w:hyperlink>
        </w:p>
        <w:p w14:paraId="082D0AC0" w14:textId="0E48D81A" w:rsidR="00CF7874" w:rsidRPr="00CF7874" w:rsidRDefault="00CF7874">
          <w:pPr>
            <w:pStyle w:val="Inhopg2"/>
            <w:tabs>
              <w:tab w:val="left" w:pos="960"/>
              <w:tab w:val="right" w:leader="dot" w:pos="9062"/>
            </w:tabs>
            <w:rPr>
              <w:rFonts w:eastAsiaTheme="minorEastAsia"/>
              <w:noProof/>
              <w:lang w:eastAsia="nl-NL"/>
            </w:rPr>
          </w:pPr>
          <w:hyperlink w:anchor="_Toc220071652" w:history="1">
            <w:r w:rsidRPr="00CF7874">
              <w:rPr>
                <w:rStyle w:val="Hyperlink"/>
                <w:noProof/>
              </w:rPr>
              <w:t>6.1</w:t>
            </w:r>
            <w:r w:rsidRPr="00CF7874">
              <w:rPr>
                <w:rFonts w:eastAsiaTheme="minorEastAsia"/>
                <w:noProof/>
                <w:lang w:eastAsia="nl-NL"/>
              </w:rPr>
              <w:tab/>
            </w:r>
            <w:r w:rsidRPr="00CF7874">
              <w:rPr>
                <w:rStyle w:val="Hyperlink"/>
                <w:noProof/>
              </w:rPr>
              <w:t>Registratiestatus</w:t>
            </w:r>
            <w:r w:rsidRPr="00CF7874">
              <w:rPr>
                <w:noProof/>
                <w:webHidden/>
              </w:rPr>
              <w:tab/>
            </w:r>
            <w:r w:rsidRPr="00CF7874">
              <w:rPr>
                <w:noProof/>
                <w:webHidden/>
              </w:rPr>
              <w:fldChar w:fldCharType="begin"/>
            </w:r>
            <w:r w:rsidRPr="00CF7874">
              <w:rPr>
                <w:noProof/>
                <w:webHidden/>
              </w:rPr>
              <w:instrText xml:space="preserve"> PAGEREF _Toc220071652 \h </w:instrText>
            </w:r>
            <w:r w:rsidRPr="00CF7874">
              <w:rPr>
                <w:noProof/>
                <w:webHidden/>
              </w:rPr>
            </w:r>
            <w:r w:rsidRPr="00CF7874">
              <w:rPr>
                <w:noProof/>
                <w:webHidden/>
              </w:rPr>
              <w:fldChar w:fldCharType="separate"/>
            </w:r>
            <w:r w:rsidRPr="00CF7874">
              <w:rPr>
                <w:noProof/>
                <w:webHidden/>
              </w:rPr>
              <w:t>16</w:t>
            </w:r>
            <w:r w:rsidRPr="00CF7874">
              <w:rPr>
                <w:noProof/>
                <w:webHidden/>
              </w:rPr>
              <w:fldChar w:fldCharType="end"/>
            </w:r>
          </w:hyperlink>
        </w:p>
        <w:p w14:paraId="43022185" w14:textId="0FEF22B3" w:rsidR="00CF7874" w:rsidRPr="00CF7874" w:rsidRDefault="00CF7874">
          <w:pPr>
            <w:pStyle w:val="Inhopg2"/>
            <w:tabs>
              <w:tab w:val="left" w:pos="960"/>
              <w:tab w:val="right" w:leader="dot" w:pos="9062"/>
            </w:tabs>
            <w:rPr>
              <w:rFonts w:eastAsiaTheme="minorEastAsia"/>
              <w:noProof/>
              <w:lang w:eastAsia="nl-NL"/>
            </w:rPr>
          </w:pPr>
          <w:hyperlink w:anchor="_Toc220071653" w:history="1">
            <w:r w:rsidRPr="00CF7874">
              <w:rPr>
                <w:rStyle w:val="Hyperlink"/>
                <w:rFonts w:eastAsia="Arial"/>
                <w:noProof/>
                <w:lang w:eastAsia="nl-NL"/>
              </w:rPr>
              <w:t>6.2</w:t>
            </w:r>
            <w:r w:rsidRPr="00CF7874">
              <w:rPr>
                <w:rFonts w:eastAsiaTheme="minorEastAsia"/>
                <w:noProof/>
                <w:lang w:eastAsia="nl-NL"/>
              </w:rPr>
              <w:tab/>
            </w:r>
            <w:r w:rsidRPr="00CF7874">
              <w:rPr>
                <w:rStyle w:val="Hyperlink"/>
                <w:rFonts w:eastAsia="Arial"/>
                <w:noProof/>
                <w:lang w:eastAsia="nl-NL"/>
              </w:rPr>
              <w:t>Versiestatus</w:t>
            </w:r>
            <w:r w:rsidRPr="00CF7874">
              <w:rPr>
                <w:noProof/>
                <w:webHidden/>
              </w:rPr>
              <w:tab/>
            </w:r>
            <w:r w:rsidRPr="00CF7874">
              <w:rPr>
                <w:noProof/>
                <w:webHidden/>
              </w:rPr>
              <w:fldChar w:fldCharType="begin"/>
            </w:r>
            <w:r w:rsidRPr="00CF7874">
              <w:rPr>
                <w:noProof/>
                <w:webHidden/>
              </w:rPr>
              <w:instrText xml:space="preserve"> PAGEREF _Toc220071653 \h </w:instrText>
            </w:r>
            <w:r w:rsidRPr="00CF7874">
              <w:rPr>
                <w:noProof/>
                <w:webHidden/>
              </w:rPr>
            </w:r>
            <w:r w:rsidRPr="00CF7874">
              <w:rPr>
                <w:noProof/>
                <w:webHidden/>
              </w:rPr>
              <w:fldChar w:fldCharType="separate"/>
            </w:r>
            <w:r w:rsidRPr="00CF7874">
              <w:rPr>
                <w:noProof/>
                <w:webHidden/>
              </w:rPr>
              <w:t>17</w:t>
            </w:r>
            <w:r w:rsidRPr="00CF7874">
              <w:rPr>
                <w:noProof/>
                <w:webHidden/>
              </w:rPr>
              <w:fldChar w:fldCharType="end"/>
            </w:r>
          </w:hyperlink>
        </w:p>
        <w:p w14:paraId="43CCC6E1" w14:textId="440A7D39" w:rsidR="00CF7874" w:rsidRPr="00CF7874" w:rsidRDefault="00CF7874">
          <w:pPr>
            <w:pStyle w:val="Inhopg2"/>
            <w:tabs>
              <w:tab w:val="left" w:pos="960"/>
              <w:tab w:val="right" w:leader="dot" w:pos="9062"/>
            </w:tabs>
            <w:rPr>
              <w:rFonts w:eastAsiaTheme="minorEastAsia"/>
              <w:noProof/>
              <w:lang w:eastAsia="nl-NL"/>
            </w:rPr>
          </w:pPr>
          <w:hyperlink w:anchor="_Toc220071654" w:history="1">
            <w:r w:rsidRPr="00CF7874">
              <w:rPr>
                <w:rStyle w:val="Hyperlink"/>
                <w:noProof/>
              </w:rPr>
              <w:t>6.3</w:t>
            </w:r>
            <w:r w:rsidRPr="00CF7874">
              <w:rPr>
                <w:rFonts w:eastAsiaTheme="minorEastAsia"/>
                <w:noProof/>
                <w:lang w:eastAsia="nl-NL"/>
              </w:rPr>
              <w:tab/>
            </w:r>
            <w:r w:rsidRPr="00CF7874">
              <w:rPr>
                <w:rStyle w:val="Hyperlink"/>
                <w:noProof/>
              </w:rPr>
              <w:t>Gebruiksadvies</w:t>
            </w:r>
            <w:r w:rsidRPr="00CF7874">
              <w:rPr>
                <w:noProof/>
                <w:webHidden/>
              </w:rPr>
              <w:tab/>
            </w:r>
            <w:r w:rsidRPr="00CF7874">
              <w:rPr>
                <w:noProof/>
                <w:webHidden/>
              </w:rPr>
              <w:fldChar w:fldCharType="begin"/>
            </w:r>
            <w:r w:rsidRPr="00CF7874">
              <w:rPr>
                <w:noProof/>
                <w:webHidden/>
              </w:rPr>
              <w:instrText xml:space="preserve"> PAGEREF _Toc220071654 \h </w:instrText>
            </w:r>
            <w:r w:rsidRPr="00CF7874">
              <w:rPr>
                <w:noProof/>
                <w:webHidden/>
              </w:rPr>
            </w:r>
            <w:r w:rsidRPr="00CF7874">
              <w:rPr>
                <w:noProof/>
                <w:webHidden/>
              </w:rPr>
              <w:fldChar w:fldCharType="separate"/>
            </w:r>
            <w:r w:rsidRPr="00CF7874">
              <w:rPr>
                <w:noProof/>
                <w:webHidden/>
              </w:rPr>
              <w:t>18</w:t>
            </w:r>
            <w:r w:rsidRPr="00CF7874">
              <w:rPr>
                <w:noProof/>
                <w:webHidden/>
              </w:rPr>
              <w:fldChar w:fldCharType="end"/>
            </w:r>
          </w:hyperlink>
        </w:p>
        <w:p w14:paraId="21F67E3B" w14:textId="0DB9F4B9" w:rsidR="00CF7874" w:rsidRPr="00CF7874" w:rsidRDefault="00CF7874">
          <w:pPr>
            <w:pStyle w:val="Inhopg2"/>
            <w:tabs>
              <w:tab w:val="left" w:pos="960"/>
              <w:tab w:val="right" w:leader="dot" w:pos="9062"/>
            </w:tabs>
            <w:rPr>
              <w:rFonts w:eastAsiaTheme="minorEastAsia"/>
              <w:noProof/>
              <w:lang w:eastAsia="nl-NL"/>
            </w:rPr>
          </w:pPr>
          <w:hyperlink w:anchor="_Toc220071655" w:history="1">
            <w:r w:rsidRPr="00CF7874">
              <w:rPr>
                <w:rStyle w:val="Hyperlink"/>
                <w:noProof/>
              </w:rPr>
              <w:t>6.4</w:t>
            </w:r>
            <w:r w:rsidRPr="00CF7874">
              <w:rPr>
                <w:rFonts w:eastAsiaTheme="minorEastAsia"/>
                <w:noProof/>
                <w:lang w:eastAsia="nl-NL"/>
              </w:rPr>
              <w:tab/>
            </w:r>
            <w:r w:rsidRPr="00CF7874">
              <w:rPr>
                <w:rStyle w:val="Hyperlink"/>
                <w:noProof/>
              </w:rPr>
              <w:t>Ontwikkelstatus</w:t>
            </w:r>
            <w:r w:rsidRPr="00CF7874">
              <w:rPr>
                <w:noProof/>
                <w:webHidden/>
              </w:rPr>
              <w:tab/>
            </w:r>
            <w:r w:rsidRPr="00CF7874">
              <w:rPr>
                <w:noProof/>
                <w:webHidden/>
              </w:rPr>
              <w:fldChar w:fldCharType="begin"/>
            </w:r>
            <w:r w:rsidRPr="00CF7874">
              <w:rPr>
                <w:noProof/>
                <w:webHidden/>
              </w:rPr>
              <w:instrText xml:space="preserve"> PAGEREF _Toc220071655 \h </w:instrText>
            </w:r>
            <w:r w:rsidRPr="00CF7874">
              <w:rPr>
                <w:noProof/>
                <w:webHidden/>
              </w:rPr>
            </w:r>
            <w:r w:rsidRPr="00CF7874">
              <w:rPr>
                <w:noProof/>
                <w:webHidden/>
              </w:rPr>
              <w:fldChar w:fldCharType="separate"/>
            </w:r>
            <w:r w:rsidRPr="00CF7874">
              <w:rPr>
                <w:noProof/>
                <w:webHidden/>
              </w:rPr>
              <w:t>19</w:t>
            </w:r>
            <w:r w:rsidRPr="00CF7874">
              <w:rPr>
                <w:noProof/>
                <w:webHidden/>
              </w:rPr>
              <w:fldChar w:fldCharType="end"/>
            </w:r>
          </w:hyperlink>
        </w:p>
        <w:p w14:paraId="085564C5" w14:textId="152559B2" w:rsidR="00CF7874" w:rsidRPr="00CF7874" w:rsidRDefault="00CF7874">
          <w:pPr>
            <w:pStyle w:val="Inhopg2"/>
            <w:tabs>
              <w:tab w:val="left" w:pos="960"/>
              <w:tab w:val="right" w:leader="dot" w:pos="9062"/>
            </w:tabs>
            <w:rPr>
              <w:rFonts w:eastAsiaTheme="minorEastAsia"/>
              <w:noProof/>
              <w:lang w:eastAsia="nl-NL"/>
            </w:rPr>
          </w:pPr>
          <w:hyperlink w:anchor="_Toc220071656" w:history="1">
            <w:r w:rsidRPr="00CF7874">
              <w:rPr>
                <w:rStyle w:val="Hyperlink"/>
                <w:noProof/>
              </w:rPr>
              <w:t>6.5</w:t>
            </w:r>
            <w:r w:rsidRPr="00CF7874">
              <w:rPr>
                <w:rFonts w:eastAsiaTheme="minorEastAsia"/>
                <w:noProof/>
                <w:lang w:eastAsia="nl-NL"/>
              </w:rPr>
              <w:tab/>
            </w:r>
            <w:r w:rsidRPr="00CF7874">
              <w:rPr>
                <w:rStyle w:val="Hyperlink"/>
                <w:noProof/>
              </w:rPr>
              <w:t>Levenscyclus van een versie</w:t>
            </w:r>
            <w:r w:rsidRPr="00CF7874">
              <w:rPr>
                <w:noProof/>
                <w:webHidden/>
              </w:rPr>
              <w:tab/>
            </w:r>
            <w:r w:rsidRPr="00CF7874">
              <w:rPr>
                <w:noProof/>
                <w:webHidden/>
              </w:rPr>
              <w:fldChar w:fldCharType="begin"/>
            </w:r>
            <w:r w:rsidRPr="00CF7874">
              <w:rPr>
                <w:noProof/>
                <w:webHidden/>
              </w:rPr>
              <w:instrText xml:space="preserve"> PAGEREF _Toc220071656 \h </w:instrText>
            </w:r>
            <w:r w:rsidRPr="00CF7874">
              <w:rPr>
                <w:noProof/>
                <w:webHidden/>
              </w:rPr>
            </w:r>
            <w:r w:rsidRPr="00CF7874">
              <w:rPr>
                <w:noProof/>
                <w:webHidden/>
              </w:rPr>
              <w:fldChar w:fldCharType="separate"/>
            </w:r>
            <w:r w:rsidRPr="00CF7874">
              <w:rPr>
                <w:noProof/>
                <w:webHidden/>
              </w:rPr>
              <w:t>20</w:t>
            </w:r>
            <w:r w:rsidRPr="00CF7874">
              <w:rPr>
                <w:noProof/>
                <w:webHidden/>
              </w:rPr>
              <w:fldChar w:fldCharType="end"/>
            </w:r>
          </w:hyperlink>
        </w:p>
        <w:p w14:paraId="4F078A0B" w14:textId="68AD0973" w:rsidR="00CF7874" w:rsidRPr="00CF7874" w:rsidRDefault="00CF7874">
          <w:pPr>
            <w:pStyle w:val="Inhopg1"/>
            <w:tabs>
              <w:tab w:val="left" w:pos="480"/>
              <w:tab w:val="right" w:leader="dot" w:pos="9062"/>
            </w:tabs>
            <w:rPr>
              <w:rFonts w:eastAsiaTheme="minorEastAsia"/>
              <w:noProof/>
              <w:lang w:eastAsia="nl-NL"/>
            </w:rPr>
          </w:pPr>
          <w:hyperlink w:anchor="_Toc220071657" w:history="1">
            <w:r w:rsidRPr="00CF7874">
              <w:rPr>
                <w:rStyle w:val="Hyperlink"/>
                <w:noProof/>
              </w:rPr>
              <w:t>7.</w:t>
            </w:r>
            <w:r w:rsidRPr="00CF7874">
              <w:rPr>
                <w:rFonts w:eastAsiaTheme="minorEastAsia"/>
                <w:noProof/>
                <w:lang w:eastAsia="nl-NL"/>
              </w:rPr>
              <w:tab/>
            </w:r>
            <w:r w:rsidRPr="00CF7874">
              <w:rPr>
                <w:rStyle w:val="Hyperlink"/>
                <w:noProof/>
              </w:rPr>
              <w:t>Wijzigingsproces</w:t>
            </w:r>
            <w:r w:rsidRPr="00CF7874">
              <w:rPr>
                <w:noProof/>
                <w:webHidden/>
              </w:rPr>
              <w:tab/>
            </w:r>
            <w:r w:rsidRPr="00CF7874">
              <w:rPr>
                <w:noProof/>
                <w:webHidden/>
              </w:rPr>
              <w:fldChar w:fldCharType="begin"/>
            </w:r>
            <w:r w:rsidRPr="00CF7874">
              <w:rPr>
                <w:noProof/>
                <w:webHidden/>
              </w:rPr>
              <w:instrText xml:space="preserve"> PAGEREF _Toc220071657 \h </w:instrText>
            </w:r>
            <w:r w:rsidRPr="00CF7874">
              <w:rPr>
                <w:noProof/>
                <w:webHidden/>
              </w:rPr>
            </w:r>
            <w:r w:rsidRPr="00CF7874">
              <w:rPr>
                <w:noProof/>
                <w:webHidden/>
              </w:rPr>
              <w:fldChar w:fldCharType="separate"/>
            </w:r>
            <w:r w:rsidRPr="00CF7874">
              <w:rPr>
                <w:noProof/>
                <w:webHidden/>
              </w:rPr>
              <w:t>23</w:t>
            </w:r>
            <w:r w:rsidRPr="00CF7874">
              <w:rPr>
                <w:noProof/>
                <w:webHidden/>
              </w:rPr>
              <w:fldChar w:fldCharType="end"/>
            </w:r>
          </w:hyperlink>
        </w:p>
        <w:p w14:paraId="6F47B5D7" w14:textId="15BF0DE6" w:rsidR="00CF7874" w:rsidRPr="00CF7874" w:rsidRDefault="00CF7874">
          <w:pPr>
            <w:pStyle w:val="Inhopg2"/>
            <w:tabs>
              <w:tab w:val="left" w:pos="960"/>
              <w:tab w:val="right" w:leader="dot" w:pos="9062"/>
            </w:tabs>
            <w:rPr>
              <w:rFonts w:eastAsiaTheme="minorEastAsia"/>
              <w:noProof/>
              <w:lang w:eastAsia="nl-NL"/>
            </w:rPr>
          </w:pPr>
          <w:hyperlink w:anchor="_Toc220071658" w:history="1">
            <w:r w:rsidRPr="00CF7874">
              <w:rPr>
                <w:rStyle w:val="Hyperlink"/>
                <w:noProof/>
              </w:rPr>
              <w:t>7.1</w:t>
            </w:r>
            <w:r w:rsidRPr="00CF7874">
              <w:rPr>
                <w:rFonts w:eastAsiaTheme="minorEastAsia"/>
                <w:noProof/>
                <w:lang w:eastAsia="nl-NL"/>
              </w:rPr>
              <w:tab/>
            </w:r>
            <w:r w:rsidRPr="00CF7874">
              <w:rPr>
                <w:rStyle w:val="Hyperlink"/>
                <w:noProof/>
              </w:rPr>
              <w:t>Typen wijzigingen</w:t>
            </w:r>
            <w:r w:rsidRPr="00CF7874">
              <w:rPr>
                <w:noProof/>
                <w:webHidden/>
              </w:rPr>
              <w:tab/>
            </w:r>
            <w:r w:rsidRPr="00CF7874">
              <w:rPr>
                <w:noProof/>
                <w:webHidden/>
              </w:rPr>
              <w:fldChar w:fldCharType="begin"/>
            </w:r>
            <w:r w:rsidRPr="00CF7874">
              <w:rPr>
                <w:noProof/>
                <w:webHidden/>
              </w:rPr>
              <w:instrText xml:space="preserve"> PAGEREF _Toc220071658 \h </w:instrText>
            </w:r>
            <w:r w:rsidRPr="00CF7874">
              <w:rPr>
                <w:noProof/>
                <w:webHidden/>
              </w:rPr>
            </w:r>
            <w:r w:rsidRPr="00CF7874">
              <w:rPr>
                <w:noProof/>
                <w:webHidden/>
              </w:rPr>
              <w:fldChar w:fldCharType="separate"/>
            </w:r>
            <w:r w:rsidRPr="00CF7874">
              <w:rPr>
                <w:noProof/>
                <w:webHidden/>
              </w:rPr>
              <w:t>23</w:t>
            </w:r>
            <w:r w:rsidRPr="00CF7874">
              <w:rPr>
                <w:noProof/>
                <w:webHidden/>
              </w:rPr>
              <w:fldChar w:fldCharType="end"/>
            </w:r>
          </w:hyperlink>
        </w:p>
        <w:p w14:paraId="2D17DDE3" w14:textId="4CD9A7D7" w:rsidR="00CF7874" w:rsidRPr="00CF7874" w:rsidRDefault="00CF7874">
          <w:pPr>
            <w:pStyle w:val="Inhopg2"/>
            <w:tabs>
              <w:tab w:val="left" w:pos="960"/>
              <w:tab w:val="right" w:leader="dot" w:pos="9062"/>
            </w:tabs>
            <w:rPr>
              <w:rFonts w:eastAsiaTheme="minorEastAsia"/>
              <w:noProof/>
              <w:lang w:eastAsia="nl-NL"/>
            </w:rPr>
          </w:pPr>
          <w:hyperlink w:anchor="_Toc220071659" w:history="1">
            <w:r w:rsidRPr="00CF7874">
              <w:rPr>
                <w:rStyle w:val="Hyperlink"/>
                <w:noProof/>
              </w:rPr>
              <w:t>7.2</w:t>
            </w:r>
            <w:r w:rsidRPr="00CF7874">
              <w:rPr>
                <w:rFonts w:eastAsiaTheme="minorEastAsia"/>
                <w:noProof/>
                <w:lang w:eastAsia="nl-NL"/>
              </w:rPr>
              <w:tab/>
            </w:r>
            <w:r w:rsidRPr="00CF7874">
              <w:rPr>
                <w:rStyle w:val="Hyperlink"/>
                <w:noProof/>
              </w:rPr>
              <w:t>Wijzigingsprocedure</w:t>
            </w:r>
            <w:r w:rsidRPr="00CF7874">
              <w:rPr>
                <w:noProof/>
                <w:webHidden/>
              </w:rPr>
              <w:tab/>
            </w:r>
            <w:r w:rsidRPr="00CF7874">
              <w:rPr>
                <w:noProof/>
                <w:webHidden/>
              </w:rPr>
              <w:fldChar w:fldCharType="begin"/>
            </w:r>
            <w:r w:rsidRPr="00CF7874">
              <w:rPr>
                <w:noProof/>
                <w:webHidden/>
              </w:rPr>
              <w:instrText xml:space="preserve"> PAGEREF _Toc220071659 \h </w:instrText>
            </w:r>
            <w:r w:rsidRPr="00CF7874">
              <w:rPr>
                <w:noProof/>
                <w:webHidden/>
              </w:rPr>
            </w:r>
            <w:r w:rsidRPr="00CF7874">
              <w:rPr>
                <w:noProof/>
                <w:webHidden/>
              </w:rPr>
              <w:fldChar w:fldCharType="separate"/>
            </w:r>
            <w:r w:rsidRPr="00CF7874">
              <w:rPr>
                <w:noProof/>
                <w:webHidden/>
              </w:rPr>
              <w:t>23</w:t>
            </w:r>
            <w:r w:rsidRPr="00CF7874">
              <w:rPr>
                <w:noProof/>
                <w:webHidden/>
              </w:rPr>
              <w:fldChar w:fldCharType="end"/>
            </w:r>
          </w:hyperlink>
        </w:p>
        <w:p w14:paraId="07A80CC8" w14:textId="4956F7D4" w:rsidR="00CF7874" w:rsidRPr="00CF7874" w:rsidRDefault="00CF7874">
          <w:pPr>
            <w:pStyle w:val="Inhopg2"/>
            <w:tabs>
              <w:tab w:val="left" w:pos="960"/>
              <w:tab w:val="right" w:leader="dot" w:pos="9062"/>
            </w:tabs>
            <w:rPr>
              <w:rFonts w:eastAsiaTheme="minorEastAsia"/>
              <w:noProof/>
              <w:lang w:eastAsia="nl-NL"/>
            </w:rPr>
          </w:pPr>
          <w:hyperlink w:anchor="_Toc220071660" w:history="1">
            <w:r w:rsidRPr="00CF7874">
              <w:rPr>
                <w:rStyle w:val="Hyperlink"/>
                <w:noProof/>
              </w:rPr>
              <w:t>7.3</w:t>
            </w:r>
            <w:r w:rsidRPr="00CF7874">
              <w:rPr>
                <w:rFonts w:eastAsiaTheme="minorEastAsia"/>
                <w:noProof/>
                <w:lang w:eastAsia="nl-NL"/>
              </w:rPr>
              <w:tab/>
            </w:r>
            <w:r w:rsidRPr="00CF7874">
              <w:rPr>
                <w:rStyle w:val="Hyperlink"/>
                <w:noProof/>
              </w:rPr>
              <w:t>Besluitvorming</w:t>
            </w:r>
            <w:r w:rsidRPr="00CF7874">
              <w:rPr>
                <w:noProof/>
                <w:webHidden/>
              </w:rPr>
              <w:tab/>
            </w:r>
            <w:r w:rsidRPr="00CF7874">
              <w:rPr>
                <w:noProof/>
                <w:webHidden/>
              </w:rPr>
              <w:fldChar w:fldCharType="begin"/>
            </w:r>
            <w:r w:rsidRPr="00CF7874">
              <w:rPr>
                <w:noProof/>
                <w:webHidden/>
              </w:rPr>
              <w:instrText xml:space="preserve"> PAGEREF _Toc220071660 \h </w:instrText>
            </w:r>
            <w:r w:rsidRPr="00CF7874">
              <w:rPr>
                <w:noProof/>
                <w:webHidden/>
              </w:rPr>
            </w:r>
            <w:r w:rsidRPr="00CF7874">
              <w:rPr>
                <w:noProof/>
                <w:webHidden/>
              </w:rPr>
              <w:fldChar w:fldCharType="separate"/>
            </w:r>
            <w:r w:rsidRPr="00CF7874">
              <w:rPr>
                <w:noProof/>
                <w:webHidden/>
              </w:rPr>
              <w:t>24</w:t>
            </w:r>
            <w:r w:rsidRPr="00CF7874">
              <w:rPr>
                <w:noProof/>
                <w:webHidden/>
              </w:rPr>
              <w:fldChar w:fldCharType="end"/>
            </w:r>
          </w:hyperlink>
        </w:p>
        <w:p w14:paraId="54FF1ACA" w14:textId="2F261974" w:rsidR="00CF7874" w:rsidRPr="00CF7874" w:rsidRDefault="00CF7874">
          <w:pPr>
            <w:pStyle w:val="Inhopg2"/>
            <w:tabs>
              <w:tab w:val="left" w:pos="960"/>
              <w:tab w:val="right" w:leader="dot" w:pos="9062"/>
            </w:tabs>
            <w:rPr>
              <w:rFonts w:eastAsiaTheme="minorEastAsia"/>
              <w:noProof/>
              <w:lang w:eastAsia="nl-NL"/>
            </w:rPr>
          </w:pPr>
          <w:hyperlink w:anchor="_Toc220071661" w:history="1">
            <w:r w:rsidRPr="00CF7874">
              <w:rPr>
                <w:rStyle w:val="Hyperlink"/>
                <w:noProof/>
              </w:rPr>
              <w:t>7.4</w:t>
            </w:r>
            <w:r w:rsidRPr="00CF7874">
              <w:rPr>
                <w:rFonts w:eastAsiaTheme="minorEastAsia"/>
                <w:noProof/>
                <w:lang w:eastAsia="nl-NL"/>
              </w:rPr>
              <w:tab/>
            </w:r>
            <w:r w:rsidRPr="00CF7874">
              <w:rPr>
                <w:rStyle w:val="Hyperlink"/>
                <w:noProof/>
              </w:rPr>
              <w:t>Wijziging van het gebruiksadvies</w:t>
            </w:r>
            <w:r w:rsidRPr="00CF7874">
              <w:rPr>
                <w:noProof/>
                <w:webHidden/>
              </w:rPr>
              <w:tab/>
            </w:r>
            <w:r w:rsidRPr="00CF7874">
              <w:rPr>
                <w:noProof/>
                <w:webHidden/>
              </w:rPr>
              <w:fldChar w:fldCharType="begin"/>
            </w:r>
            <w:r w:rsidRPr="00CF7874">
              <w:rPr>
                <w:noProof/>
                <w:webHidden/>
              </w:rPr>
              <w:instrText xml:space="preserve"> PAGEREF _Toc220071661 \h </w:instrText>
            </w:r>
            <w:r w:rsidRPr="00CF7874">
              <w:rPr>
                <w:noProof/>
                <w:webHidden/>
              </w:rPr>
            </w:r>
            <w:r w:rsidRPr="00CF7874">
              <w:rPr>
                <w:noProof/>
                <w:webHidden/>
              </w:rPr>
              <w:fldChar w:fldCharType="separate"/>
            </w:r>
            <w:r w:rsidRPr="00CF7874">
              <w:rPr>
                <w:noProof/>
                <w:webHidden/>
              </w:rPr>
              <w:t>25</w:t>
            </w:r>
            <w:r w:rsidRPr="00CF7874">
              <w:rPr>
                <w:noProof/>
                <w:webHidden/>
              </w:rPr>
              <w:fldChar w:fldCharType="end"/>
            </w:r>
          </w:hyperlink>
        </w:p>
        <w:p w14:paraId="59B391D2" w14:textId="3AFBA523" w:rsidR="00CF7874" w:rsidRPr="00CF7874" w:rsidRDefault="00CF7874">
          <w:pPr>
            <w:pStyle w:val="Inhopg2"/>
            <w:tabs>
              <w:tab w:val="left" w:pos="960"/>
              <w:tab w:val="right" w:leader="dot" w:pos="9062"/>
            </w:tabs>
            <w:rPr>
              <w:rFonts w:eastAsiaTheme="minorEastAsia"/>
              <w:noProof/>
              <w:lang w:eastAsia="nl-NL"/>
            </w:rPr>
          </w:pPr>
          <w:hyperlink w:anchor="_Toc220071662" w:history="1">
            <w:r w:rsidRPr="00CF7874">
              <w:rPr>
                <w:rStyle w:val="Hyperlink"/>
                <w:noProof/>
              </w:rPr>
              <w:t>7.5</w:t>
            </w:r>
            <w:r w:rsidRPr="00CF7874">
              <w:rPr>
                <w:rFonts w:eastAsiaTheme="minorEastAsia"/>
                <w:noProof/>
                <w:lang w:eastAsia="nl-NL"/>
              </w:rPr>
              <w:tab/>
            </w:r>
            <w:r w:rsidRPr="00CF7874">
              <w:rPr>
                <w:rStyle w:val="Hyperlink"/>
                <w:noProof/>
              </w:rPr>
              <w:t>Einde (status) aanmelding</w:t>
            </w:r>
            <w:r w:rsidRPr="00CF7874">
              <w:rPr>
                <w:noProof/>
                <w:webHidden/>
              </w:rPr>
              <w:tab/>
            </w:r>
            <w:r w:rsidRPr="00CF7874">
              <w:rPr>
                <w:noProof/>
                <w:webHidden/>
              </w:rPr>
              <w:fldChar w:fldCharType="begin"/>
            </w:r>
            <w:r w:rsidRPr="00CF7874">
              <w:rPr>
                <w:noProof/>
                <w:webHidden/>
              </w:rPr>
              <w:instrText xml:space="preserve"> PAGEREF _Toc220071662 \h </w:instrText>
            </w:r>
            <w:r w:rsidRPr="00CF7874">
              <w:rPr>
                <w:noProof/>
                <w:webHidden/>
              </w:rPr>
            </w:r>
            <w:r w:rsidRPr="00CF7874">
              <w:rPr>
                <w:noProof/>
                <w:webHidden/>
              </w:rPr>
              <w:fldChar w:fldCharType="separate"/>
            </w:r>
            <w:r w:rsidRPr="00CF7874">
              <w:rPr>
                <w:noProof/>
                <w:webHidden/>
              </w:rPr>
              <w:t>26</w:t>
            </w:r>
            <w:r w:rsidRPr="00CF7874">
              <w:rPr>
                <w:noProof/>
                <w:webHidden/>
              </w:rPr>
              <w:fldChar w:fldCharType="end"/>
            </w:r>
          </w:hyperlink>
        </w:p>
        <w:p w14:paraId="58EE0858" w14:textId="526E2C7C" w:rsidR="00CF7874" w:rsidRPr="00CF7874" w:rsidRDefault="00CF7874">
          <w:pPr>
            <w:pStyle w:val="Inhopg2"/>
            <w:tabs>
              <w:tab w:val="left" w:pos="960"/>
              <w:tab w:val="right" w:leader="dot" w:pos="9062"/>
            </w:tabs>
            <w:rPr>
              <w:rFonts w:eastAsiaTheme="minorEastAsia"/>
              <w:noProof/>
              <w:lang w:eastAsia="nl-NL"/>
            </w:rPr>
          </w:pPr>
          <w:hyperlink w:anchor="_Toc220071663" w:history="1">
            <w:r w:rsidRPr="00CF7874">
              <w:rPr>
                <w:rStyle w:val="Hyperlink"/>
                <w:noProof/>
              </w:rPr>
              <w:t>7.6</w:t>
            </w:r>
            <w:r w:rsidRPr="00CF7874">
              <w:rPr>
                <w:rFonts w:eastAsiaTheme="minorEastAsia"/>
                <w:noProof/>
                <w:lang w:eastAsia="nl-NL"/>
              </w:rPr>
              <w:tab/>
            </w:r>
            <w:r w:rsidRPr="00CF7874">
              <w:rPr>
                <w:rStyle w:val="Hyperlink"/>
                <w:noProof/>
              </w:rPr>
              <w:t>Jaarlijkse review</w:t>
            </w:r>
            <w:r w:rsidRPr="00CF7874">
              <w:rPr>
                <w:noProof/>
                <w:webHidden/>
              </w:rPr>
              <w:tab/>
            </w:r>
            <w:r w:rsidRPr="00CF7874">
              <w:rPr>
                <w:noProof/>
                <w:webHidden/>
              </w:rPr>
              <w:fldChar w:fldCharType="begin"/>
            </w:r>
            <w:r w:rsidRPr="00CF7874">
              <w:rPr>
                <w:noProof/>
                <w:webHidden/>
              </w:rPr>
              <w:instrText xml:space="preserve"> PAGEREF _Toc220071663 \h </w:instrText>
            </w:r>
            <w:r w:rsidRPr="00CF7874">
              <w:rPr>
                <w:noProof/>
                <w:webHidden/>
              </w:rPr>
            </w:r>
            <w:r w:rsidRPr="00CF7874">
              <w:rPr>
                <w:noProof/>
                <w:webHidden/>
              </w:rPr>
              <w:fldChar w:fldCharType="separate"/>
            </w:r>
            <w:r w:rsidRPr="00CF7874">
              <w:rPr>
                <w:noProof/>
                <w:webHidden/>
              </w:rPr>
              <w:t>26</w:t>
            </w:r>
            <w:r w:rsidRPr="00CF7874">
              <w:rPr>
                <w:noProof/>
                <w:webHidden/>
              </w:rPr>
              <w:fldChar w:fldCharType="end"/>
            </w:r>
          </w:hyperlink>
        </w:p>
        <w:p w14:paraId="3EC2F6C1" w14:textId="01CAE513" w:rsidR="00CF7874" w:rsidRPr="00CF7874" w:rsidRDefault="00CF7874">
          <w:pPr>
            <w:pStyle w:val="Inhopg1"/>
            <w:tabs>
              <w:tab w:val="left" w:pos="480"/>
              <w:tab w:val="right" w:leader="dot" w:pos="9062"/>
            </w:tabs>
            <w:rPr>
              <w:rFonts w:eastAsiaTheme="minorEastAsia"/>
              <w:noProof/>
              <w:lang w:eastAsia="nl-NL"/>
            </w:rPr>
          </w:pPr>
          <w:hyperlink w:anchor="_Toc220071664" w:history="1">
            <w:r w:rsidRPr="00CF7874">
              <w:rPr>
                <w:rStyle w:val="Hyperlink"/>
                <w:noProof/>
              </w:rPr>
              <w:t>8.</w:t>
            </w:r>
            <w:r w:rsidRPr="00CF7874">
              <w:rPr>
                <w:rFonts w:eastAsiaTheme="minorEastAsia"/>
                <w:noProof/>
                <w:lang w:eastAsia="nl-NL"/>
              </w:rPr>
              <w:tab/>
            </w:r>
            <w:r w:rsidRPr="00CF7874">
              <w:rPr>
                <w:rStyle w:val="Hyperlink"/>
                <w:noProof/>
              </w:rPr>
              <w:t>Werkgroepen</w:t>
            </w:r>
            <w:r w:rsidRPr="00CF7874">
              <w:rPr>
                <w:noProof/>
                <w:webHidden/>
              </w:rPr>
              <w:tab/>
            </w:r>
            <w:r w:rsidRPr="00CF7874">
              <w:rPr>
                <w:noProof/>
                <w:webHidden/>
              </w:rPr>
              <w:fldChar w:fldCharType="begin"/>
            </w:r>
            <w:r w:rsidRPr="00CF7874">
              <w:rPr>
                <w:noProof/>
                <w:webHidden/>
              </w:rPr>
              <w:instrText xml:space="preserve"> PAGEREF _Toc220071664 \h </w:instrText>
            </w:r>
            <w:r w:rsidRPr="00CF7874">
              <w:rPr>
                <w:noProof/>
                <w:webHidden/>
              </w:rPr>
            </w:r>
            <w:r w:rsidRPr="00CF7874">
              <w:rPr>
                <w:noProof/>
                <w:webHidden/>
              </w:rPr>
              <w:fldChar w:fldCharType="separate"/>
            </w:r>
            <w:r w:rsidRPr="00CF7874">
              <w:rPr>
                <w:noProof/>
                <w:webHidden/>
              </w:rPr>
              <w:t>27</w:t>
            </w:r>
            <w:r w:rsidRPr="00CF7874">
              <w:rPr>
                <w:noProof/>
                <w:webHidden/>
              </w:rPr>
              <w:fldChar w:fldCharType="end"/>
            </w:r>
          </w:hyperlink>
        </w:p>
        <w:p w14:paraId="58811B56" w14:textId="4B5B55C2" w:rsidR="00CF7874" w:rsidRPr="00CF7874" w:rsidRDefault="00CF7874">
          <w:pPr>
            <w:pStyle w:val="Inhopg2"/>
            <w:tabs>
              <w:tab w:val="left" w:pos="960"/>
              <w:tab w:val="right" w:leader="dot" w:pos="9062"/>
            </w:tabs>
            <w:rPr>
              <w:rFonts w:eastAsiaTheme="minorEastAsia"/>
              <w:noProof/>
              <w:lang w:eastAsia="nl-NL"/>
            </w:rPr>
          </w:pPr>
          <w:hyperlink w:anchor="_Toc220071665" w:history="1">
            <w:r w:rsidRPr="00CF7874">
              <w:rPr>
                <w:rStyle w:val="Hyperlink"/>
                <w:noProof/>
              </w:rPr>
              <w:t>8.1</w:t>
            </w:r>
            <w:r w:rsidRPr="00CF7874">
              <w:rPr>
                <w:rFonts w:eastAsiaTheme="minorEastAsia"/>
                <w:noProof/>
                <w:lang w:eastAsia="nl-NL"/>
              </w:rPr>
              <w:tab/>
            </w:r>
            <w:r w:rsidRPr="00CF7874">
              <w:rPr>
                <w:rStyle w:val="Hyperlink"/>
                <w:noProof/>
              </w:rPr>
              <w:t>Typen werkgroepen</w:t>
            </w:r>
            <w:r w:rsidRPr="00CF7874">
              <w:rPr>
                <w:noProof/>
                <w:webHidden/>
              </w:rPr>
              <w:tab/>
            </w:r>
            <w:r w:rsidRPr="00CF7874">
              <w:rPr>
                <w:noProof/>
                <w:webHidden/>
              </w:rPr>
              <w:fldChar w:fldCharType="begin"/>
            </w:r>
            <w:r w:rsidRPr="00CF7874">
              <w:rPr>
                <w:noProof/>
                <w:webHidden/>
              </w:rPr>
              <w:instrText xml:space="preserve"> PAGEREF _Toc220071665 \h </w:instrText>
            </w:r>
            <w:r w:rsidRPr="00CF7874">
              <w:rPr>
                <w:noProof/>
                <w:webHidden/>
              </w:rPr>
            </w:r>
            <w:r w:rsidRPr="00CF7874">
              <w:rPr>
                <w:noProof/>
                <w:webHidden/>
              </w:rPr>
              <w:fldChar w:fldCharType="separate"/>
            </w:r>
            <w:r w:rsidRPr="00CF7874">
              <w:rPr>
                <w:noProof/>
                <w:webHidden/>
              </w:rPr>
              <w:t>27</w:t>
            </w:r>
            <w:r w:rsidRPr="00CF7874">
              <w:rPr>
                <w:noProof/>
                <w:webHidden/>
              </w:rPr>
              <w:fldChar w:fldCharType="end"/>
            </w:r>
          </w:hyperlink>
        </w:p>
        <w:p w14:paraId="6C02882F" w14:textId="3830F2D0" w:rsidR="00CF7874" w:rsidRPr="00CF7874" w:rsidRDefault="00CF7874">
          <w:pPr>
            <w:pStyle w:val="Inhopg2"/>
            <w:tabs>
              <w:tab w:val="left" w:pos="960"/>
              <w:tab w:val="right" w:leader="dot" w:pos="9062"/>
            </w:tabs>
            <w:rPr>
              <w:rFonts w:eastAsiaTheme="minorEastAsia"/>
              <w:noProof/>
              <w:lang w:eastAsia="nl-NL"/>
            </w:rPr>
          </w:pPr>
          <w:hyperlink w:anchor="_Toc220071666" w:history="1">
            <w:r w:rsidRPr="00CF7874">
              <w:rPr>
                <w:rStyle w:val="Hyperlink"/>
                <w:noProof/>
              </w:rPr>
              <w:t>8.2</w:t>
            </w:r>
            <w:r w:rsidRPr="00CF7874">
              <w:rPr>
                <w:rFonts w:eastAsiaTheme="minorEastAsia"/>
                <w:noProof/>
                <w:lang w:eastAsia="nl-NL"/>
              </w:rPr>
              <w:tab/>
            </w:r>
            <w:r w:rsidRPr="00CF7874">
              <w:rPr>
                <w:rStyle w:val="Hyperlink"/>
                <w:noProof/>
              </w:rPr>
              <w:t>Organisatie van de werkgroepen</w:t>
            </w:r>
            <w:r w:rsidRPr="00CF7874">
              <w:rPr>
                <w:noProof/>
                <w:webHidden/>
              </w:rPr>
              <w:tab/>
            </w:r>
            <w:r w:rsidRPr="00CF7874">
              <w:rPr>
                <w:noProof/>
                <w:webHidden/>
              </w:rPr>
              <w:fldChar w:fldCharType="begin"/>
            </w:r>
            <w:r w:rsidRPr="00CF7874">
              <w:rPr>
                <w:noProof/>
                <w:webHidden/>
              </w:rPr>
              <w:instrText xml:space="preserve"> PAGEREF _Toc220071666 \h </w:instrText>
            </w:r>
            <w:r w:rsidRPr="00CF7874">
              <w:rPr>
                <w:noProof/>
                <w:webHidden/>
              </w:rPr>
            </w:r>
            <w:r w:rsidRPr="00CF7874">
              <w:rPr>
                <w:noProof/>
                <w:webHidden/>
              </w:rPr>
              <w:fldChar w:fldCharType="separate"/>
            </w:r>
            <w:r w:rsidRPr="00CF7874">
              <w:rPr>
                <w:noProof/>
                <w:webHidden/>
              </w:rPr>
              <w:t>28</w:t>
            </w:r>
            <w:r w:rsidRPr="00CF7874">
              <w:rPr>
                <w:noProof/>
                <w:webHidden/>
              </w:rPr>
              <w:fldChar w:fldCharType="end"/>
            </w:r>
          </w:hyperlink>
        </w:p>
        <w:p w14:paraId="382F5A07" w14:textId="4E0AA0F7" w:rsidR="00CF7874" w:rsidRPr="00CF7874" w:rsidRDefault="00CF7874">
          <w:pPr>
            <w:pStyle w:val="Inhopg2"/>
            <w:tabs>
              <w:tab w:val="left" w:pos="960"/>
              <w:tab w:val="right" w:leader="dot" w:pos="9062"/>
            </w:tabs>
            <w:rPr>
              <w:rFonts w:eastAsiaTheme="minorEastAsia"/>
              <w:noProof/>
              <w:lang w:eastAsia="nl-NL"/>
            </w:rPr>
          </w:pPr>
          <w:hyperlink w:anchor="_Toc220071667" w:history="1">
            <w:r w:rsidRPr="00CF7874">
              <w:rPr>
                <w:rStyle w:val="Hyperlink"/>
                <w:noProof/>
              </w:rPr>
              <w:t>8.3</w:t>
            </w:r>
            <w:r w:rsidRPr="00CF7874">
              <w:rPr>
                <w:rFonts w:eastAsiaTheme="minorEastAsia"/>
                <w:noProof/>
                <w:lang w:eastAsia="nl-NL"/>
              </w:rPr>
              <w:tab/>
            </w:r>
            <w:r w:rsidRPr="00CF7874">
              <w:rPr>
                <w:rStyle w:val="Hyperlink"/>
                <w:noProof/>
              </w:rPr>
              <w:t>Jaarlijkse review door Bureau Edustandaard</w:t>
            </w:r>
            <w:r w:rsidRPr="00CF7874">
              <w:rPr>
                <w:noProof/>
                <w:webHidden/>
              </w:rPr>
              <w:tab/>
            </w:r>
            <w:r w:rsidRPr="00CF7874">
              <w:rPr>
                <w:noProof/>
                <w:webHidden/>
              </w:rPr>
              <w:fldChar w:fldCharType="begin"/>
            </w:r>
            <w:r w:rsidRPr="00CF7874">
              <w:rPr>
                <w:noProof/>
                <w:webHidden/>
              </w:rPr>
              <w:instrText xml:space="preserve"> PAGEREF _Toc220071667 \h </w:instrText>
            </w:r>
            <w:r w:rsidRPr="00CF7874">
              <w:rPr>
                <w:noProof/>
                <w:webHidden/>
              </w:rPr>
            </w:r>
            <w:r w:rsidRPr="00CF7874">
              <w:rPr>
                <w:noProof/>
                <w:webHidden/>
              </w:rPr>
              <w:fldChar w:fldCharType="separate"/>
            </w:r>
            <w:r w:rsidRPr="00CF7874">
              <w:rPr>
                <w:noProof/>
                <w:webHidden/>
              </w:rPr>
              <w:t>30</w:t>
            </w:r>
            <w:r w:rsidRPr="00CF7874">
              <w:rPr>
                <w:noProof/>
                <w:webHidden/>
              </w:rPr>
              <w:fldChar w:fldCharType="end"/>
            </w:r>
          </w:hyperlink>
        </w:p>
        <w:p w14:paraId="4BE6FBAD" w14:textId="0B9D8833" w:rsidR="00D84156" w:rsidRDefault="00D84156">
          <w:r w:rsidRPr="00CF7874">
            <w:fldChar w:fldCharType="end"/>
          </w:r>
        </w:p>
      </w:sdtContent>
    </w:sdt>
    <w:p w14:paraId="040AB8BA" w14:textId="77777777" w:rsidR="00D97091" w:rsidRDefault="00D97091">
      <w:pPr>
        <w:rPr>
          <w:rFonts w:asciiTheme="majorHAnsi" w:eastAsiaTheme="majorEastAsia" w:hAnsiTheme="majorHAnsi" w:cstheme="majorBidi"/>
          <w:color w:val="0F4761" w:themeColor="accent1" w:themeShade="BF"/>
          <w:sz w:val="40"/>
          <w:szCs w:val="40"/>
        </w:rPr>
      </w:pPr>
      <w:r>
        <w:br w:type="page"/>
      </w:r>
    </w:p>
    <w:p w14:paraId="4A27C9CD" w14:textId="34282B1D" w:rsidR="00700598" w:rsidRDefault="00700598" w:rsidP="000C4690">
      <w:pPr>
        <w:pStyle w:val="Kop1"/>
      </w:pPr>
      <w:bookmarkStart w:id="0" w:name="_Toc220071628"/>
      <w:r>
        <w:lastRenderedPageBreak/>
        <w:t>Inleiding</w:t>
      </w:r>
      <w:bookmarkEnd w:id="0"/>
    </w:p>
    <w:p w14:paraId="104C0B31" w14:textId="153285BE" w:rsidR="00717CA7" w:rsidRDefault="00717CA7" w:rsidP="005D7D73">
      <w:pPr>
        <w:pStyle w:val="Kop2"/>
      </w:pPr>
      <w:bookmarkStart w:id="1" w:name="_Toc220071629"/>
      <w:r>
        <w:t>Over Edustandaard</w:t>
      </w:r>
      <w:bookmarkEnd w:id="1"/>
    </w:p>
    <w:p w14:paraId="0AD16BE6" w14:textId="67F72B7B" w:rsidR="00700598" w:rsidRDefault="004A4693" w:rsidP="00700598">
      <w:r w:rsidRPr="004A4693">
        <w:t xml:space="preserve">Edustandaard is de netwerkorganisatie waar publieke en private partijen in het onderwijs samenwerken aan architectuur en standaarden. Edustandaard toetst, registreert en publiceert de </w:t>
      </w:r>
      <w:proofErr w:type="spellStart"/>
      <w:r w:rsidRPr="004A4693">
        <w:t>sectoroverstijgende</w:t>
      </w:r>
      <w:proofErr w:type="spellEnd"/>
      <w:r w:rsidRPr="004A4693">
        <w:t xml:space="preserve"> afspraken en standaarden</w:t>
      </w:r>
      <w:r w:rsidR="00397168">
        <w:t xml:space="preserve"> voor de Nederlandse onderwijsketen</w:t>
      </w:r>
      <w:r w:rsidRPr="004A4693">
        <w:t>.</w:t>
      </w:r>
      <w:r w:rsidR="00F54770">
        <w:t xml:space="preserve"> Daarnaast monitort </w:t>
      </w:r>
      <w:r w:rsidRPr="004A4693">
        <w:t xml:space="preserve">Edustandaard de ontwikkeling </w:t>
      </w:r>
      <w:r w:rsidR="00F54770">
        <w:t xml:space="preserve">en toepassing </w:t>
      </w:r>
      <w:r w:rsidRPr="004A4693">
        <w:t>van afspraken en standaarden</w:t>
      </w:r>
      <w:r w:rsidR="00F54770">
        <w:t xml:space="preserve"> in projecten en programma’s</w:t>
      </w:r>
      <w:r w:rsidR="00F572A4">
        <w:t>.</w:t>
      </w:r>
      <w:r w:rsidRPr="004A4693">
        <w:t xml:space="preserve"> Edustandaard </w:t>
      </w:r>
      <w:r w:rsidR="003812C0">
        <w:t>sluit daarbij zo goed mogelijk aan op</w:t>
      </w:r>
      <w:r w:rsidRPr="004A4693">
        <w:t xml:space="preserve"> Europese en nationale standaarden.</w:t>
      </w:r>
    </w:p>
    <w:p w14:paraId="0AF6329B" w14:textId="2CB6480F" w:rsidR="009768DE" w:rsidRDefault="009768DE" w:rsidP="0078110A">
      <w:pPr>
        <w:pStyle w:val="Kop2"/>
      </w:pPr>
      <w:bookmarkStart w:id="2" w:name="_Toc220071630"/>
      <w:r>
        <w:t>Samenwerking binnen Edu</w:t>
      </w:r>
      <w:r w:rsidR="00717CA7">
        <w:t>standaard</w:t>
      </w:r>
      <w:bookmarkEnd w:id="2"/>
    </w:p>
    <w:p w14:paraId="52E37A81" w14:textId="1F8B71E5" w:rsidR="009768DE" w:rsidRDefault="009768DE" w:rsidP="00700598">
      <w:r>
        <w:t xml:space="preserve">In Edustandaard werken </w:t>
      </w:r>
      <w:r w:rsidR="00DE701F">
        <w:t xml:space="preserve">publieke en private partijen samen: de </w:t>
      </w:r>
      <w:r w:rsidR="0078110A">
        <w:t>publieke sectorpartne</w:t>
      </w:r>
      <w:r w:rsidR="00196E02">
        <w:t>r</w:t>
      </w:r>
      <w:r w:rsidR="0078110A">
        <w:t>s (SURF, MBO Digitaal, Kennisnet, DUO</w:t>
      </w:r>
      <w:r w:rsidR="002E1020">
        <w:t xml:space="preserve">, </w:t>
      </w:r>
      <w:r w:rsidR="0066294C">
        <w:t>Studielink)</w:t>
      </w:r>
      <w:r w:rsidR="00196E02">
        <w:t xml:space="preserve">, het ministerie van OCW, de sectorraden en de brancheorganisaties van de private </w:t>
      </w:r>
      <w:proofErr w:type="spellStart"/>
      <w:r w:rsidR="00196E02">
        <w:t>edu</w:t>
      </w:r>
      <w:r w:rsidR="00845C58">
        <w:t>ctatieve</w:t>
      </w:r>
      <w:proofErr w:type="spellEnd"/>
      <w:r w:rsidR="00845C58">
        <w:t xml:space="preserve"> </w:t>
      </w:r>
      <w:proofErr w:type="spellStart"/>
      <w:r w:rsidR="00845C58">
        <w:t>sofwareleverancier</w:t>
      </w:r>
      <w:proofErr w:type="spellEnd"/>
      <w:r w:rsidR="00845C58">
        <w:t xml:space="preserve"> (VDOD), uitgevers (MEVW) en distributeurs (VEDN)</w:t>
      </w:r>
      <w:r w:rsidR="00211326">
        <w:t xml:space="preserve">. Het doel is om gezamenlijk tot afspraken en standaarden te komen die ketensamenwerking </w:t>
      </w:r>
      <w:r w:rsidR="00735898">
        <w:t>en interoperabiliteit in de onderwijsketen bevorderen.</w:t>
      </w:r>
    </w:p>
    <w:p w14:paraId="20BBAEEA" w14:textId="25448409" w:rsidR="00303324" w:rsidRDefault="00303324" w:rsidP="00700598">
      <w:r>
        <w:t xml:space="preserve">De samenwerking wordt </w:t>
      </w:r>
      <w:r w:rsidR="001542A2">
        <w:t xml:space="preserve">praktische </w:t>
      </w:r>
      <w:r>
        <w:t xml:space="preserve">ondersteund </w:t>
      </w:r>
      <w:r w:rsidR="001542A2">
        <w:t xml:space="preserve">door het Bureau Edustandaard, </w:t>
      </w:r>
      <w:r w:rsidR="007824B8">
        <w:t xml:space="preserve">waarvoor Kennisnet en SURF gezamenlijk de verantwoordelijkheid </w:t>
      </w:r>
      <w:r w:rsidR="00A64A30">
        <w:t>dragen.</w:t>
      </w:r>
    </w:p>
    <w:p w14:paraId="181CD6B0" w14:textId="2869778D" w:rsidR="003812C0" w:rsidRDefault="00717CA7" w:rsidP="00E5745F">
      <w:pPr>
        <w:pStyle w:val="Kop2"/>
      </w:pPr>
      <w:bookmarkStart w:id="3" w:name="_Toc220071631"/>
      <w:r>
        <w:t>Registratie van afspraken en standaarden</w:t>
      </w:r>
      <w:bookmarkEnd w:id="3"/>
    </w:p>
    <w:p w14:paraId="5E1F7972" w14:textId="6C288C10" w:rsidR="00A64A30" w:rsidRDefault="00A64A30" w:rsidP="00700598">
      <w:r>
        <w:t xml:space="preserve">De kern van de activiteiten van Edustandaard is de toetsing en registratie </w:t>
      </w:r>
      <w:r w:rsidR="00027DBC">
        <w:t xml:space="preserve">van afspraken en standaarden. </w:t>
      </w:r>
      <w:r w:rsidR="002F19E2">
        <w:t xml:space="preserve">Daarvoor zijn binnen het Bureau Edustandaard processen </w:t>
      </w:r>
      <w:r w:rsidR="00896FD1">
        <w:t>ingericht</w:t>
      </w:r>
      <w:r w:rsidR="000D338C">
        <w:t xml:space="preserve"> voor de beoordeling en toetsing van afspraken en standaarden, de besluitvorming </w:t>
      </w:r>
      <w:r w:rsidR="0073586B">
        <w:t>over de registratie en publicatie op de website van Edustandaard.</w:t>
      </w:r>
    </w:p>
    <w:p w14:paraId="05BF5EDD" w14:textId="06F4E2AD" w:rsidR="00EA144B" w:rsidRDefault="00EA144B" w:rsidP="00700598">
      <w:r>
        <w:t xml:space="preserve">Het kader waaraan afspraken en standaarden worden getoetst is vastgelegd in de </w:t>
      </w:r>
      <w:proofErr w:type="spellStart"/>
      <w:r>
        <w:t>ketenreferentiearchitectuur</w:t>
      </w:r>
      <w:proofErr w:type="spellEnd"/>
      <w:r>
        <w:t xml:space="preserve">, de ROSA. </w:t>
      </w:r>
      <w:r w:rsidR="00DC1135">
        <w:t xml:space="preserve">Deze </w:t>
      </w:r>
      <w:proofErr w:type="spellStart"/>
      <w:r w:rsidR="00DC1135">
        <w:t>ketenreferentiearchitectuur</w:t>
      </w:r>
      <w:proofErr w:type="spellEnd"/>
      <w:r w:rsidR="00DC1135">
        <w:t xml:space="preserve"> wordt uiteraard voortdurend actueel gehouden met de actuele ontwikkelingen in</w:t>
      </w:r>
      <w:r w:rsidR="000034D2">
        <w:t xml:space="preserve"> specifiek in de projecten en (groeifonds)programma’s.</w:t>
      </w:r>
    </w:p>
    <w:p w14:paraId="10FE4AFA" w14:textId="3C801B06" w:rsidR="000034D2" w:rsidRDefault="000034D2" w:rsidP="00700598">
      <w:r>
        <w:t xml:space="preserve">Tenslotte </w:t>
      </w:r>
      <w:r w:rsidR="00BF7D43">
        <w:t xml:space="preserve">is er een groot aantal werkgroepen die verantwoordelijk zijn voor </w:t>
      </w:r>
      <w:r w:rsidR="75B89ADB">
        <w:t>het</w:t>
      </w:r>
      <w:r w:rsidR="00BF7D43">
        <w:t xml:space="preserve"> beheer van de geregistreerde afspraken en standaarde</w:t>
      </w:r>
      <w:r w:rsidR="00E55BD1">
        <w:t>n</w:t>
      </w:r>
      <w:r w:rsidR="00BF7D43">
        <w:t xml:space="preserve"> en het monitoren van </w:t>
      </w:r>
      <w:r w:rsidR="00E55BD1">
        <w:t>de ontwikkelingen en de toepassingen van afspraken en standaarden in de praktijk.</w:t>
      </w:r>
    </w:p>
    <w:p w14:paraId="2A533384" w14:textId="3B453007" w:rsidR="00E55BD1" w:rsidRDefault="004B3AAE" w:rsidP="004B3AAE">
      <w:pPr>
        <w:pStyle w:val="Kop2"/>
      </w:pPr>
      <w:bookmarkStart w:id="4" w:name="_Toc220071632"/>
      <w:proofErr w:type="spellStart"/>
      <w:r>
        <w:t>Lifecyclemanagement</w:t>
      </w:r>
      <w:bookmarkEnd w:id="4"/>
      <w:proofErr w:type="spellEnd"/>
    </w:p>
    <w:p w14:paraId="180A1443" w14:textId="77777777" w:rsidR="00C05CE3" w:rsidRDefault="004B3AAE">
      <w:r>
        <w:t xml:space="preserve">Het </w:t>
      </w:r>
      <w:proofErr w:type="spellStart"/>
      <w:r>
        <w:t>lifecyclemanagement</w:t>
      </w:r>
      <w:proofErr w:type="spellEnd"/>
      <w:r>
        <w:t xml:space="preserve"> omvat </w:t>
      </w:r>
      <w:r w:rsidR="0074669F">
        <w:t xml:space="preserve">alle activiteiten die nodig zijn om het geheel aan afspraken en standaarden </w:t>
      </w:r>
      <w:r w:rsidR="004E72B2">
        <w:t xml:space="preserve">actueel te houden. </w:t>
      </w:r>
      <w:r w:rsidR="00805C8F">
        <w:t xml:space="preserve">Dat omvat het volgen van ontwikkelingen, de toetsing, registratie en publicatie, en het uiteindelijk ook </w:t>
      </w:r>
      <w:proofErr w:type="spellStart"/>
      <w:r w:rsidR="00805C8F">
        <w:t>uitfaseren</w:t>
      </w:r>
      <w:proofErr w:type="spellEnd"/>
      <w:r w:rsidR="00805C8F">
        <w:t xml:space="preserve"> van afspraken en standaarden. </w:t>
      </w:r>
    </w:p>
    <w:p w14:paraId="181E49B5" w14:textId="77777777" w:rsidR="00ED2E0D" w:rsidRDefault="00C05CE3">
      <w:r>
        <w:lastRenderedPageBreak/>
        <w:t xml:space="preserve">Dit document beschrijft de wijze waarop binnen Edustandaard het </w:t>
      </w:r>
      <w:proofErr w:type="spellStart"/>
      <w:r>
        <w:t>lifecyclemanagement</w:t>
      </w:r>
      <w:proofErr w:type="spellEnd"/>
      <w:r>
        <w:t xml:space="preserve"> van afspraken en standaarden is ingericht.</w:t>
      </w:r>
      <w:r w:rsidR="00ED2E0D">
        <w:t xml:space="preserve"> Deze beschrijving bestaat uit de volgende onderdelen.</w:t>
      </w:r>
    </w:p>
    <w:p w14:paraId="4DBDBA97" w14:textId="77777777" w:rsidR="00C93E84" w:rsidRDefault="00C93E84" w:rsidP="00C93E84">
      <w:pPr>
        <w:pStyle w:val="Lijstalinea"/>
        <w:numPr>
          <w:ilvl w:val="0"/>
          <w:numId w:val="55"/>
        </w:numPr>
        <w:spacing w:after="0" w:line="276" w:lineRule="auto"/>
      </w:pPr>
      <w:r>
        <w:t>Afspraken en standaarden bij Edustandaard</w:t>
      </w:r>
    </w:p>
    <w:p w14:paraId="02AC091A" w14:textId="73C7EDD2" w:rsidR="00C93E84" w:rsidRDefault="00C93E84" w:rsidP="00C93E84">
      <w:pPr>
        <w:pStyle w:val="Lijstalinea"/>
      </w:pPr>
      <w:r>
        <w:t>Wat verstaan we onder afspraken en standaard</w:t>
      </w:r>
      <w:r w:rsidR="0138DBC0">
        <w:t>en</w:t>
      </w:r>
      <w:r>
        <w:t>, wanneer registreren we die bij Edustandaard en met welk doel?</w:t>
      </w:r>
    </w:p>
    <w:p w14:paraId="1CE5E08C" w14:textId="77777777" w:rsidR="00C93E84" w:rsidRDefault="00C93E84" w:rsidP="00C93E84">
      <w:pPr>
        <w:pStyle w:val="Lijstalinea"/>
        <w:numPr>
          <w:ilvl w:val="0"/>
          <w:numId w:val="55"/>
        </w:numPr>
        <w:spacing w:after="0" w:line="276" w:lineRule="auto"/>
      </w:pPr>
      <w:r>
        <w:t>Registratieproces</w:t>
      </w:r>
    </w:p>
    <w:p w14:paraId="39E413E2" w14:textId="77777777" w:rsidR="00C93E84" w:rsidRDefault="00C93E84" w:rsidP="00C93E84">
      <w:pPr>
        <w:pStyle w:val="Lijstalinea"/>
      </w:pPr>
      <w:r>
        <w:t>Hoe ziet het registratieproces en de toetsingsprocedure eruit?</w:t>
      </w:r>
    </w:p>
    <w:p w14:paraId="7DDB9858" w14:textId="77777777" w:rsidR="00C93E84" w:rsidRDefault="00C93E84" w:rsidP="00C93E84">
      <w:pPr>
        <w:pStyle w:val="Lijstalinea"/>
        <w:numPr>
          <w:ilvl w:val="0"/>
          <w:numId w:val="55"/>
        </w:numPr>
        <w:spacing w:after="0" w:line="276" w:lineRule="auto"/>
      </w:pPr>
      <w:r>
        <w:t>ROSA Architectuurscan</w:t>
      </w:r>
    </w:p>
    <w:p w14:paraId="6C70609A" w14:textId="77777777" w:rsidR="00C93E84" w:rsidRDefault="00C93E84" w:rsidP="00C93E84">
      <w:pPr>
        <w:pStyle w:val="Lijstalinea"/>
      </w:pPr>
      <w:r>
        <w:t>Wat toetsen ze we in een ROSA scan, en hoe ziet dat proces eruit?</w:t>
      </w:r>
    </w:p>
    <w:p w14:paraId="2E36DEDF" w14:textId="77777777" w:rsidR="00C93E84" w:rsidRDefault="00C93E84" w:rsidP="00C93E84">
      <w:pPr>
        <w:pStyle w:val="Lijstalinea"/>
        <w:numPr>
          <w:ilvl w:val="0"/>
          <w:numId w:val="55"/>
        </w:numPr>
        <w:spacing w:after="0" w:line="276" w:lineRule="auto"/>
      </w:pPr>
      <w:r>
        <w:t>Versiebeheer</w:t>
      </w:r>
    </w:p>
    <w:p w14:paraId="0A10CC49" w14:textId="5C23A057" w:rsidR="00C93E84" w:rsidRDefault="00C93E84" w:rsidP="00C93E84">
      <w:pPr>
        <w:pStyle w:val="Lijstalinea"/>
      </w:pPr>
      <w:r>
        <w:t>Welk model voor versiebeheer hanteren we voor standaarden, afspraken en afsprakenstelsels en hun onderlinge relaties?</w:t>
      </w:r>
    </w:p>
    <w:p w14:paraId="4179B3A2" w14:textId="77777777" w:rsidR="00C93E84" w:rsidRDefault="00C93E84" w:rsidP="00C93E84">
      <w:pPr>
        <w:pStyle w:val="Lijstalinea"/>
        <w:numPr>
          <w:ilvl w:val="0"/>
          <w:numId w:val="55"/>
        </w:numPr>
        <w:spacing w:after="0" w:line="276" w:lineRule="auto"/>
      </w:pPr>
      <w:r>
        <w:t>Registratiestatus, gebruiksadvies en ontwikkelstatus</w:t>
      </w:r>
    </w:p>
    <w:p w14:paraId="74ED20A5" w14:textId="77777777" w:rsidR="00C93E84" w:rsidRDefault="00C93E84" w:rsidP="00C93E84">
      <w:pPr>
        <w:pStyle w:val="Lijstalinea"/>
      </w:pPr>
      <w:r>
        <w:t>Welke registratiestatus kunnen we aan een afspraak of standaard toekennen, hoe komen we tot een passend gebruiksadvies, en hoe duiden we de ontwikkelstatus in het geval een afspraak of standaard nog niet volledig in de praktijk beproefd is?</w:t>
      </w:r>
    </w:p>
    <w:p w14:paraId="480A4F21" w14:textId="77777777" w:rsidR="00C93E84" w:rsidRDefault="00C93E84" w:rsidP="00C93E84">
      <w:pPr>
        <w:pStyle w:val="Lijstalinea"/>
        <w:numPr>
          <w:ilvl w:val="0"/>
          <w:numId w:val="55"/>
        </w:numPr>
        <w:spacing w:after="0" w:line="276" w:lineRule="auto"/>
      </w:pPr>
      <w:r>
        <w:t>Wijzigingsproces</w:t>
      </w:r>
    </w:p>
    <w:p w14:paraId="4E8A8220" w14:textId="77777777" w:rsidR="00C93E84" w:rsidRDefault="00C93E84" w:rsidP="00C93E84">
      <w:pPr>
        <w:pStyle w:val="Lijstalinea"/>
      </w:pPr>
      <w:r>
        <w:t>Hoe gaan we om met grote en kleine wijzigingen op geregistreerde afspraken en standaarden?</w:t>
      </w:r>
    </w:p>
    <w:p w14:paraId="2E0CAF6A" w14:textId="77777777" w:rsidR="00C93E84" w:rsidRDefault="00C93E84" w:rsidP="00C93E84">
      <w:pPr>
        <w:pStyle w:val="Lijstalinea"/>
        <w:numPr>
          <w:ilvl w:val="0"/>
          <w:numId w:val="55"/>
        </w:numPr>
        <w:spacing w:after="0" w:line="276" w:lineRule="auto"/>
      </w:pPr>
      <w:r>
        <w:t>Beheer en rol van werkgroepen</w:t>
      </w:r>
    </w:p>
    <w:p w14:paraId="3CF4A90E" w14:textId="3B5103D4" w:rsidR="001A68A5" w:rsidRPr="00C93E84" w:rsidRDefault="00C93E84" w:rsidP="00C93E84">
      <w:pPr>
        <w:pStyle w:val="Lijstalinea"/>
        <w:spacing w:after="0" w:line="276" w:lineRule="auto"/>
      </w:pPr>
      <w:r>
        <w:t>Welke eisen stellen we aan het beheer van geregistreerde afspraken en standaarden, en wat is daarin de rol en verantwoordelijkheid van de werkgroepen?</w:t>
      </w:r>
      <w:r w:rsidR="001A68A5">
        <w:br w:type="page"/>
      </w:r>
    </w:p>
    <w:p w14:paraId="41F6492E" w14:textId="7AF25004" w:rsidR="00666AC1" w:rsidRDefault="003C2551" w:rsidP="000C4690">
      <w:pPr>
        <w:pStyle w:val="Kop1"/>
      </w:pPr>
      <w:bookmarkStart w:id="5" w:name="_Toc220071633"/>
      <w:r w:rsidRPr="000C4690">
        <w:lastRenderedPageBreak/>
        <w:t>A</w:t>
      </w:r>
      <w:r w:rsidR="00666AC1" w:rsidRPr="000C4690">
        <w:t>fspraken</w:t>
      </w:r>
      <w:r w:rsidR="00666AC1">
        <w:t xml:space="preserve"> en standaarden</w:t>
      </w:r>
      <w:r>
        <w:t xml:space="preserve"> bij Edustandaard</w:t>
      </w:r>
      <w:bookmarkEnd w:id="5"/>
    </w:p>
    <w:p w14:paraId="29FC9758" w14:textId="216BD056" w:rsidR="00115720" w:rsidRDefault="002874D2" w:rsidP="00977FB8">
      <w:r>
        <w:t>Edustandaard registreert afspraken en standaarden voor het Nederlandse onderwijs.</w:t>
      </w:r>
      <w:r w:rsidR="0063438C">
        <w:t xml:space="preserve"> In dit hoofdstuk lichten we toe wat we verstaan onder een standaard, een afspraak en het vaak gebruikte begrip afsprakenstelsel.</w:t>
      </w:r>
      <w:r w:rsidR="0064543F">
        <w:t xml:space="preserve"> Vervolgens gaan we in op de vraag, wanneer</w:t>
      </w:r>
      <w:r w:rsidR="00474C59">
        <w:t xml:space="preserve"> een standaard of afspraak in aanmerking komt voor registratie</w:t>
      </w:r>
      <w:r w:rsidR="00B00315">
        <w:t>, en met welk doel we registreren.</w:t>
      </w:r>
    </w:p>
    <w:p w14:paraId="380D77AA" w14:textId="0054564A" w:rsidR="00474C59" w:rsidRDefault="00474C59" w:rsidP="00977FB8">
      <w:r>
        <w:t xml:space="preserve">In de beschrijving baseren we ons zo veel mogelijk op gangbare best </w:t>
      </w:r>
      <w:proofErr w:type="spellStart"/>
      <w:r>
        <w:t>practices</w:t>
      </w:r>
      <w:proofErr w:type="spellEnd"/>
      <w:r w:rsidR="00A557B6">
        <w:t xml:space="preserve">, in het bijzonder op </w:t>
      </w:r>
      <w:r w:rsidR="00037F13">
        <w:t>BOMOS</w:t>
      </w:r>
      <w:r w:rsidR="00A84082">
        <w:rPr>
          <w:rStyle w:val="Voetnootmarkering"/>
        </w:rPr>
        <w:footnoteReference w:id="1"/>
      </w:r>
      <w:r w:rsidR="00037F13">
        <w:t xml:space="preserve">, </w:t>
      </w:r>
      <w:r w:rsidR="00C2269E">
        <w:t>een methode voor beheer en ontwikkeling van open standaarden.</w:t>
      </w:r>
    </w:p>
    <w:p w14:paraId="384A1D58" w14:textId="03B2D797" w:rsidR="000C4690" w:rsidRPr="008A2DE4" w:rsidRDefault="00D02DFD" w:rsidP="008A2DE4">
      <w:pPr>
        <w:pStyle w:val="Kop2"/>
      </w:pPr>
      <w:bookmarkStart w:id="6" w:name="_Toc220071634"/>
      <w:r w:rsidRPr="008A2DE4">
        <w:t>Standaarden, afspraken en afsprakenstelsels</w:t>
      </w:r>
      <w:r w:rsidR="00A84086" w:rsidRPr="00673E44">
        <w:rPr>
          <w:rStyle w:val="Voetnootmarkering"/>
          <w:rFonts w:asciiTheme="minorHAnsi" w:eastAsiaTheme="minorHAnsi" w:hAnsiTheme="minorHAnsi" w:cstheme="minorBidi"/>
          <w:color w:val="auto"/>
          <w:sz w:val="24"/>
          <w:szCs w:val="24"/>
        </w:rPr>
        <w:footnoteReference w:id="2"/>
      </w:r>
      <w:bookmarkEnd w:id="6"/>
    </w:p>
    <w:p w14:paraId="2650A6A0" w14:textId="63451BBD" w:rsidR="00FC7325" w:rsidRPr="00483806" w:rsidRDefault="00AA5741" w:rsidP="006453EA">
      <w:pPr>
        <w:spacing w:before="100" w:after="200" w:line="276" w:lineRule="auto"/>
      </w:pPr>
      <w:r>
        <w:t xml:space="preserve">We maken een onderscheid tussen standaarden, afspraken en afsprakenstelsels. </w:t>
      </w:r>
      <w:r w:rsidR="00AD20C5">
        <w:t>Een standaard is een generiek</w:t>
      </w:r>
      <w:r w:rsidR="006C0DA7">
        <w:t>e, vaak technische specificatie</w:t>
      </w:r>
      <w:r w:rsidR="007D10D0">
        <w:t xml:space="preserve"> die kan worden toegepast in verschillende </w:t>
      </w:r>
      <w:r w:rsidR="003D76B6">
        <w:t xml:space="preserve">ketensamenwerkingen of ketenvoorzieningen. </w:t>
      </w:r>
      <w:r w:rsidR="00B87A01">
        <w:t>Afspraken geven een specifieke invulling aan het gebruik van standaarden in een bepaalde ketensamenwerking</w:t>
      </w:r>
      <w:r w:rsidR="00251983">
        <w:t xml:space="preserve">, dus hoe ketenpartners </w:t>
      </w:r>
      <w:r w:rsidR="00105D61">
        <w:t>standaarden</w:t>
      </w:r>
      <w:r w:rsidR="00DA04F8">
        <w:t xml:space="preserve"> in een bepaald ketenproces in samenhang toepassen. Verschillende afspraken kunnen vervolgens weer gebundeld worden in een afsprakenstelsel</w:t>
      </w:r>
      <w:r w:rsidR="009E193E">
        <w:t>.</w:t>
      </w:r>
    </w:p>
    <w:p w14:paraId="648A349C" w14:textId="696A2CC7" w:rsidR="006E6005" w:rsidRDefault="00891962" w:rsidP="00D02DFD">
      <w:pPr>
        <w:spacing w:before="100" w:after="200" w:line="276" w:lineRule="auto"/>
      </w:pPr>
      <w:r>
        <w:t>Voor deze drie begrippen hanteren we de volgende definities.</w:t>
      </w:r>
    </w:p>
    <w:p w14:paraId="0DFD15E4" w14:textId="785550B6" w:rsidR="00D02DFD" w:rsidRDefault="00D02DFD" w:rsidP="00D02DFD">
      <w:pPr>
        <w:pStyle w:val="Kop3"/>
      </w:pPr>
      <w:r>
        <w:t>Standaarden</w:t>
      </w:r>
    </w:p>
    <w:p w14:paraId="5244986C" w14:textId="3CA09879" w:rsidR="00777461" w:rsidRDefault="00BE2A27" w:rsidP="00D02DFD">
      <w:pPr>
        <w:spacing w:before="100" w:after="200" w:line="276" w:lineRule="auto"/>
      </w:pPr>
      <w:r>
        <w:t>Een standaard is een generieke, vaak technische specificatie</w:t>
      </w:r>
      <w:r w:rsidR="002E44EC">
        <w:t xml:space="preserve"> in een bepaald</w:t>
      </w:r>
      <w:r w:rsidR="00D02DFD">
        <w:t xml:space="preserve"> toepassingsgebied, </w:t>
      </w:r>
      <w:r w:rsidR="00FB32CC">
        <w:t xml:space="preserve">bijvoorbeeld voor een bepaald </w:t>
      </w:r>
      <w:r w:rsidR="00D02DFD">
        <w:t xml:space="preserve">onderdeel van een </w:t>
      </w:r>
      <w:proofErr w:type="spellStart"/>
      <w:r w:rsidR="00D02DFD">
        <w:t>architectuurlaag</w:t>
      </w:r>
      <w:proofErr w:type="spellEnd"/>
      <w:r w:rsidR="005E08E1">
        <w:rPr>
          <w:rStyle w:val="Voetnootmarkering"/>
        </w:rPr>
        <w:footnoteReference w:id="3"/>
      </w:r>
      <w:r w:rsidR="00D02DFD">
        <w:t xml:space="preserve">. </w:t>
      </w:r>
      <w:r w:rsidR="00904C6C" w:rsidRPr="00347EEB">
        <w:t>Standaarden kunnen zich richten op verschillende generieke gebieden, bijvoorbeeld op semantiek, de technische interoperabiliteit bij gegevensuitwisseling, op beveiliging, toegang of op specifieke technische, inhoudelijke oplossingen</w:t>
      </w:r>
      <w:r w:rsidR="00904C6C">
        <w:t xml:space="preserve">. </w:t>
      </w:r>
      <w:r w:rsidR="00D02DFD">
        <w:t>Ze zijn doorgaans generiek en niet gericht op een bepaalde ketensamenwerking of zelfs werkingsgebied. Een voorbeeld is een beveiligingsstandaard die in het onderwijs net zo goed geldt voor de leermiddelenketen als voor de communicatie met de overheid. Hoewel de inhoudelijke reikwijdte van een standaard beperkt kan zijn tot een specifiek aspect (zoals beveiliging), is de toepasbaarheid ervan niet beperkt tot een bepaalde ketensamenwerking of ketenvoorziening. Standaarden fungeren als bouwblokken die gebruikt kunnen worden bij het opstellen van afspraken en afsprakenstelsels.</w:t>
      </w:r>
    </w:p>
    <w:p w14:paraId="76CFA2AF" w14:textId="59D91F45" w:rsidR="00D02DFD" w:rsidRDefault="00D02DFD" w:rsidP="00D02DFD">
      <w:pPr>
        <w:pStyle w:val="Kop3"/>
      </w:pPr>
      <w:r>
        <w:lastRenderedPageBreak/>
        <w:t>Afspraken</w:t>
      </w:r>
    </w:p>
    <w:p w14:paraId="16A11CEC" w14:textId="4A467AC0" w:rsidR="00D02DFD" w:rsidRDefault="00D02DFD" w:rsidP="00D02DFD">
      <w:pPr>
        <w:spacing w:before="100" w:after="200" w:line="276" w:lineRule="auto"/>
      </w:pPr>
      <w:r>
        <w:t>Een afspraak is een overeenkomst tussen twee of meer ketenpartners over het toepassen van standaarden (verdeeld over diverse architectuurlagen) en het mogelijke gebruik van (keten)voorzieningen binnen een specifieke ketensamenwerking. Het toepassen van een standaard in een bepaalde ketensamenwerking is onderdeel van een afspraak. Afspraken geven vaak een nadere invulling aan hoe standaarden in een bepaalde ketensamenwerking worden toegepast</w:t>
      </w:r>
      <w:r w:rsidR="00765C2C">
        <w:rPr>
          <w:rStyle w:val="Voetnootmarkering"/>
        </w:rPr>
        <w:footnoteReference w:id="4"/>
      </w:r>
      <w:r w:rsidR="00765C2C" w:rsidRPr="00347EEB">
        <w:t>.</w:t>
      </w:r>
      <w:r w:rsidR="00765C2C">
        <w:t xml:space="preserve"> </w:t>
      </w:r>
      <w:r>
        <w:t>Ook een programma van eisen dat van kracht is bij een ketenvoorziening kan als een afspraak beschouwd worden waaraan de afnemers van de voorziening zich moeten houden.</w:t>
      </w:r>
    </w:p>
    <w:p w14:paraId="37F155A7" w14:textId="1EAB1EF8" w:rsidR="00D02DFD" w:rsidRDefault="00D02DFD" w:rsidP="00D02DFD">
      <w:pPr>
        <w:pStyle w:val="Kop3"/>
      </w:pPr>
      <w:r>
        <w:t>Afsprakenstelsels</w:t>
      </w:r>
    </w:p>
    <w:p w14:paraId="406FB91E" w14:textId="5FC3632F" w:rsidR="00D02DFD" w:rsidRDefault="00D02DFD" w:rsidP="00D02DFD">
      <w:pPr>
        <w:spacing w:before="100" w:after="200" w:line="276" w:lineRule="auto"/>
      </w:pPr>
      <w:r>
        <w:t>Een afsprakenstelsel</w:t>
      </w:r>
      <w:r w:rsidR="00D61D60">
        <w:t xml:space="preserve"> </w:t>
      </w:r>
      <w:r>
        <w:t xml:space="preserve">is een uitgebreider geheel van afspraken. Naast het toepassen van standaarden kan een afsprakenstelsel ook nadere invulling geven aan de wijze waarop de ketenpartners met elkaar de implementatie verzorgen, zoals een programma van eisen, vaste doorlooptijden en testprotocollen. Voorbeelden van afsprakenstelsels zijn de logistieke processen voor de Doorstroomtoets po of afspraken in de leermiddelenketen in het kader van </w:t>
      </w:r>
      <w:proofErr w:type="spellStart"/>
      <w:r>
        <w:t>Edu</w:t>
      </w:r>
      <w:proofErr w:type="spellEnd"/>
      <w:r>
        <w:t>-V.</w:t>
      </w:r>
    </w:p>
    <w:p w14:paraId="1071F2D5" w14:textId="3774887A" w:rsidR="004657D3" w:rsidRDefault="004657D3" w:rsidP="00D02DFD">
      <w:pPr>
        <w:spacing w:before="100" w:after="200" w:line="276" w:lineRule="auto"/>
      </w:pPr>
      <w:r>
        <w:t xml:space="preserve">Afsprakenstelsels </w:t>
      </w:r>
      <w:r w:rsidR="007D7541">
        <w:t xml:space="preserve">zijn niet formeel geregistreerd zoals dat het geval is voor standaarden en afspraken. Ze fungeren als een overkoepelend geheel, vaak </w:t>
      </w:r>
      <w:r w:rsidR="0046291F">
        <w:t xml:space="preserve">in relatie tot een beherende organisatie of programma zoals het afsprakenstelsel </w:t>
      </w:r>
      <w:proofErr w:type="spellStart"/>
      <w:r w:rsidR="0046291F">
        <w:t>Edu</w:t>
      </w:r>
      <w:proofErr w:type="spellEnd"/>
      <w:r w:rsidR="0046291F">
        <w:t>-V.</w:t>
      </w:r>
    </w:p>
    <w:p w14:paraId="52470321" w14:textId="3933DB71" w:rsidR="00040FB9" w:rsidRDefault="00685670" w:rsidP="008A2DE4">
      <w:pPr>
        <w:pStyle w:val="Kop2"/>
      </w:pPr>
      <w:bookmarkStart w:id="7" w:name="_Toc220071635"/>
      <w:r>
        <w:t>Registratie van afspraken en standaarden</w:t>
      </w:r>
      <w:bookmarkEnd w:id="7"/>
    </w:p>
    <w:p w14:paraId="69876BEB" w14:textId="6E8DFF4E" w:rsidR="00347EEB" w:rsidRDefault="003C2551" w:rsidP="00483806">
      <w:r>
        <w:t xml:space="preserve">Edustandaard registreert afspraken en standaarden </w:t>
      </w:r>
      <w:r w:rsidR="001F47E7">
        <w:t>voor het Nederlandse onderwijs</w:t>
      </w:r>
      <w:r w:rsidR="0018241E">
        <w:t>, met als doel om de ketensamenwerking en interoperabiliteit in de onderwijsketen te verbeteren.</w:t>
      </w:r>
    </w:p>
    <w:p w14:paraId="00898BDA" w14:textId="44450D42" w:rsidR="0018241E" w:rsidRDefault="0018241E" w:rsidP="00483806">
      <w:r>
        <w:t xml:space="preserve">We beperken ons tot het registreren van afspraken en standaarden met een specifiek toepassingsprofiel </w:t>
      </w:r>
      <w:r w:rsidR="00B616E4">
        <w:t>voor het Nederlands onderwijs</w:t>
      </w:r>
      <w:r w:rsidR="00620270">
        <w:t xml:space="preserve">. </w:t>
      </w:r>
      <w:r w:rsidR="00313C1D">
        <w:t xml:space="preserve">Daarmee </w:t>
      </w:r>
      <w:r w:rsidR="00866424">
        <w:t>is het een aanvulling o</w:t>
      </w:r>
      <w:r w:rsidR="00085A3E">
        <w:t>p</w:t>
      </w:r>
      <w:r w:rsidR="00866424">
        <w:t xml:space="preserve"> de afspraken en standaarden die bij Forum Standaardisatie</w:t>
      </w:r>
      <w:r w:rsidR="005E5936">
        <w:rPr>
          <w:rStyle w:val="Voetnootmarkering"/>
        </w:rPr>
        <w:footnoteReference w:id="5"/>
      </w:r>
      <w:r w:rsidR="00866424">
        <w:t xml:space="preserve"> zijn geregistreerd voor de gehele Ned</w:t>
      </w:r>
      <w:r w:rsidR="00085A3E">
        <w:t>erlandse overheid.</w:t>
      </w:r>
    </w:p>
    <w:p w14:paraId="4095C6AF" w14:textId="2FDF6CF8" w:rsidR="00FC7325" w:rsidRDefault="00A12BEB" w:rsidP="00483806">
      <w:r>
        <w:t xml:space="preserve">Algemene standaarden en afspraken die geen specifiek </w:t>
      </w:r>
      <w:r w:rsidR="00BB506F">
        <w:t xml:space="preserve">toepassingsprofiel voor het Nederlands onderwijs </w:t>
      </w:r>
      <w:r w:rsidR="009F10C0">
        <w:t>hebben</w:t>
      </w:r>
      <w:r w:rsidR="00B16FE7">
        <w:t xml:space="preserve">, worden niet bij Edustandaard geregistreerd. </w:t>
      </w:r>
      <w:r w:rsidR="00B5091A">
        <w:t xml:space="preserve">Deze </w:t>
      </w:r>
      <w:r w:rsidR="00766E92">
        <w:t>worden elders beschreven, bijvoorbeeld bij 1EdTech</w:t>
      </w:r>
      <w:r w:rsidR="00FD5C97">
        <w:rPr>
          <w:rStyle w:val="Voetnootmarkering"/>
        </w:rPr>
        <w:footnoteReference w:id="6"/>
      </w:r>
      <w:r w:rsidR="00766E92">
        <w:t xml:space="preserve"> of </w:t>
      </w:r>
      <w:r w:rsidR="00433E08">
        <w:t xml:space="preserve">vindbaar via </w:t>
      </w:r>
      <w:proofErr w:type="spellStart"/>
      <w:r w:rsidR="00433E08">
        <w:t>EduXS</w:t>
      </w:r>
      <w:proofErr w:type="spellEnd"/>
      <w:r w:rsidR="005454F1">
        <w:rPr>
          <w:rStyle w:val="Voetnootmarkering"/>
        </w:rPr>
        <w:footnoteReference w:id="7"/>
      </w:r>
      <w:r w:rsidR="00433E08">
        <w:t xml:space="preserve">. </w:t>
      </w:r>
    </w:p>
    <w:p w14:paraId="654C4A54" w14:textId="510A9FFB" w:rsidR="005454F1" w:rsidRDefault="005454F1" w:rsidP="00483806">
      <w:r>
        <w:t xml:space="preserve">Er is sprake van een Nederlands toepassingsprofiel, als beschreven </w:t>
      </w:r>
      <w:r w:rsidR="004D21C1">
        <w:t xml:space="preserve">is op welke wijze een standaard of afspraak in de Nederlands onderwijsketen </w:t>
      </w:r>
      <w:r w:rsidR="00176202">
        <w:t xml:space="preserve">moet worden toegepast. </w:t>
      </w:r>
      <w:r w:rsidR="00176202">
        <w:lastRenderedPageBreak/>
        <w:t>Dat kan bijvoorbeeld gaan om een beschrijving welke onderdelen van een (</w:t>
      </w:r>
      <w:proofErr w:type="spellStart"/>
      <w:r w:rsidR="00176202">
        <w:t>inter</w:t>
      </w:r>
      <w:proofErr w:type="spellEnd"/>
      <w:r w:rsidR="00176202">
        <w:t>)nationale standaard of afspraak gebruikt moeten worden, in welke ketenprocessen</w:t>
      </w:r>
      <w:r w:rsidR="00150E52">
        <w:t xml:space="preserve">, </w:t>
      </w:r>
      <w:r w:rsidR="002A3F9B">
        <w:t xml:space="preserve">met </w:t>
      </w:r>
      <w:r w:rsidR="00150E52">
        <w:t>wel</w:t>
      </w:r>
      <w:r w:rsidR="002A3F9B">
        <w:t xml:space="preserve">ke metadata of ander eisen ten aanzien van het gebruik. Een dergelijk Nederlands toepassingsprofiel moet ook adequaat beheerd worden, voordat </w:t>
      </w:r>
      <w:r w:rsidR="00CD1161">
        <w:t>registratie bij Edustandaard mogelijk is.</w:t>
      </w:r>
    </w:p>
    <w:p w14:paraId="33E2741F" w14:textId="5C155537" w:rsidR="00AC0F98" w:rsidRDefault="00AC0F98" w:rsidP="00483806">
      <w:r>
        <w:t>Het is in sommige gevallen wel mogelijk om te verwijzen naar algemene standaarden en afspraken</w:t>
      </w:r>
      <w:r w:rsidR="00065C1D">
        <w:t xml:space="preserve">. Relevante algemene standaarden en afspraken </w:t>
      </w:r>
      <w:r w:rsidR="0013564B">
        <w:t>kunnen</w:t>
      </w:r>
      <w:r w:rsidR="00065C1D">
        <w:t xml:space="preserve"> ook in de </w:t>
      </w:r>
      <w:proofErr w:type="spellStart"/>
      <w:r w:rsidR="00065C1D">
        <w:t>ketenreferentiearchitectuur</w:t>
      </w:r>
      <w:proofErr w:type="spellEnd"/>
      <w:r w:rsidR="00065C1D">
        <w:t xml:space="preserve">, de ROSA </w:t>
      </w:r>
      <w:r w:rsidR="0013564B">
        <w:t xml:space="preserve">worden </w:t>
      </w:r>
      <w:r w:rsidR="00065C1D">
        <w:t>opgenomen</w:t>
      </w:r>
      <w:r w:rsidR="006A18F0">
        <w:rPr>
          <w:rStyle w:val="Voetnootmarkering"/>
        </w:rPr>
        <w:footnoteReference w:id="8"/>
      </w:r>
      <w:r w:rsidR="0013564B">
        <w:t>.</w:t>
      </w:r>
    </w:p>
    <w:p w14:paraId="0DB2CF91" w14:textId="77777777" w:rsidR="00BF6077" w:rsidRDefault="00BF6077" w:rsidP="00BF6077">
      <w:pPr>
        <w:pStyle w:val="Kop2"/>
      </w:pPr>
      <w:bookmarkStart w:id="8" w:name="_Toc220071636"/>
      <w:r>
        <w:t>Ontwikkeling en beheer van afspraken en standaarden</w:t>
      </w:r>
      <w:r>
        <w:rPr>
          <w:rStyle w:val="Voetnootmarkering"/>
        </w:rPr>
        <w:footnoteReference w:id="9"/>
      </w:r>
      <w:bookmarkEnd w:id="8"/>
    </w:p>
    <w:p w14:paraId="443A8960" w14:textId="787A467C" w:rsidR="00EE13A0" w:rsidRDefault="0003028F" w:rsidP="00BF6077">
      <w:pPr>
        <w:spacing w:before="100" w:after="200" w:line="276" w:lineRule="auto"/>
      </w:pPr>
      <w:r>
        <w:t xml:space="preserve">De ontwikkeling en het beheer van standaarden en afspraken </w:t>
      </w:r>
      <w:r w:rsidR="0099723B">
        <w:t xml:space="preserve">vindt plaats in werkgroepen. Voor elke geregistreerde standaard of afspraak </w:t>
      </w:r>
      <w:r w:rsidR="00EE13A0">
        <w:t>is</w:t>
      </w:r>
      <w:r w:rsidR="0099723B">
        <w:t xml:space="preserve"> er een werkgroep waar het beheer belegd is.</w:t>
      </w:r>
      <w:r w:rsidR="00EB30E8">
        <w:t xml:space="preserve"> Deze werkgroepen zijn grotendeels samengesteld uit vertegenwoordigers van de publieke en private partners</w:t>
      </w:r>
      <w:r w:rsidR="00BB387D">
        <w:t xml:space="preserve">, zodat het beheer en de doorontwikkeling door </w:t>
      </w:r>
      <w:r w:rsidR="00664BC2">
        <w:t>partijen in het veld wordt gedaan</w:t>
      </w:r>
      <w:r w:rsidR="00DD240A">
        <w:t>. Enkele generieke werkgroepen worden gefacili</w:t>
      </w:r>
      <w:r w:rsidR="00B75C21">
        <w:t>t</w:t>
      </w:r>
      <w:r w:rsidR="00DD240A">
        <w:t xml:space="preserve">eerd </w:t>
      </w:r>
      <w:r w:rsidR="001E3734">
        <w:t xml:space="preserve">door Bureau </w:t>
      </w:r>
      <w:r w:rsidR="66D1FFC1">
        <w:t>Edus</w:t>
      </w:r>
      <w:r w:rsidR="001E3734">
        <w:t>tandaar</w:t>
      </w:r>
      <w:r w:rsidR="00B75C21">
        <w:t>d, de andere door de publieke en private partners zelf.</w:t>
      </w:r>
    </w:p>
    <w:p w14:paraId="29C885D7" w14:textId="77777777" w:rsidR="0046291F" w:rsidRDefault="00D90321" w:rsidP="0046291F">
      <w:pPr>
        <w:spacing w:before="100" w:after="200" w:line="276" w:lineRule="auto"/>
      </w:pPr>
      <w:r>
        <w:t xml:space="preserve">Alle werkgroepen delen eenzelfde werkwijze. </w:t>
      </w:r>
      <w:r w:rsidR="008C53BE">
        <w:t>Het is belangrijk dat alle geregistreerde standaarden en afspraken bij een werkgroep belegd zijn.</w:t>
      </w:r>
      <w:r>
        <w:t xml:space="preserve"> Meer over de organisatie </w:t>
      </w:r>
      <w:r w:rsidR="001663CA">
        <w:t xml:space="preserve">en </w:t>
      </w:r>
      <w:r>
        <w:t xml:space="preserve">werkwijze </w:t>
      </w:r>
      <w:r w:rsidR="001663CA">
        <w:t xml:space="preserve">van de werkwijze is te vinden in hoofdstuk </w:t>
      </w:r>
      <w:r w:rsidR="001663CA">
        <w:fldChar w:fldCharType="begin"/>
      </w:r>
      <w:r w:rsidR="001663CA">
        <w:instrText xml:space="preserve"> REF _Ref216806526 \r \h </w:instrText>
      </w:r>
      <w:r w:rsidR="001663CA">
        <w:fldChar w:fldCharType="separate"/>
      </w:r>
      <w:r w:rsidR="001663CA">
        <w:t>8</w:t>
      </w:r>
      <w:r w:rsidR="001663CA">
        <w:fldChar w:fldCharType="end"/>
      </w:r>
      <w:r w:rsidR="00845A73">
        <w:t>.</w:t>
      </w:r>
    </w:p>
    <w:p w14:paraId="3D565A87" w14:textId="13D9E8E6" w:rsidR="001A68A5" w:rsidRPr="0046291F" w:rsidRDefault="001A68A5" w:rsidP="0046291F">
      <w:pPr>
        <w:spacing w:before="100" w:after="200" w:line="276" w:lineRule="auto"/>
      </w:pPr>
      <w:r>
        <w:br w:type="page"/>
      </w:r>
    </w:p>
    <w:p w14:paraId="206245CD" w14:textId="25217438" w:rsidR="00666AC1" w:rsidRDefault="00666AC1" w:rsidP="000C4690">
      <w:pPr>
        <w:pStyle w:val="Kop1"/>
      </w:pPr>
      <w:bookmarkStart w:id="9" w:name="_Ref216872831"/>
      <w:bookmarkStart w:id="10" w:name="_Ref217383989"/>
      <w:bookmarkStart w:id="11" w:name="_Toc220071637"/>
      <w:r>
        <w:lastRenderedPageBreak/>
        <w:t xml:space="preserve">Proces </w:t>
      </w:r>
      <w:r w:rsidR="00B56464">
        <w:t xml:space="preserve">voor </w:t>
      </w:r>
      <w:r>
        <w:t>registratie</w:t>
      </w:r>
      <w:r w:rsidR="00B56464">
        <w:t xml:space="preserve"> van een standaard of afspraak</w:t>
      </w:r>
      <w:bookmarkEnd w:id="9"/>
      <w:bookmarkEnd w:id="10"/>
      <w:bookmarkEnd w:id="11"/>
    </w:p>
    <w:p w14:paraId="78485452" w14:textId="0F743E38" w:rsidR="009B086F" w:rsidRDefault="00645C38" w:rsidP="009B086F">
      <w:r>
        <w:t>Dit hoofdstuk beschrijft het proces om te komen tot registratie van een standaard of afspraak bij Edustandaard</w:t>
      </w:r>
      <w:r w:rsidR="00B56464">
        <w:rPr>
          <w:rStyle w:val="Voetnootmarkering"/>
        </w:rPr>
        <w:footnoteReference w:id="10"/>
      </w:r>
      <w:r>
        <w:t>.</w:t>
      </w:r>
    </w:p>
    <w:p w14:paraId="42C3328A" w14:textId="139D4492" w:rsidR="00EC462C" w:rsidRDefault="00EC462C" w:rsidP="00EC462C">
      <w:pPr>
        <w:pStyle w:val="Kop2"/>
      </w:pPr>
      <w:bookmarkStart w:id="12" w:name="_Toc220071638"/>
      <w:r>
        <w:t xml:space="preserve">Registratieproces op </w:t>
      </w:r>
      <w:r w:rsidR="000572EB">
        <w:t>hoofdlijnen</w:t>
      </w:r>
      <w:bookmarkEnd w:id="12"/>
    </w:p>
    <w:p w14:paraId="00EA205D" w14:textId="21570E54" w:rsidR="0007704E" w:rsidRDefault="00E067C1" w:rsidP="0007704E">
      <w:r>
        <w:t>Het</w:t>
      </w:r>
      <w:r w:rsidR="00730C93">
        <w:t xml:space="preserve"> proces </w:t>
      </w:r>
      <w:r w:rsidR="000572EB">
        <w:t>voor registratie en toets</w:t>
      </w:r>
      <w:r w:rsidR="00D72832">
        <w:t>i</w:t>
      </w:r>
      <w:r w:rsidR="000572EB">
        <w:t>ng</w:t>
      </w:r>
      <w:r w:rsidR="00D72832">
        <w:t xml:space="preserve"> van een standaard of afspraak </w:t>
      </w:r>
      <w:r w:rsidR="00730C93">
        <w:t>bestaat uit een aantal stappen</w:t>
      </w:r>
      <w:r w:rsidR="0007704E">
        <w:t xml:space="preserve">. </w:t>
      </w:r>
      <w:r w:rsidR="0007704E" w:rsidRPr="00CA3330">
        <w:t xml:space="preserve">Allereerst neemt de indiener contact op met Bureau Edustandaard voor een intakegesprek, waarin de procedure wordt toegelicht en het aanmeldformulier wordt besproken. </w:t>
      </w:r>
      <w:r w:rsidR="00367BEB">
        <w:t>Vervolgens vult de indiener h</w:t>
      </w:r>
      <w:r w:rsidR="0007704E" w:rsidRPr="00CA3330">
        <w:t xml:space="preserve">et aanmeldformulier </w:t>
      </w:r>
      <w:r w:rsidR="00367BEB">
        <w:t xml:space="preserve">voor een standaard of afspraak in, </w:t>
      </w:r>
      <w:r w:rsidR="00F75B6F">
        <w:t xml:space="preserve">waarna er een </w:t>
      </w:r>
      <w:r w:rsidR="0007704E" w:rsidRPr="00CA3330">
        <w:t xml:space="preserve">verificatiegesprek </w:t>
      </w:r>
      <w:r w:rsidR="00F75B6F">
        <w:t xml:space="preserve">wordt </w:t>
      </w:r>
      <w:r w:rsidR="0007704E" w:rsidRPr="00CA3330">
        <w:t>gevoerd om eventuele vragen te beantwoorden.</w:t>
      </w:r>
    </w:p>
    <w:p w14:paraId="7DB58FB8" w14:textId="2A18F4B1" w:rsidR="00EC462C" w:rsidRDefault="00EC462C" w:rsidP="00EC462C">
      <w:r w:rsidRPr="00CA3330">
        <w:t>De antwoorden in het aanmeldformulier dienen als input voor de ROSA-</w:t>
      </w:r>
      <w:r w:rsidR="00F75B6F">
        <w:t>architectuur</w:t>
      </w:r>
      <w:r w:rsidRPr="00CA3330">
        <w:t>scan</w:t>
      </w:r>
      <w:r w:rsidR="00F75B6F">
        <w:t xml:space="preserve"> (beschreven in hoofdstuk </w:t>
      </w:r>
      <w:r w:rsidR="00AF016B">
        <w:fldChar w:fldCharType="begin"/>
      </w:r>
      <w:r w:rsidR="00AF016B">
        <w:instrText xml:space="preserve"> REF _Ref216810949 \r \h </w:instrText>
      </w:r>
      <w:r w:rsidR="00AF016B">
        <w:fldChar w:fldCharType="separate"/>
      </w:r>
      <w:r w:rsidR="00AF016B">
        <w:t>4</w:t>
      </w:r>
      <w:r w:rsidR="00AF016B">
        <w:fldChar w:fldCharType="end"/>
      </w:r>
      <w:r w:rsidR="00F75B6F">
        <w:t>)</w:t>
      </w:r>
      <w:r>
        <w:t xml:space="preserve"> en de procesmatige toetsing. Beide vormen van toetsing worden parallel uitgevoerd. Bij de ROSA-scan wordt de inhoud van de standaard of afspraak getoetst </w:t>
      </w:r>
      <w:r w:rsidR="00AF016B">
        <w:t xml:space="preserve">aan </w:t>
      </w:r>
      <w:r w:rsidR="00CE3A2C">
        <w:t xml:space="preserve">het criterium </w:t>
      </w:r>
      <w:proofErr w:type="spellStart"/>
      <w:r>
        <w:t>architectuurcompliancy</w:t>
      </w:r>
      <w:proofErr w:type="spellEnd"/>
      <w:r>
        <w:t xml:space="preserve">. Bij de procesmatige toetsing wordt getoetst op de overige criteria (toegevoegde waarde, </w:t>
      </w:r>
      <w:r w:rsidRPr="00FF2B57">
        <w:rPr>
          <w:iCs/>
        </w:rPr>
        <w:t>draagvlak, open standaardisatieproces</w:t>
      </w:r>
      <w:r w:rsidR="005D1F55">
        <w:rPr>
          <w:iCs/>
        </w:rPr>
        <w:t xml:space="preserve"> </w:t>
      </w:r>
      <w:r w:rsidRPr="00FF2B57">
        <w:rPr>
          <w:iCs/>
        </w:rPr>
        <w:t>en toekomstbestendigheid</w:t>
      </w:r>
      <w:r>
        <w:t xml:space="preserve">), wat uiteindelijk leidt tot </w:t>
      </w:r>
      <w:r w:rsidR="005D1F55">
        <w:t xml:space="preserve">een </w:t>
      </w:r>
      <w:r>
        <w:t>registratieadvies</w:t>
      </w:r>
      <w:r w:rsidR="0047183D">
        <w:t xml:space="preserve"> met bijbehorend gebruiksadvies</w:t>
      </w:r>
      <w:r>
        <w:t>. D</w:t>
      </w:r>
      <w:r w:rsidRPr="00CA3330">
        <w:t>e Architectuurraad (AR)</w:t>
      </w:r>
      <w:r>
        <w:t xml:space="preserve"> </w:t>
      </w:r>
      <w:r w:rsidRPr="00CA3330">
        <w:t xml:space="preserve">stelt </w:t>
      </w:r>
      <w:r>
        <w:t>het architectuur</w:t>
      </w:r>
      <w:r w:rsidRPr="00CA3330">
        <w:t>advies op</w:t>
      </w:r>
      <w:r w:rsidR="00991AAE">
        <w:t>,</w:t>
      </w:r>
      <w:r w:rsidRPr="00CA3330">
        <w:t xml:space="preserve"> </w:t>
      </w:r>
      <w:r>
        <w:t xml:space="preserve">op basis van de ROSA-scan, </w:t>
      </w:r>
      <w:r w:rsidRPr="00CA3330">
        <w:t>dat samen met het registratie-advies wordt voorgelegd aan de Standaardisatieraad (SR). Na instemming door de SR wordt de afspraak</w:t>
      </w:r>
      <w:r>
        <w:t xml:space="preserve"> of </w:t>
      </w:r>
      <w:r w:rsidRPr="00CA3330">
        <w:t>standaard geregistreerd bij Edustandaard</w:t>
      </w:r>
      <w:r>
        <w:t>.</w:t>
      </w:r>
    </w:p>
    <w:p w14:paraId="74B9D2B7" w14:textId="44E5F987" w:rsidR="00907286" w:rsidRDefault="0047183D" w:rsidP="009B086F">
      <w:r>
        <w:t>De stappen worden hieronder nader toegelicht.</w:t>
      </w:r>
    </w:p>
    <w:p w14:paraId="1C54D2D2" w14:textId="1364B605" w:rsidR="00027AE1" w:rsidRPr="00027AE1" w:rsidRDefault="00000CF1" w:rsidP="00DA295B">
      <w:pPr>
        <w:pStyle w:val="Kop2"/>
      </w:pPr>
      <w:bookmarkStart w:id="13" w:name="_Toc220071639"/>
      <w:r>
        <w:t>Aanmelding</w:t>
      </w:r>
      <w:r w:rsidR="008D4067">
        <w:t xml:space="preserve"> en intake</w:t>
      </w:r>
      <w:bookmarkEnd w:id="13"/>
    </w:p>
    <w:p w14:paraId="5A59C2E2" w14:textId="232F5158" w:rsidR="00027AE1" w:rsidRPr="00027AE1" w:rsidRDefault="00027AE1" w:rsidP="00027AE1">
      <w:r w:rsidRPr="00027AE1">
        <w:t xml:space="preserve">Het registeren van een afspraak of standaard begint met een intakegesprek. Tijdens het intakegesprek </w:t>
      </w:r>
      <w:r w:rsidR="00781A05">
        <w:t>wordt</w:t>
      </w:r>
      <w:r w:rsidRPr="00027AE1">
        <w:t xml:space="preserve"> de procedure toe</w:t>
      </w:r>
      <w:r w:rsidR="00781A05">
        <w:t xml:space="preserve">gelicht en </w:t>
      </w:r>
      <w:r w:rsidRPr="00027AE1">
        <w:t>het aanmeldformulier en de planning door</w:t>
      </w:r>
      <w:r w:rsidR="00781A05">
        <w:t>genomen.</w:t>
      </w:r>
    </w:p>
    <w:p w14:paraId="5F0C24F1" w14:textId="7188EBA2" w:rsidR="00027AE1" w:rsidRPr="00027AE1" w:rsidRDefault="00771147" w:rsidP="00027AE1">
      <w:r>
        <w:t xml:space="preserve">De indiener bepaalt of het gaat om een standaard of afspraak (zie) en vult het bijbehorende aanmeldformulier in. </w:t>
      </w:r>
      <w:r w:rsidR="00027AE1" w:rsidRPr="00027AE1">
        <w:t>Hierin staan vragen die horen bij de vijf toetsingscriteria</w:t>
      </w:r>
      <w:r w:rsidR="00C23B20">
        <w:t xml:space="preserve"> waarop de standaard of afspraak wordt getoetst</w:t>
      </w:r>
      <w:r w:rsidR="00027AE1" w:rsidRPr="00027AE1">
        <w:t xml:space="preserve">. </w:t>
      </w:r>
      <w:r w:rsidR="00C23B20">
        <w:t xml:space="preserve">Deze criteria </w:t>
      </w:r>
      <w:r w:rsidR="00953DEE">
        <w:t>worden ook gebruikt om het passende gebruiksadvies te bepalen.</w:t>
      </w:r>
    </w:p>
    <w:p w14:paraId="6FF2246A" w14:textId="4BD5CB0E" w:rsidR="00027AE1" w:rsidRPr="00027AE1" w:rsidRDefault="00953DEE" w:rsidP="00027AE1">
      <w:r w:rsidRPr="00953DEE">
        <w:t>Het aanmeldformulier be</w:t>
      </w:r>
      <w:r>
        <w:t xml:space="preserve">vat de volgende </w:t>
      </w:r>
      <w:r w:rsidRPr="00953DEE">
        <w:t>t</w:t>
      </w:r>
      <w:r w:rsidR="00027AE1" w:rsidRPr="00027AE1">
        <w:t>oetsingscriteria</w:t>
      </w:r>
      <w:r>
        <w:t>.</w:t>
      </w:r>
    </w:p>
    <w:p w14:paraId="376BE1CE" w14:textId="77777777" w:rsidR="00027AE1" w:rsidRPr="00027AE1" w:rsidRDefault="00027AE1" w:rsidP="00027AE1">
      <w:pPr>
        <w:numPr>
          <w:ilvl w:val="0"/>
          <w:numId w:val="57"/>
        </w:numPr>
      </w:pPr>
      <w:r w:rsidRPr="00027AE1">
        <w:t>Toegevoegde waarde</w:t>
      </w:r>
      <w:r w:rsidRPr="00027AE1">
        <w:br/>
        <w:t>De voordelen van het gebruiken van de afspraak of standaard zijn groter dan de mogelijke risico’s en nadelen.</w:t>
      </w:r>
    </w:p>
    <w:p w14:paraId="40C279DF" w14:textId="77777777" w:rsidR="00027AE1" w:rsidRPr="00027AE1" w:rsidRDefault="00027AE1" w:rsidP="00027AE1">
      <w:pPr>
        <w:numPr>
          <w:ilvl w:val="0"/>
          <w:numId w:val="57"/>
        </w:numPr>
      </w:pPr>
      <w:r w:rsidRPr="00027AE1">
        <w:lastRenderedPageBreak/>
        <w:t>Draagvlak</w:t>
      </w:r>
      <w:r w:rsidRPr="00027AE1">
        <w:br/>
        <w:t>Aanbieders en gebruikers hebben genoeg goede ervaringen met de afspraak of standaard.</w:t>
      </w:r>
    </w:p>
    <w:p w14:paraId="7FCA3846" w14:textId="77777777" w:rsidR="00027AE1" w:rsidRPr="00027AE1" w:rsidRDefault="00027AE1" w:rsidP="00027AE1">
      <w:pPr>
        <w:numPr>
          <w:ilvl w:val="0"/>
          <w:numId w:val="57"/>
        </w:numPr>
      </w:pPr>
      <w:r w:rsidRPr="00027AE1">
        <w:t>Open standaardisatieproces</w:t>
      </w:r>
      <w:r w:rsidRPr="00027AE1">
        <w:br/>
        <w:t>De afspraak of standaard wordt ontwikkeld en beheerd op een manier die open, eerlijk, duidelijk, duurzaam en voor iedereen toegankelijk is.</w:t>
      </w:r>
    </w:p>
    <w:p w14:paraId="0BDDD496" w14:textId="77777777" w:rsidR="00027AE1" w:rsidRPr="00027AE1" w:rsidRDefault="00027AE1" w:rsidP="00027AE1">
      <w:pPr>
        <w:numPr>
          <w:ilvl w:val="0"/>
          <w:numId w:val="57"/>
        </w:numPr>
      </w:pPr>
      <w:r w:rsidRPr="00027AE1">
        <w:t>Aansluiting op architectuur</w:t>
      </w:r>
      <w:r w:rsidRPr="00027AE1">
        <w:br/>
        <w:t>De afspraak of standaard voldoet aan de ROSA en past bij de architectuur van de sector.</w:t>
      </w:r>
    </w:p>
    <w:p w14:paraId="58313B68" w14:textId="77777777" w:rsidR="00027AE1" w:rsidRPr="00027AE1" w:rsidRDefault="00027AE1" w:rsidP="00027AE1">
      <w:pPr>
        <w:numPr>
          <w:ilvl w:val="0"/>
          <w:numId w:val="57"/>
        </w:numPr>
      </w:pPr>
      <w:r w:rsidRPr="00027AE1">
        <w:t>Toekomstbestendigheid</w:t>
      </w:r>
      <w:r w:rsidRPr="00027AE1">
        <w:br/>
        <w:t>De afspraak of standaard is toekomstbestendig.</w:t>
      </w:r>
    </w:p>
    <w:p w14:paraId="6D246F11" w14:textId="1D2E0FEA" w:rsidR="00027AE1" w:rsidRPr="00027AE1" w:rsidRDefault="00027AE1" w:rsidP="00027AE1">
      <w:r w:rsidRPr="00027AE1">
        <w:t>Na het indienen van het aanmeldformulier</w:t>
      </w:r>
      <w:r w:rsidR="00741403">
        <w:t xml:space="preserve"> volgt een </w:t>
      </w:r>
      <w:r w:rsidRPr="00027AE1">
        <w:t>verificatiegesprek. Tijdens dit gesprek stellen procedurebegeleiders van Bureau Edustandaard aanvullende vragen. Met de informatie uit de antwoorden</w:t>
      </w:r>
      <w:r w:rsidR="00FC3C45">
        <w:t xml:space="preserve"> wordt </w:t>
      </w:r>
      <w:r w:rsidRPr="00027AE1">
        <w:t>het formulier aan</w:t>
      </w:r>
      <w:r w:rsidR="00FC3C45">
        <w:t xml:space="preserve">gevuld. Dit is vervolgens het </w:t>
      </w:r>
      <w:r w:rsidRPr="00027AE1">
        <w:t>startpunt voor de toetsing.</w:t>
      </w:r>
    </w:p>
    <w:p w14:paraId="29C5C288" w14:textId="7B41BC31" w:rsidR="00027AE1" w:rsidRPr="00027AE1" w:rsidRDefault="00027AE1" w:rsidP="00CD0858">
      <w:pPr>
        <w:pStyle w:val="Kop2"/>
      </w:pPr>
      <w:bookmarkStart w:id="14" w:name="_Toc220071640"/>
      <w:r w:rsidRPr="00027AE1">
        <w:t>Toetsing</w:t>
      </w:r>
      <w:bookmarkEnd w:id="14"/>
    </w:p>
    <w:p w14:paraId="22C4AFDA" w14:textId="77777777" w:rsidR="00027AE1" w:rsidRPr="00027AE1" w:rsidRDefault="00027AE1" w:rsidP="00027AE1">
      <w:r w:rsidRPr="00027AE1">
        <w:t>De toetsing van de afspraak of standaard gebeurt parallel op twee verschillende manieren:</w:t>
      </w:r>
    </w:p>
    <w:p w14:paraId="6E9B0CDE" w14:textId="76BB6604" w:rsidR="00027AE1" w:rsidRPr="00027AE1" w:rsidRDefault="00027AE1" w:rsidP="00027AE1">
      <w:pPr>
        <w:rPr>
          <w:b/>
          <w:bCs/>
        </w:rPr>
      </w:pPr>
      <w:r w:rsidRPr="00027AE1">
        <w:rPr>
          <w:b/>
          <w:bCs/>
        </w:rPr>
        <w:t>ROSA</w:t>
      </w:r>
      <w:r w:rsidR="009D7ABC">
        <w:rPr>
          <w:b/>
          <w:bCs/>
        </w:rPr>
        <w:t xml:space="preserve"> architectuur</w:t>
      </w:r>
      <w:r w:rsidRPr="00027AE1">
        <w:rPr>
          <w:b/>
          <w:bCs/>
        </w:rPr>
        <w:t>scan</w:t>
      </w:r>
    </w:p>
    <w:p w14:paraId="4D499636" w14:textId="18D6F004" w:rsidR="00027AE1" w:rsidRPr="00027AE1" w:rsidRDefault="00027AE1" w:rsidP="00027AE1">
      <w:r w:rsidRPr="00027AE1">
        <w:t>De ROSA</w:t>
      </w:r>
      <w:r w:rsidR="009D7ABC">
        <w:t xml:space="preserve"> architectuur</w:t>
      </w:r>
      <w:r w:rsidRPr="00027AE1">
        <w:t>scan toetst de inhoud van de standaard of afspraak op basis van de toetsingscriteria voor aansluiting op de architectuur.</w:t>
      </w:r>
      <w:r w:rsidRPr="00027AE1">
        <w:br/>
        <w:t>Het resultaat van de ROSA-scan wordt voorgelegd aan de Architectuurraad, die een advies opstelt naar aanleiding van de scan. Dit advies wordt als een van de twee deeladviezen gebruikt richting de Standaardisatieraad.</w:t>
      </w:r>
    </w:p>
    <w:p w14:paraId="1B146F4F" w14:textId="77777777" w:rsidR="00027AE1" w:rsidRPr="00027AE1" w:rsidRDefault="00027AE1" w:rsidP="00027AE1">
      <w:pPr>
        <w:rPr>
          <w:b/>
          <w:bCs/>
        </w:rPr>
      </w:pPr>
      <w:r w:rsidRPr="00027AE1">
        <w:rPr>
          <w:b/>
          <w:bCs/>
        </w:rPr>
        <w:t>Procesmatige toetsing</w:t>
      </w:r>
    </w:p>
    <w:p w14:paraId="79FEED6E" w14:textId="77777777" w:rsidR="00027AE1" w:rsidRPr="00027AE1" w:rsidRDefault="00027AE1" w:rsidP="00027AE1">
      <w:r w:rsidRPr="00027AE1">
        <w:t>De overige vier toetsingscriteria vormen, samen met het verificatiegesprek, de basis voor de procesmatige toetsing. Tijdens deze toetsing kunnen ook experts en belanghebbenden betrokken worden om informatie te verifiëren of aan te vullen. Hieruit volgt een conceptadvies dat de procedurebegeleiders voorleggen aan de indiener. Er is dan ruimte voor mondelinge toelichting en overleg. Vervolgens wordt een definitieve versie van het registratie-advies opgesteld. Dit advies wordt voorgelegd aan de Architectuurraad en vormt vervolgens het tweede deeladvies richting de Standaardisatieraad.</w:t>
      </w:r>
    </w:p>
    <w:p w14:paraId="43E79CF5" w14:textId="4FCC8CBA" w:rsidR="00027AE1" w:rsidRPr="00027AE1" w:rsidRDefault="00027AE1" w:rsidP="00CD0858">
      <w:pPr>
        <w:pStyle w:val="Kop2"/>
      </w:pPr>
      <w:bookmarkStart w:id="15" w:name="_Toc220071641"/>
      <w:r w:rsidRPr="00027AE1">
        <w:lastRenderedPageBreak/>
        <w:t>Besluitvorming en registratie</w:t>
      </w:r>
      <w:bookmarkEnd w:id="15"/>
    </w:p>
    <w:p w14:paraId="2DCB0085" w14:textId="471E1554" w:rsidR="003D5DD0" w:rsidRDefault="00027AE1" w:rsidP="00134A34">
      <w:r w:rsidRPr="00027AE1">
        <w:t>De Standaardisatieraad besluit op basis van de ROSA</w:t>
      </w:r>
      <w:r w:rsidR="00DE07B5">
        <w:t xml:space="preserve"> architectuur</w:t>
      </w:r>
      <w:r w:rsidRPr="00027AE1">
        <w:t>scan met het advies van de Architectuurraad en het registratie-advies van de procedurebegeleiders over de afspraak of standaard. Na instemming voorziet de Standaardisatieraad de afspraak of standaard van een </w:t>
      </w:r>
      <w:r w:rsidR="00923408">
        <w:t>gebruiksadvies</w:t>
      </w:r>
      <w:r w:rsidRPr="00027AE1">
        <w:t xml:space="preserve"> wordt deze geregistreerd door Edustandaard.</w:t>
      </w:r>
    </w:p>
    <w:p w14:paraId="20932F75" w14:textId="77777777" w:rsidR="00E12802" w:rsidRDefault="00E12802" w:rsidP="00134A34"/>
    <w:p w14:paraId="6E8A13AA" w14:textId="7CD354BB" w:rsidR="00E12802" w:rsidRDefault="00E12802" w:rsidP="00134A34">
      <w:r>
        <w:rPr>
          <w:noProof/>
        </w:rPr>
        <w:drawing>
          <wp:inline distT="0" distB="0" distL="0" distR="0" wp14:anchorId="46790995" wp14:editId="618BAA58">
            <wp:extent cx="5760720" cy="4631055"/>
            <wp:effectExtent l="0" t="0" r="0" b="0"/>
            <wp:docPr id="1807502277"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02277" name="Afbeelding 1" descr="Afbeelding met tekst, schermopname, Lettertype,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631055"/>
                    </a:xfrm>
                    <a:prstGeom prst="rect">
                      <a:avLst/>
                    </a:prstGeom>
                    <a:noFill/>
                    <a:ln>
                      <a:noFill/>
                    </a:ln>
                  </pic:spPr>
                </pic:pic>
              </a:graphicData>
            </a:graphic>
          </wp:inline>
        </w:drawing>
      </w:r>
    </w:p>
    <w:p w14:paraId="5A2D155A" w14:textId="77777777" w:rsidR="00E12802" w:rsidRDefault="00E12802" w:rsidP="00134A34"/>
    <w:p w14:paraId="71568FBF" w14:textId="77777777" w:rsidR="00DE07B5" w:rsidRDefault="00DE07B5">
      <w:pPr>
        <w:rPr>
          <w:rFonts w:asciiTheme="majorHAnsi" w:eastAsiaTheme="majorEastAsia" w:hAnsiTheme="majorHAnsi" w:cstheme="majorBidi"/>
          <w:color w:val="0F4761" w:themeColor="accent1" w:themeShade="BF"/>
          <w:sz w:val="40"/>
          <w:szCs w:val="40"/>
        </w:rPr>
      </w:pPr>
      <w:bookmarkStart w:id="16" w:name="_Ref216810949"/>
      <w:r>
        <w:br w:type="page"/>
      </w:r>
    </w:p>
    <w:p w14:paraId="1AFD731D" w14:textId="091D0753" w:rsidR="00AC6DAA" w:rsidRDefault="00666AC1" w:rsidP="00AC6DAA">
      <w:pPr>
        <w:pStyle w:val="Kop1"/>
      </w:pPr>
      <w:bookmarkStart w:id="17" w:name="_Toc220071642"/>
      <w:r>
        <w:lastRenderedPageBreak/>
        <w:t>ROSA architectuurscan</w:t>
      </w:r>
      <w:bookmarkEnd w:id="16"/>
      <w:bookmarkEnd w:id="17"/>
    </w:p>
    <w:p w14:paraId="408B213F" w14:textId="786A6A9B" w:rsidR="00722246" w:rsidRDefault="00722246">
      <w:r>
        <w:t xml:space="preserve">De ROSA </w:t>
      </w:r>
      <w:r w:rsidR="009D7ABC">
        <w:t>a</w:t>
      </w:r>
      <w:r>
        <w:t xml:space="preserve">rchitectuurscan </w:t>
      </w:r>
      <w:r w:rsidR="002247C4">
        <w:t xml:space="preserve">toetst de inhoud van de standaard of afspraak op basis van de toetsingscriteria voor aansluiting op de </w:t>
      </w:r>
      <w:proofErr w:type="spellStart"/>
      <w:r w:rsidR="00EA5513">
        <w:t>ketenreferentiearchitectuur</w:t>
      </w:r>
      <w:proofErr w:type="spellEnd"/>
      <w:r w:rsidR="00CA490C">
        <w:t xml:space="preserve"> (de ROSA) en andere relevante sector- en referentiearchitecturen.</w:t>
      </w:r>
      <w:r w:rsidR="00DA4299">
        <w:t xml:space="preserve"> De ROSA architectuurscan is</w:t>
      </w:r>
      <w:r w:rsidR="00321F3F">
        <w:t xml:space="preserve"> onderdeel van de registratieprocedure voor een standaard of afspraak</w:t>
      </w:r>
      <w:r w:rsidR="00DA4299">
        <w:t xml:space="preserve"> en loopt</w:t>
      </w:r>
      <w:r w:rsidR="00512EE6">
        <w:t xml:space="preserve"> parallel aan de </w:t>
      </w:r>
      <w:r w:rsidR="00EF746D">
        <w:t>procesmatige toetsing</w:t>
      </w:r>
      <w:r>
        <w:t xml:space="preserve">. </w:t>
      </w:r>
      <w:r w:rsidR="007A6E01">
        <w:t>E</w:t>
      </w:r>
      <w:r w:rsidR="00321F3F">
        <w:t xml:space="preserve">en ROSA architectuurscan </w:t>
      </w:r>
      <w:r w:rsidR="007A6E01">
        <w:t>kan ook al eerder worden gedaan, nog voordat er van een registratieprocedure sprake is</w:t>
      </w:r>
      <w:r w:rsidR="00512EE6">
        <w:t>.</w:t>
      </w:r>
    </w:p>
    <w:p w14:paraId="051BD392" w14:textId="7000CC33" w:rsidR="009B1C00" w:rsidRDefault="00C17CE9" w:rsidP="00C17CE9">
      <w:pPr>
        <w:pStyle w:val="Kop2"/>
      </w:pPr>
      <w:bookmarkStart w:id="18" w:name="_Toc220071643"/>
      <w:r>
        <w:t>Wat is de ROSA architectuurscan?</w:t>
      </w:r>
      <w:bookmarkEnd w:id="18"/>
    </w:p>
    <w:p w14:paraId="78BBA5A7" w14:textId="1E131A91" w:rsidR="006176B8" w:rsidRDefault="006176B8">
      <w:r>
        <w:t xml:space="preserve">De ROSA </w:t>
      </w:r>
      <w:r w:rsidR="005C752B">
        <w:t>a</w:t>
      </w:r>
      <w:r>
        <w:t>rchitectuurscan is een kwaliteitsinstrument dat tot doel heeft de kwaliteit van afspraken, standaarden, afsprakenstelsels en voorzieningen in het onderwijsdomein te verbeteren. Het brengt systematisch alle relevante architectuuraspecten in kaart en signaleert knelpunten en kansen.</w:t>
      </w:r>
    </w:p>
    <w:p w14:paraId="51CEF83F" w14:textId="6CE9D13A" w:rsidR="006176B8" w:rsidRDefault="006176B8">
      <w:r>
        <w:t xml:space="preserve">De </w:t>
      </w:r>
      <w:r w:rsidR="00D67828">
        <w:t>ROSA architectuur</w:t>
      </w:r>
      <w:r>
        <w:t xml:space="preserve">scan is een verplichte stap in het registratieproces bij Edustandaard. Voor het laten registreren van een nieuwe afspraak of standaard wordt altijd een architectuurscan uitgevoerd. Dit geldt eveneens voor nieuwe, ingrijpende (major) versies van </w:t>
      </w:r>
      <w:r w:rsidR="009255CE">
        <w:t>al</w:t>
      </w:r>
      <w:r>
        <w:t xml:space="preserve"> geregistreerde afspraken. De scan voorziet de Architectuurraad (AR) van de benodigde informatie om </w:t>
      </w:r>
      <w:r w:rsidR="00361D9E">
        <w:t xml:space="preserve">zich </w:t>
      </w:r>
      <w:r>
        <w:t xml:space="preserve">een </w:t>
      </w:r>
      <w:r w:rsidR="00361D9E">
        <w:t>goed</w:t>
      </w:r>
      <w:r>
        <w:t xml:space="preserve"> </w:t>
      </w:r>
      <w:r w:rsidR="00B5003A">
        <w:t xml:space="preserve">beeld </w:t>
      </w:r>
      <w:r>
        <w:t xml:space="preserve">te vormen </w:t>
      </w:r>
      <w:r w:rsidR="00361D9E">
        <w:t>van</w:t>
      </w:r>
      <w:r>
        <w:t xml:space="preserve"> de </w:t>
      </w:r>
      <w:r w:rsidR="00361D9E">
        <w:t xml:space="preserve">standaard of </w:t>
      </w:r>
      <w:r>
        <w:t>afspraak</w:t>
      </w:r>
      <w:r w:rsidR="00361D9E">
        <w:t xml:space="preserve"> en de mate waarin de</w:t>
      </w:r>
      <w:r w:rsidR="003832E1">
        <w:t>ze</w:t>
      </w:r>
      <w:r w:rsidR="00361D9E">
        <w:t xml:space="preserve"> past </w:t>
      </w:r>
      <w:r w:rsidR="003832E1">
        <w:t>in de architectuurkaders</w:t>
      </w:r>
      <w:r>
        <w:t>.</w:t>
      </w:r>
      <w:r w:rsidR="00B5003A">
        <w:t xml:space="preserve"> Dit</w:t>
      </w:r>
      <w:r w:rsidR="00581047">
        <w:t xml:space="preserve"> </w:t>
      </w:r>
      <w:r w:rsidR="00B5003A" w:rsidRPr="00722246">
        <w:t>resulteert in een advies van de Architectuurraad, dat samen met het registratie-advies (gebaseerd op o.a. draagvlak en toegevoegde waarde) wordt voorgelegd aan de Standaardisatieraad.</w:t>
      </w:r>
    </w:p>
    <w:p w14:paraId="46928434" w14:textId="5CEF8A3D" w:rsidR="00AB4E6F" w:rsidRDefault="00AB4E6F">
      <w:r>
        <w:rPr>
          <w:noProof/>
        </w:rPr>
        <w:drawing>
          <wp:inline distT="0" distB="0" distL="0" distR="0" wp14:anchorId="2282DE78" wp14:editId="6C972817">
            <wp:extent cx="5238750" cy="2943225"/>
            <wp:effectExtent l="0" t="0" r="0" b="9525"/>
            <wp:docPr id="670784414"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84414" name="Afbeelding 1" descr="Afbeelding met tekst, schermopname, Lettertype, logo&#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0C16570A" w14:textId="77777777" w:rsidR="006176B8" w:rsidRDefault="006176B8" w:rsidP="00C17CE9">
      <w:pPr>
        <w:pStyle w:val="Kop2"/>
      </w:pPr>
      <w:bookmarkStart w:id="19" w:name="_Toc220071644"/>
      <w:r>
        <w:lastRenderedPageBreak/>
        <w:t>Processtappen</w:t>
      </w:r>
      <w:bookmarkEnd w:id="19"/>
    </w:p>
    <w:p w14:paraId="5015DF6B" w14:textId="20C33BDD" w:rsidR="006176B8" w:rsidRDefault="006176B8">
      <w:r>
        <w:t>Het proces van de architectuurscan wordt uitgevoerd door Bureau Edustandaard, in nauwe samenwerking met de aanvrager (</w:t>
      </w:r>
      <w:r w:rsidR="00957113">
        <w:t xml:space="preserve">de </w:t>
      </w:r>
      <w:r>
        <w:t xml:space="preserve">indiener van de afspraak), en </w:t>
      </w:r>
      <w:r w:rsidR="00957113">
        <w:t>doorloopt</w:t>
      </w:r>
      <w:r>
        <w:t xml:space="preserve"> vijf fas</w:t>
      </w:r>
      <w:r w:rsidR="00957113">
        <w:t>es.</w:t>
      </w:r>
    </w:p>
    <w:p w14:paraId="5360FBF9" w14:textId="0A8127CF" w:rsidR="006176B8" w:rsidRDefault="00AB4E6F">
      <w:r>
        <w:rPr>
          <w:noProof/>
        </w:rPr>
        <w:drawing>
          <wp:inline distT="0" distB="0" distL="0" distR="0" wp14:anchorId="61D699CE" wp14:editId="437CD539">
            <wp:extent cx="5760720" cy="3238500"/>
            <wp:effectExtent l="0" t="0" r="0" b="0"/>
            <wp:docPr id="730289293" name="Afbeelding 2" descr="ROSA Scan Pr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A Scan Pro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14:paraId="7228DBF7" w14:textId="2488B73D" w:rsidR="006176B8" w:rsidRDefault="006176B8" w:rsidP="006176B8">
      <w:pPr>
        <w:pStyle w:val="Lijstalinea"/>
        <w:numPr>
          <w:ilvl w:val="0"/>
          <w:numId w:val="23"/>
        </w:numPr>
        <w:spacing w:after="200" w:line="240" w:lineRule="auto"/>
        <w:contextualSpacing w:val="0"/>
      </w:pPr>
      <w:r>
        <w:rPr>
          <w:b/>
          <w:bCs/>
        </w:rPr>
        <w:t>Intakegesprek</w:t>
      </w:r>
      <w:r>
        <w:t xml:space="preserve"> Er vindt een intake plaats tussen de aanvrager en Bureau Edustandaard.</w:t>
      </w:r>
      <w:r w:rsidR="001822E2">
        <w:t xml:space="preserve"> In de praktijk kan de afnemer van de ROSA scan aanhaken bij de aanmelding en intake procedure van</w:t>
      </w:r>
      <w:r w:rsidR="003C7A0A">
        <w:t xml:space="preserve"> Edustandaard.</w:t>
      </w:r>
      <w:r w:rsidR="001822E2">
        <w:t xml:space="preserve"> </w:t>
      </w:r>
      <w:r>
        <w:t xml:space="preserve"> Hierin worden de aangeleverde brondocumenten besproken, wordt de scope van de scan afgebakend en worden de wederzijdse verwachtingen afgestemd.</w:t>
      </w:r>
    </w:p>
    <w:p w14:paraId="248B999A" w14:textId="77777777" w:rsidR="006176B8" w:rsidRDefault="006176B8" w:rsidP="006176B8">
      <w:pPr>
        <w:pStyle w:val="Lijstalinea"/>
        <w:numPr>
          <w:ilvl w:val="0"/>
          <w:numId w:val="23"/>
        </w:numPr>
        <w:spacing w:after="200" w:line="240" w:lineRule="auto"/>
        <w:contextualSpacing w:val="0"/>
      </w:pPr>
      <w:r>
        <w:rPr>
          <w:b/>
          <w:bCs/>
        </w:rPr>
        <w:t>Analyse (Scannen brondocumentatie)</w:t>
      </w:r>
      <w:r>
        <w:t xml:space="preserve"> ROSA-experts van Bureau Edustandaard voeren de scan uit. De aangeleverde documentatie wordt systematisch vergeleken met de verschillende onderdelen van de ROSA (zoals werkingsgebied, processen, semantiek en principes).</w:t>
      </w:r>
    </w:p>
    <w:p w14:paraId="1A9080FD" w14:textId="77777777" w:rsidR="006176B8" w:rsidRDefault="006176B8" w:rsidP="006176B8">
      <w:pPr>
        <w:pStyle w:val="Lijstalinea"/>
        <w:numPr>
          <w:ilvl w:val="0"/>
          <w:numId w:val="23"/>
        </w:numPr>
        <w:spacing w:after="200" w:line="240" w:lineRule="auto"/>
        <w:contextualSpacing w:val="0"/>
      </w:pPr>
      <w:r>
        <w:rPr>
          <w:b/>
          <w:bCs/>
        </w:rPr>
        <w:t>Conceptbespreking (Eerste conceptversie)</w:t>
      </w:r>
      <w:r>
        <w:t xml:space="preserve"> De eerste conceptversie van de scan wordt besproken met de aanvrager. Het doel is de interpretatie van de brondocumenten te toetsen en de bevindingen en mogelijke adviezen op herkenbaarheid te controleren.</w:t>
      </w:r>
    </w:p>
    <w:p w14:paraId="34B12DCC" w14:textId="77777777" w:rsidR="006176B8" w:rsidRDefault="006176B8" w:rsidP="006176B8">
      <w:pPr>
        <w:pStyle w:val="Lijstalinea"/>
        <w:numPr>
          <w:ilvl w:val="0"/>
          <w:numId w:val="23"/>
        </w:numPr>
        <w:spacing w:after="200" w:line="240" w:lineRule="auto"/>
        <w:contextualSpacing w:val="0"/>
      </w:pPr>
      <w:r>
        <w:rPr>
          <w:b/>
          <w:bCs/>
        </w:rPr>
        <w:t>Behandeling Architectuurraad (Tweede conceptversie)</w:t>
      </w:r>
      <w:r>
        <w:t xml:space="preserve"> De bijgewerkte scan wordt voorgelegd aan de Architectuurraad. De aanvrager presenteert de context van de afspraak, waarna Bureau Edustandaard de scanresultaten toelicht. De Architectuurraad beoordeelt de resultaten en stelt de adviezen formeel vast.</w:t>
      </w:r>
    </w:p>
    <w:p w14:paraId="0C36B451" w14:textId="77777777" w:rsidR="006176B8" w:rsidRDefault="006176B8" w:rsidP="006176B8">
      <w:pPr>
        <w:pStyle w:val="Lijstalinea"/>
        <w:numPr>
          <w:ilvl w:val="0"/>
          <w:numId w:val="23"/>
        </w:numPr>
        <w:spacing w:after="200" w:line="240" w:lineRule="auto"/>
        <w:contextualSpacing w:val="0"/>
      </w:pPr>
      <w:r>
        <w:rPr>
          <w:b/>
          <w:bCs/>
        </w:rPr>
        <w:t>Publicatie (Vastgestelde versie)</w:t>
      </w:r>
      <w:r>
        <w:t xml:space="preserve"> De definitieve versie van de ROSA-Architectuurscan wordt gepubliceerd op de ROSA Wiki. Eventuele adviezen voor de doorontwikkeling van de ROSA zelf worden op de architectuurbacklog geplaatst.</w:t>
      </w:r>
    </w:p>
    <w:p w14:paraId="29B04CA9" w14:textId="77777777" w:rsidR="006176B8" w:rsidRDefault="006176B8" w:rsidP="00C17CE9">
      <w:pPr>
        <w:pStyle w:val="Kop2"/>
      </w:pPr>
      <w:bookmarkStart w:id="20" w:name="_Toc220071645"/>
      <w:r>
        <w:lastRenderedPageBreak/>
        <w:t>Advies en Opvolging</w:t>
      </w:r>
      <w:bookmarkEnd w:id="20"/>
    </w:p>
    <w:p w14:paraId="6B79C2F0" w14:textId="77777777" w:rsidR="006176B8" w:rsidRDefault="006176B8">
      <w:r>
        <w:t>De scan resulteert in adviezen die de aanvrager concrete handvatten bieden voor verbetering. Deze adviezen zijn onder te verdelen in:</w:t>
      </w:r>
    </w:p>
    <w:p w14:paraId="39385F55" w14:textId="77777777" w:rsidR="006176B8" w:rsidRDefault="006176B8" w:rsidP="006176B8">
      <w:pPr>
        <w:pStyle w:val="Lijstalinea"/>
        <w:numPr>
          <w:ilvl w:val="0"/>
          <w:numId w:val="24"/>
        </w:numPr>
        <w:spacing w:after="200" w:line="240" w:lineRule="auto"/>
        <w:contextualSpacing w:val="0"/>
      </w:pPr>
      <w:r>
        <w:rPr>
          <w:b/>
          <w:bCs/>
        </w:rPr>
        <w:t>Productadviezen:</w:t>
      </w:r>
      <w:r>
        <w:t xml:space="preserve"> Gaan over de te scannen afspraak of standaard zelf.</w:t>
      </w:r>
    </w:p>
    <w:p w14:paraId="42AE1A51" w14:textId="77777777" w:rsidR="006176B8" w:rsidRDefault="006176B8" w:rsidP="006176B8">
      <w:pPr>
        <w:pStyle w:val="Lijstalinea"/>
        <w:numPr>
          <w:ilvl w:val="0"/>
          <w:numId w:val="24"/>
        </w:numPr>
        <w:spacing w:after="200" w:line="240" w:lineRule="auto"/>
        <w:contextualSpacing w:val="0"/>
      </w:pPr>
      <w:r>
        <w:rPr>
          <w:b/>
          <w:bCs/>
        </w:rPr>
        <w:t>Contextadviezen:</w:t>
      </w:r>
      <w:r>
        <w:t xml:space="preserve"> Betrekken op de context waarin het object wordt toegepast (bijv. implementatie).</w:t>
      </w:r>
    </w:p>
    <w:p w14:paraId="2C34787C" w14:textId="77777777" w:rsidR="006176B8" w:rsidRDefault="006176B8" w:rsidP="006176B8">
      <w:pPr>
        <w:pStyle w:val="Lijstalinea"/>
        <w:numPr>
          <w:ilvl w:val="0"/>
          <w:numId w:val="24"/>
        </w:numPr>
        <w:spacing w:after="200" w:line="240" w:lineRule="auto"/>
        <w:contextualSpacing w:val="0"/>
      </w:pPr>
      <w:r>
        <w:rPr>
          <w:b/>
          <w:bCs/>
        </w:rPr>
        <w:t>Adviezen aan ROSA:</w:t>
      </w:r>
      <w:r>
        <w:t xml:space="preserve"> Betreffen mogelijke verbeteringen of aanvullingen op de referentiearchitectuur zelf.</w:t>
      </w:r>
    </w:p>
    <w:p w14:paraId="73FEE577" w14:textId="77777777" w:rsidR="006176B8" w:rsidRDefault="006176B8">
      <w:r>
        <w:t>Het advies van de Architectuurraad, gebaseerd op de scan, wordt aangeboden aan de Standaardisatieraad. Dit advies is, samen met de beoordeling van het proces van totstandkoming en beheer, leidend voor het besluit van de Standaardisatieraad om een afspraak de status 'Geregistreerd' toe te kennen (zie paragraaf 5.1).</w:t>
      </w:r>
    </w:p>
    <w:p w14:paraId="1307E735" w14:textId="14B5FDD2" w:rsidR="00775F70" w:rsidRDefault="006176B8" w:rsidP="00775F70">
      <w:r>
        <w:t>De aanvrager bepaalt onder eigen regie welke opvolging aan de product- en contextadviezen wordt gegeven en koppelt dit binnen 3 maanden na vaststelling via een memo terug aan de Architectuurraad.</w:t>
      </w:r>
    </w:p>
    <w:p w14:paraId="797DC3B4" w14:textId="5DCC44BA" w:rsidR="00E876E9" w:rsidRPr="00775F70" w:rsidRDefault="00E876E9" w:rsidP="00775F70">
      <w:r>
        <w:t xml:space="preserve">Voor een meer uitgebreide uitleg van de ROSA </w:t>
      </w:r>
      <w:r w:rsidR="00215737">
        <w:t>architectuur</w:t>
      </w:r>
      <w:r>
        <w:t>scan zie:</w:t>
      </w:r>
    </w:p>
    <w:p w14:paraId="502D6979" w14:textId="7DA02E87" w:rsidR="00AC6DAA" w:rsidRDefault="00AC6DAA" w:rsidP="00E876E9">
      <w:pPr>
        <w:pStyle w:val="Lijstalinea"/>
        <w:numPr>
          <w:ilvl w:val="0"/>
          <w:numId w:val="25"/>
        </w:numPr>
      </w:pPr>
      <w:hyperlink r:id="rId14" w:history="1">
        <w:r w:rsidRPr="00A8550E">
          <w:rPr>
            <w:rStyle w:val="Hyperlink"/>
          </w:rPr>
          <w:t>https://www.edustandaard.nl/rosa/rosa-architectuurscan/</w:t>
        </w:r>
      </w:hyperlink>
    </w:p>
    <w:p w14:paraId="0DCD4512" w14:textId="47A70DCD" w:rsidR="00AC6DAA" w:rsidRDefault="00AC6DAA" w:rsidP="00E876E9">
      <w:pPr>
        <w:pStyle w:val="Lijstalinea"/>
        <w:numPr>
          <w:ilvl w:val="0"/>
          <w:numId w:val="25"/>
        </w:numPr>
      </w:pPr>
      <w:hyperlink r:id="rId15" w:history="1">
        <w:r w:rsidRPr="00A8550E">
          <w:rPr>
            <w:rStyle w:val="Hyperlink"/>
          </w:rPr>
          <w:t>https://rosa.wikixl.nl/index.php/ROSA_Architectuurscan</w:t>
        </w:r>
      </w:hyperlink>
    </w:p>
    <w:p w14:paraId="6B9AFE1A" w14:textId="77777777" w:rsidR="001A68A5" w:rsidRDefault="001A68A5">
      <w:pPr>
        <w:rPr>
          <w:rFonts w:asciiTheme="majorHAnsi" w:eastAsiaTheme="majorEastAsia" w:hAnsiTheme="majorHAnsi" w:cstheme="majorBidi"/>
          <w:color w:val="0F4761" w:themeColor="accent1" w:themeShade="BF"/>
          <w:sz w:val="40"/>
          <w:szCs w:val="40"/>
        </w:rPr>
      </w:pPr>
      <w:r>
        <w:br w:type="page"/>
      </w:r>
    </w:p>
    <w:p w14:paraId="69071B83" w14:textId="34DBB427" w:rsidR="00666AC1" w:rsidRDefault="00666AC1" w:rsidP="000C4690">
      <w:pPr>
        <w:pStyle w:val="Kop1"/>
      </w:pPr>
      <w:bookmarkStart w:id="21" w:name="_Ref217383108"/>
      <w:bookmarkStart w:id="22" w:name="_Toc220071646"/>
      <w:r>
        <w:lastRenderedPageBreak/>
        <w:t>Versiebeheer</w:t>
      </w:r>
      <w:bookmarkEnd w:id="21"/>
      <w:bookmarkEnd w:id="22"/>
    </w:p>
    <w:p w14:paraId="10F2E025" w14:textId="2D139C2D" w:rsidR="00666AC1" w:rsidRPr="00D153A9" w:rsidRDefault="0088089F"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Versiebeheer is belangrijk om </w:t>
      </w:r>
      <w:r w:rsidR="00666AC1" w:rsidRPr="00D153A9">
        <w:rPr>
          <w:rFonts w:eastAsia="Arial" w:cs="Arial"/>
          <w:kern w:val="0"/>
          <w:lang w:eastAsia="nl-NL"/>
          <w14:ligatures w14:val="none"/>
        </w:rPr>
        <w:t xml:space="preserve">eenduidig </w:t>
      </w:r>
      <w:r w:rsidRPr="00D153A9">
        <w:rPr>
          <w:rFonts w:eastAsia="Arial" w:cs="Arial"/>
          <w:kern w:val="0"/>
          <w:lang w:eastAsia="nl-NL"/>
          <w14:ligatures w14:val="none"/>
        </w:rPr>
        <w:t xml:space="preserve">te kunnen </w:t>
      </w:r>
      <w:r w:rsidR="00666AC1" w:rsidRPr="00D153A9">
        <w:rPr>
          <w:rFonts w:eastAsia="Arial" w:cs="Arial"/>
          <w:kern w:val="0"/>
          <w:lang w:eastAsia="nl-NL"/>
          <w14:ligatures w14:val="none"/>
        </w:rPr>
        <w:t>communic</w:t>
      </w:r>
      <w:r w:rsidRPr="00D153A9">
        <w:rPr>
          <w:rFonts w:eastAsia="Arial" w:cs="Arial"/>
          <w:kern w:val="0"/>
          <w:lang w:eastAsia="nl-NL"/>
          <w14:ligatures w14:val="none"/>
        </w:rPr>
        <w:t>eren</w:t>
      </w:r>
      <w:r w:rsidR="00666AC1" w:rsidRPr="00D153A9">
        <w:rPr>
          <w:rFonts w:eastAsia="Arial" w:cs="Arial"/>
          <w:kern w:val="0"/>
          <w:lang w:eastAsia="nl-NL"/>
          <w14:ligatures w14:val="none"/>
        </w:rPr>
        <w:t xml:space="preserve"> over de status van </w:t>
      </w:r>
      <w:r w:rsidR="00130A5D" w:rsidRPr="00D153A9">
        <w:rPr>
          <w:rFonts w:eastAsia="Arial" w:cs="Arial"/>
          <w:kern w:val="0"/>
          <w:lang w:eastAsia="nl-NL"/>
          <w14:ligatures w14:val="none"/>
        </w:rPr>
        <w:t xml:space="preserve">de bij Edustandaard geregistreerde standaarden en afspraken. </w:t>
      </w:r>
      <w:r w:rsidR="00A70A06" w:rsidRPr="00D153A9">
        <w:rPr>
          <w:rFonts w:eastAsia="Arial" w:cs="Arial"/>
          <w:kern w:val="0"/>
          <w:lang w:eastAsia="nl-NL"/>
          <w14:ligatures w14:val="none"/>
        </w:rPr>
        <w:t>Het versiebeheer geeft inzicht in de impact van wijzigingen en de onderlinge afhankelijkheden, en maakt een planmatige en gecontroleerde overgang naar nieuwe versies mogelijk zonder onnodige verstoringen. </w:t>
      </w:r>
      <w:r w:rsidR="000A4BBB" w:rsidRPr="00D153A9">
        <w:rPr>
          <w:rFonts w:eastAsia="Arial" w:cs="Arial"/>
          <w:kern w:val="0"/>
          <w:lang w:eastAsia="nl-NL"/>
          <w14:ligatures w14:val="none"/>
        </w:rPr>
        <w:t xml:space="preserve">Dat betekent ook dat er een </w:t>
      </w:r>
      <w:r w:rsidR="006A1A72" w:rsidRPr="00D153A9">
        <w:rPr>
          <w:rFonts w:eastAsia="Arial" w:cs="Arial"/>
          <w:kern w:val="0"/>
          <w:lang w:eastAsia="nl-NL"/>
          <w14:ligatures w14:val="none"/>
        </w:rPr>
        <w:t xml:space="preserve">duidelijke relatie </w:t>
      </w:r>
      <w:r w:rsidR="000A4BBB" w:rsidRPr="00D153A9">
        <w:rPr>
          <w:rFonts w:eastAsia="Arial" w:cs="Arial"/>
          <w:kern w:val="0"/>
          <w:lang w:eastAsia="nl-NL"/>
          <w14:ligatures w14:val="none"/>
        </w:rPr>
        <w:t xml:space="preserve">moet worden </w:t>
      </w:r>
      <w:r w:rsidR="006A1A72" w:rsidRPr="00D153A9">
        <w:rPr>
          <w:rFonts w:eastAsia="Arial" w:cs="Arial"/>
          <w:kern w:val="0"/>
          <w:lang w:eastAsia="nl-NL"/>
          <w14:ligatures w14:val="none"/>
        </w:rPr>
        <w:t xml:space="preserve">gelegd tussen </w:t>
      </w:r>
      <w:r w:rsidR="00A70A06" w:rsidRPr="00D153A9">
        <w:rPr>
          <w:rFonts w:eastAsia="Arial" w:cs="Arial"/>
          <w:kern w:val="0"/>
          <w:lang w:eastAsia="nl-NL"/>
          <w14:ligatures w14:val="none"/>
        </w:rPr>
        <w:t>de versies van</w:t>
      </w:r>
      <w:r w:rsidR="000A4BBB" w:rsidRPr="00D153A9">
        <w:rPr>
          <w:rFonts w:eastAsia="Arial" w:cs="Arial"/>
          <w:kern w:val="0"/>
          <w:lang w:eastAsia="nl-NL"/>
          <w14:ligatures w14:val="none"/>
        </w:rPr>
        <w:t xml:space="preserve"> een</w:t>
      </w:r>
      <w:r w:rsidR="00605CEC" w:rsidRPr="00D153A9">
        <w:rPr>
          <w:rFonts w:eastAsia="Arial" w:cs="Arial"/>
          <w:kern w:val="0"/>
          <w:lang w:eastAsia="nl-NL"/>
          <w14:ligatures w14:val="none"/>
        </w:rPr>
        <w:t xml:space="preserve"> standaard, afspra</w:t>
      </w:r>
      <w:r w:rsidR="00627E68" w:rsidRPr="00D153A9">
        <w:rPr>
          <w:rFonts w:eastAsia="Arial" w:cs="Arial"/>
          <w:kern w:val="0"/>
          <w:lang w:eastAsia="nl-NL"/>
          <w14:ligatures w14:val="none"/>
        </w:rPr>
        <w:t>ak</w:t>
      </w:r>
      <w:r w:rsidR="00605CEC" w:rsidRPr="00D153A9">
        <w:rPr>
          <w:rFonts w:eastAsia="Arial" w:cs="Arial"/>
          <w:kern w:val="0"/>
          <w:lang w:eastAsia="nl-NL"/>
          <w14:ligatures w14:val="none"/>
        </w:rPr>
        <w:t xml:space="preserve"> en </w:t>
      </w:r>
      <w:r w:rsidR="00356F91" w:rsidRPr="00D153A9">
        <w:rPr>
          <w:rFonts w:eastAsia="Arial" w:cs="Arial"/>
          <w:kern w:val="0"/>
          <w:lang w:eastAsia="nl-NL"/>
          <w14:ligatures w14:val="none"/>
        </w:rPr>
        <w:t>afsprakenstelsel</w:t>
      </w:r>
      <w:r w:rsidR="00A70A06" w:rsidRPr="00D153A9">
        <w:rPr>
          <w:rFonts w:eastAsia="Arial" w:cs="Arial"/>
          <w:kern w:val="0"/>
          <w:lang w:eastAsia="nl-NL"/>
          <w14:ligatures w14:val="none"/>
        </w:rPr>
        <w:t>.</w:t>
      </w:r>
    </w:p>
    <w:p w14:paraId="508DAC67" w14:textId="77777777" w:rsidR="00666AC1" w:rsidRPr="00C6006C" w:rsidRDefault="00666AC1" w:rsidP="00666AC1">
      <w:pPr>
        <w:spacing w:after="0" w:line="276" w:lineRule="auto"/>
        <w:rPr>
          <w:rFonts w:eastAsia="Arial" w:cs="Arial"/>
          <w:kern w:val="0"/>
          <w:sz w:val="22"/>
          <w:szCs w:val="22"/>
          <w:lang w:eastAsia="nl-NL"/>
          <w14:ligatures w14:val="none"/>
        </w:rPr>
      </w:pPr>
    </w:p>
    <w:p w14:paraId="7F33BA61" w14:textId="069600D4" w:rsidR="00631C79" w:rsidRPr="00C6006C" w:rsidRDefault="00666AC1" w:rsidP="00666AC1">
      <w:pPr>
        <w:spacing w:after="0" w:line="276" w:lineRule="auto"/>
        <w:rPr>
          <w:rFonts w:eastAsia="Arial" w:cs="Arial"/>
          <w:kern w:val="0"/>
          <w:sz w:val="22"/>
          <w:szCs w:val="22"/>
          <w:lang w:eastAsia="nl-NL"/>
          <w14:ligatures w14:val="none"/>
        </w:rPr>
      </w:pPr>
      <w:r w:rsidRPr="00C6006C">
        <w:rPr>
          <w:rFonts w:eastAsia="Arial" w:cs="Arial"/>
          <w:kern w:val="0"/>
          <w:sz w:val="22"/>
          <w:szCs w:val="22"/>
          <w:lang w:eastAsia="nl-NL"/>
          <w14:ligatures w14:val="none"/>
        </w:rPr>
        <w:t>Het</w:t>
      </w:r>
      <w:r w:rsidR="00631C79" w:rsidRPr="00C6006C">
        <w:rPr>
          <w:rFonts w:eastAsia="Arial" w:cs="Arial"/>
          <w:kern w:val="0"/>
          <w:sz w:val="22"/>
          <w:szCs w:val="22"/>
          <w:lang w:eastAsia="nl-NL"/>
          <w14:ligatures w14:val="none"/>
        </w:rPr>
        <w:t xml:space="preserve"> hier beschreven </w:t>
      </w:r>
      <w:r w:rsidRPr="00C6006C">
        <w:rPr>
          <w:rFonts w:eastAsia="Arial" w:cs="Arial"/>
          <w:kern w:val="0"/>
          <w:sz w:val="22"/>
          <w:szCs w:val="22"/>
          <w:lang w:eastAsia="nl-NL"/>
          <w14:ligatures w14:val="none"/>
        </w:rPr>
        <w:t xml:space="preserve">model voor versiebeheer </w:t>
      </w:r>
      <w:r w:rsidR="00631C79" w:rsidRPr="00C6006C">
        <w:rPr>
          <w:rFonts w:eastAsia="Arial" w:cs="Arial"/>
          <w:kern w:val="0"/>
          <w:sz w:val="22"/>
          <w:szCs w:val="22"/>
          <w:lang w:eastAsia="nl-NL"/>
          <w14:ligatures w14:val="none"/>
        </w:rPr>
        <w:t>geldt voor alle bij Edustandaard geregistreerde standaarden en afspraken.</w:t>
      </w:r>
    </w:p>
    <w:p w14:paraId="5E7252B0" w14:textId="77777777" w:rsidR="00666AC1" w:rsidRPr="002B545F" w:rsidRDefault="00666AC1" w:rsidP="00B26191">
      <w:pPr>
        <w:pStyle w:val="Kop2"/>
      </w:pPr>
      <w:bookmarkStart w:id="23" w:name="_Toc220071647"/>
      <w:r w:rsidRPr="002B545F">
        <w:t>Drie niveaus van versiebeheer</w:t>
      </w:r>
      <w:bookmarkEnd w:id="23"/>
    </w:p>
    <w:p w14:paraId="62DB07F9" w14:textId="789FCD43" w:rsidR="00666AC1"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Versiebeheer vindt plaats op drie onderling samenhangende niveaus; ieder van deze niveaus krijgt een eigen versienummer</w:t>
      </w:r>
      <w:r w:rsidR="004B70F7" w:rsidRPr="00D153A9">
        <w:rPr>
          <w:rFonts w:eastAsia="Arial" w:cs="Arial"/>
          <w:kern w:val="0"/>
          <w:lang w:eastAsia="nl-NL"/>
          <w14:ligatures w14:val="none"/>
        </w:rPr>
        <w:t>.</w:t>
      </w:r>
    </w:p>
    <w:p w14:paraId="0EDBBEB9" w14:textId="77777777" w:rsidR="004B70F7" w:rsidRPr="00D153A9" w:rsidRDefault="004B70F7" w:rsidP="00E85BDF">
      <w:pPr>
        <w:numPr>
          <w:ilvl w:val="0"/>
          <w:numId w:val="8"/>
        </w:numPr>
        <w:spacing w:after="0" w:line="276" w:lineRule="auto"/>
        <w:rPr>
          <w:rFonts w:eastAsia="Arial" w:cs="Arial"/>
          <w:kern w:val="0"/>
          <w:lang w:eastAsia="nl-NL"/>
          <w14:ligatures w14:val="none"/>
        </w:rPr>
      </w:pPr>
      <w:r w:rsidRPr="00D153A9">
        <w:rPr>
          <w:rFonts w:eastAsia="Arial" w:cs="Arial"/>
          <w:kern w:val="0"/>
          <w:lang w:eastAsia="nl-NL"/>
          <w14:ligatures w14:val="none"/>
        </w:rPr>
        <w:t>Standaard</w:t>
      </w:r>
    </w:p>
    <w:p w14:paraId="2E843742" w14:textId="77777777" w:rsidR="004B70F7" w:rsidRPr="00D153A9" w:rsidRDefault="004B70F7" w:rsidP="00E85BDF">
      <w:pPr>
        <w:numPr>
          <w:ilvl w:val="0"/>
          <w:numId w:val="8"/>
        </w:numPr>
        <w:spacing w:after="0" w:line="276" w:lineRule="auto"/>
        <w:rPr>
          <w:rFonts w:eastAsia="Arial" w:cs="Arial"/>
          <w:kern w:val="0"/>
          <w:lang w:eastAsia="nl-NL"/>
          <w14:ligatures w14:val="none"/>
        </w:rPr>
      </w:pPr>
      <w:r w:rsidRPr="00D153A9">
        <w:rPr>
          <w:rFonts w:eastAsia="Arial" w:cs="Arial"/>
          <w:kern w:val="0"/>
          <w:lang w:eastAsia="nl-NL"/>
          <w14:ligatures w14:val="none"/>
        </w:rPr>
        <w:t>Afspraak</w:t>
      </w:r>
    </w:p>
    <w:p w14:paraId="6B3691D3" w14:textId="60583384" w:rsidR="00666AC1" w:rsidRPr="00D153A9" w:rsidRDefault="004B70F7" w:rsidP="004A4FDE">
      <w:pPr>
        <w:numPr>
          <w:ilvl w:val="0"/>
          <w:numId w:val="8"/>
        </w:numPr>
        <w:spacing w:after="0" w:line="276" w:lineRule="auto"/>
        <w:rPr>
          <w:rFonts w:eastAsia="Arial" w:cs="Arial"/>
          <w:kern w:val="0"/>
          <w:lang w:eastAsia="nl-NL"/>
          <w14:ligatures w14:val="none"/>
        </w:rPr>
      </w:pPr>
      <w:r w:rsidRPr="00D153A9">
        <w:rPr>
          <w:rFonts w:eastAsia="Arial" w:cs="Arial"/>
          <w:kern w:val="0"/>
          <w:lang w:eastAsia="nl-NL"/>
          <w14:ligatures w14:val="none"/>
        </w:rPr>
        <w:t>Afsprakenstelsel</w:t>
      </w:r>
    </w:p>
    <w:p w14:paraId="40E7B767" w14:textId="77777777" w:rsidR="003875C0" w:rsidRPr="00D153A9" w:rsidRDefault="003875C0" w:rsidP="003875C0">
      <w:pPr>
        <w:spacing w:after="0" w:line="276" w:lineRule="auto"/>
        <w:rPr>
          <w:rFonts w:eastAsia="Arial" w:cs="Arial"/>
          <w:kern w:val="0"/>
          <w:lang w:eastAsia="nl-NL"/>
          <w14:ligatures w14:val="none"/>
        </w:rPr>
      </w:pPr>
    </w:p>
    <w:p w14:paraId="47BDE0DA" w14:textId="0B775C3D" w:rsidR="00BA3D4F" w:rsidRPr="00D153A9" w:rsidRDefault="00F23084" w:rsidP="003875C0">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In de praktijk </w:t>
      </w:r>
      <w:r w:rsidR="00F4521C" w:rsidRPr="00D153A9">
        <w:rPr>
          <w:rFonts w:eastAsia="Arial" w:cs="Arial"/>
          <w:kern w:val="0"/>
          <w:lang w:eastAsia="nl-NL"/>
          <w14:ligatures w14:val="none"/>
        </w:rPr>
        <w:t xml:space="preserve">kan een standaard zelfstandig bij </w:t>
      </w:r>
      <w:r w:rsidR="00A75C8B" w:rsidRPr="00D153A9">
        <w:rPr>
          <w:rFonts w:eastAsia="Arial" w:cs="Arial"/>
          <w:kern w:val="0"/>
          <w:lang w:eastAsia="nl-NL"/>
          <w14:ligatures w14:val="none"/>
        </w:rPr>
        <w:t xml:space="preserve">Edustandaard </w:t>
      </w:r>
      <w:r w:rsidR="00F4521C" w:rsidRPr="00D153A9">
        <w:rPr>
          <w:rFonts w:eastAsia="Arial" w:cs="Arial"/>
          <w:kern w:val="0"/>
          <w:lang w:eastAsia="nl-NL"/>
          <w14:ligatures w14:val="none"/>
        </w:rPr>
        <w:t>worden geregistreerd</w:t>
      </w:r>
      <w:r w:rsidR="003823A7" w:rsidRPr="00D153A9">
        <w:rPr>
          <w:rFonts w:eastAsia="Arial" w:cs="Arial"/>
          <w:kern w:val="0"/>
          <w:lang w:eastAsia="nl-NL"/>
          <w14:ligatures w14:val="none"/>
        </w:rPr>
        <w:t xml:space="preserve">. Ook een afspraak kan zelfstandig bij Edustandaard zijn geregistreerd, waarbij </w:t>
      </w:r>
      <w:r w:rsidR="00963EB2" w:rsidRPr="00D153A9">
        <w:rPr>
          <w:rFonts w:eastAsia="Arial" w:cs="Arial"/>
          <w:kern w:val="0"/>
          <w:lang w:eastAsia="nl-NL"/>
          <w14:ligatures w14:val="none"/>
        </w:rPr>
        <w:t xml:space="preserve">eventueel is aangegeven welke </w:t>
      </w:r>
      <w:proofErr w:type="gramStart"/>
      <w:r w:rsidR="00963EB2" w:rsidRPr="00D153A9">
        <w:rPr>
          <w:rFonts w:eastAsia="Arial" w:cs="Arial"/>
          <w:kern w:val="0"/>
          <w:lang w:eastAsia="nl-NL"/>
          <w14:ligatures w14:val="none"/>
        </w:rPr>
        <w:t>standaarden onderdeel</w:t>
      </w:r>
      <w:proofErr w:type="gramEnd"/>
      <w:r w:rsidR="00963EB2" w:rsidRPr="00D153A9">
        <w:rPr>
          <w:rFonts w:eastAsia="Arial" w:cs="Arial"/>
          <w:kern w:val="0"/>
          <w:lang w:eastAsia="nl-NL"/>
          <w14:ligatures w14:val="none"/>
        </w:rPr>
        <w:t xml:space="preserve"> uitmaken van deze afspra</w:t>
      </w:r>
      <w:r w:rsidR="001C0286" w:rsidRPr="00D153A9">
        <w:rPr>
          <w:rFonts w:eastAsia="Arial" w:cs="Arial"/>
          <w:kern w:val="0"/>
          <w:lang w:eastAsia="nl-NL"/>
          <w14:ligatures w14:val="none"/>
        </w:rPr>
        <w:t>ak</w:t>
      </w:r>
      <w:r w:rsidR="00963EB2" w:rsidRPr="00D153A9">
        <w:rPr>
          <w:rFonts w:eastAsia="Arial" w:cs="Arial"/>
          <w:kern w:val="0"/>
          <w:lang w:eastAsia="nl-NL"/>
          <w14:ligatures w14:val="none"/>
        </w:rPr>
        <w:t xml:space="preserve">. In sommige gevallen zal er </w:t>
      </w:r>
      <w:r w:rsidR="00F116D3" w:rsidRPr="00D153A9">
        <w:rPr>
          <w:rFonts w:eastAsia="Arial" w:cs="Arial"/>
          <w:kern w:val="0"/>
          <w:lang w:eastAsia="nl-NL"/>
          <w14:ligatures w14:val="none"/>
        </w:rPr>
        <w:t xml:space="preserve">sprake zijn van een afsprakenstelsel. </w:t>
      </w:r>
      <w:r w:rsidR="000F19D0" w:rsidRPr="00D153A9">
        <w:rPr>
          <w:rFonts w:eastAsia="Arial" w:cs="Arial"/>
          <w:kern w:val="0"/>
          <w:lang w:eastAsia="nl-NL"/>
          <w14:ligatures w14:val="none"/>
        </w:rPr>
        <w:t>In dat geval moet ook worden aangegeven welke afspraken onderdeel uitmaken van het afsprakenstelsel. In tegenstelling tot een afspraak of standaard kent een afsprakenstelsel geen formele registratie bij Edustandaard.</w:t>
      </w:r>
    </w:p>
    <w:p w14:paraId="27853AFF" w14:textId="4357C1D1" w:rsidR="00666AC1" w:rsidRPr="002B545F" w:rsidRDefault="004A4FDE" w:rsidP="00B26191">
      <w:pPr>
        <w:pStyle w:val="Kop2"/>
      </w:pPr>
      <w:bookmarkStart w:id="24" w:name="_Toc220071648"/>
      <w:r>
        <w:t>Versienummering</w:t>
      </w:r>
      <w:bookmarkEnd w:id="24"/>
    </w:p>
    <w:p w14:paraId="3D351F7B" w14:textId="098AB4E8" w:rsidR="00666AC1"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Voor alle niveaus wordt een uniforme notatie gehanteerd (</w:t>
      </w:r>
      <w:proofErr w:type="spellStart"/>
      <w:proofErr w:type="gramStart"/>
      <w:r w:rsidRPr="00D153A9">
        <w:rPr>
          <w:rFonts w:eastAsia="Arial" w:cs="Arial"/>
          <w:kern w:val="0"/>
          <w:lang w:eastAsia="nl-NL"/>
          <w14:ligatures w14:val="none"/>
        </w:rPr>
        <w:t>major.minor</w:t>
      </w:r>
      <w:proofErr w:type="gramEnd"/>
      <w:r w:rsidRPr="00D153A9">
        <w:rPr>
          <w:rFonts w:eastAsia="Arial" w:cs="Arial"/>
          <w:kern w:val="0"/>
          <w:lang w:eastAsia="nl-NL"/>
          <w14:ligatures w14:val="none"/>
        </w:rPr>
        <w:t>.patch</w:t>
      </w:r>
      <w:proofErr w:type="spellEnd"/>
      <w:r w:rsidRPr="00D153A9">
        <w:rPr>
          <w:rFonts w:eastAsia="Arial" w:cs="Arial"/>
          <w:kern w:val="0"/>
          <w:lang w:eastAsia="nl-NL"/>
          <w14:ligatures w14:val="none"/>
        </w:rPr>
        <w:t>)</w:t>
      </w:r>
      <w:r w:rsidR="004A4FDE" w:rsidRPr="00D153A9">
        <w:rPr>
          <w:rFonts w:eastAsia="Arial" w:cs="Arial"/>
          <w:kern w:val="0"/>
          <w:lang w:eastAsia="nl-NL"/>
          <w14:ligatures w14:val="none"/>
        </w:rPr>
        <w:t xml:space="preserve"> </w:t>
      </w:r>
      <w:proofErr w:type="gramStart"/>
      <w:r w:rsidR="004A4FDE" w:rsidRPr="00D153A9">
        <w:rPr>
          <w:rFonts w:eastAsia="Arial" w:cs="Arial"/>
          <w:kern w:val="0"/>
          <w:lang w:eastAsia="nl-NL"/>
          <w14:ligatures w14:val="none"/>
        </w:rPr>
        <w:t>conform</w:t>
      </w:r>
      <w:proofErr w:type="gramEnd"/>
      <w:r w:rsidR="004A4FDE" w:rsidRPr="00D153A9">
        <w:rPr>
          <w:rFonts w:eastAsia="Arial" w:cs="Arial"/>
          <w:kern w:val="0"/>
          <w:lang w:eastAsia="nl-NL"/>
          <w14:ligatures w14:val="none"/>
        </w:rPr>
        <w:t xml:space="preserve"> de </w:t>
      </w:r>
      <w:r w:rsidR="008F1AE2" w:rsidRPr="00D153A9">
        <w:rPr>
          <w:rFonts w:eastAsia="Arial" w:cs="Arial"/>
          <w:kern w:val="0"/>
          <w:lang w:eastAsia="nl-NL"/>
          <w14:ligatures w14:val="none"/>
        </w:rPr>
        <w:t xml:space="preserve">werkwijze van </w:t>
      </w:r>
      <w:proofErr w:type="spellStart"/>
      <w:r w:rsidR="008F1AE2" w:rsidRPr="00D153A9">
        <w:rPr>
          <w:rFonts w:eastAsia="Arial" w:cs="Arial"/>
          <w:kern w:val="0"/>
          <w:lang w:eastAsia="nl-NL"/>
          <w14:ligatures w14:val="none"/>
        </w:rPr>
        <w:t>Semantic</w:t>
      </w:r>
      <w:proofErr w:type="spellEnd"/>
      <w:r w:rsidR="008F1AE2" w:rsidRPr="00D153A9">
        <w:rPr>
          <w:rFonts w:eastAsia="Arial" w:cs="Arial"/>
          <w:kern w:val="0"/>
          <w:lang w:eastAsia="nl-NL"/>
          <w14:ligatures w14:val="none"/>
        </w:rPr>
        <w:t xml:space="preserve"> </w:t>
      </w:r>
      <w:proofErr w:type="spellStart"/>
      <w:r w:rsidR="008F1AE2" w:rsidRPr="00D153A9">
        <w:rPr>
          <w:rFonts w:eastAsia="Arial" w:cs="Arial"/>
          <w:kern w:val="0"/>
          <w:lang w:eastAsia="nl-NL"/>
          <w14:ligatures w14:val="none"/>
        </w:rPr>
        <w:t>Versioning</w:t>
      </w:r>
      <w:proofErr w:type="spellEnd"/>
      <w:r w:rsidR="00176947" w:rsidRPr="00D153A9">
        <w:rPr>
          <w:rStyle w:val="Voetnootmarkering"/>
          <w:rFonts w:eastAsia="Arial" w:cs="Arial"/>
          <w:kern w:val="0"/>
          <w:lang w:eastAsia="nl-NL"/>
          <w14:ligatures w14:val="none"/>
        </w:rPr>
        <w:footnoteReference w:id="11"/>
      </w:r>
      <w:r w:rsidRPr="00D153A9">
        <w:rPr>
          <w:rFonts w:eastAsia="Arial" w:cs="Arial"/>
          <w:kern w:val="0"/>
          <w:lang w:eastAsia="nl-NL"/>
          <w14:ligatures w14:val="none"/>
        </w:rPr>
        <w:t>. Dit met de volgende betekenis voor ieder niveau:</w:t>
      </w:r>
    </w:p>
    <w:p w14:paraId="3A05792A" w14:textId="77777777" w:rsidR="00666AC1" w:rsidRPr="00D153A9" w:rsidRDefault="00666AC1" w:rsidP="00666AC1">
      <w:pPr>
        <w:numPr>
          <w:ilvl w:val="0"/>
          <w:numId w:val="9"/>
        </w:numPr>
        <w:spacing w:after="0" w:line="276" w:lineRule="auto"/>
        <w:rPr>
          <w:rFonts w:eastAsia="Arial" w:cs="Arial"/>
          <w:kern w:val="0"/>
          <w:lang w:eastAsia="nl-NL"/>
          <w14:ligatures w14:val="none"/>
        </w:rPr>
      </w:pPr>
      <w:proofErr w:type="gramStart"/>
      <w:r w:rsidRPr="00D153A9">
        <w:rPr>
          <w:rFonts w:eastAsia="Arial" w:cs="Arial"/>
          <w:b/>
          <w:kern w:val="0"/>
          <w:lang w:eastAsia="nl-NL"/>
          <w14:ligatures w14:val="none"/>
        </w:rPr>
        <w:t>major</w:t>
      </w:r>
      <w:proofErr w:type="gramEnd"/>
      <w:r w:rsidRPr="00D153A9">
        <w:rPr>
          <w:rFonts w:eastAsia="Arial" w:cs="Arial"/>
          <w:kern w:val="0"/>
          <w:lang w:eastAsia="nl-NL"/>
          <w14:ligatures w14:val="none"/>
        </w:rPr>
        <w:t>: bij wijzigingen die niet compatibel zijn met eerdere versies en aanpassing van bestaande implementaties vereisen;</w:t>
      </w:r>
    </w:p>
    <w:p w14:paraId="7F062508" w14:textId="77777777" w:rsidR="00666AC1" w:rsidRPr="00D153A9" w:rsidRDefault="00666AC1" w:rsidP="00666AC1">
      <w:pPr>
        <w:numPr>
          <w:ilvl w:val="0"/>
          <w:numId w:val="9"/>
        </w:numPr>
        <w:spacing w:after="0" w:line="276" w:lineRule="auto"/>
        <w:rPr>
          <w:rFonts w:eastAsia="Arial" w:cs="Arial"/>
          <w:kern w:val="0"/>
          <w:lang w:eastAsia="nl-NL"/>
          <w14:ligatures w14:val="none"/>
        </w:rPr>
      </w:pPr>
      <w:proofErr w:type="gramStart"/>
      <w:r w:rsidRPr="00D153A9">
        <w:rPr>
          <w:rFonts w:eastAsia="Arial" w:cs="Arial"/>
          <w:b/>
          <w:kern w:val="0"/>
          <w:lang w:eastAsia="nl-NL"/>
          <w14:ligatures w14:val="none"/>
        </w:rPr>
        <w:t>minor</w:t>
      </w:r>
      <w:proofErr w:type="gramEnd"/>
      <w:r w:rsidRPr="00D153A9">
        <w:rPr>
          <w:rFonts w:eastAsia="Arial" w:cs="Arial"/>
          <w:kern w:val="0"/>
          <w:lang w:eastAsia="nl-NL"/>
          <w14:ligatures w14:val="none"/>
        </w:rPr>
        <w:t>: bij uitbreidingen of toevoegingen die nieuwe mogelijkheden bieden zonder bestaande functionaliteit te breken;</w:t>
      </w:r>
    </w:p>
    <w:p w14:paraId="29C7AFE0" w14:textId="77777777" w:rsidR="00666AC1" w:rsidRPr="00D153A9" w:rsidRDefault="00666AC1" w:rsidP="00666AC1">
      <w:pPr>
        <w:numPr>
          <w:ilvl w:val="0"/>
          <w:numId w:val="9"/>
        </w:numPr>
        <w:spacing w:after="0" w:line="276" w:lineRule="auto"/>
        <w:rPr>
          <w:rFonts w:eastAsia="Arial" w:cs="Arial"/>
          <w:kern w:val="0"/>
          <w:lang w:eastAsia="nl-NL"/>
          <w14:ligatures w14:val="none"/>
        </w:rPr>
      </w:pPr>
      <w:proofErr w:type="gramStart"/>
      <w:r w:rsidRPr="00D153A9">
        <w:rPr>
          <w:rFonts w:eastAsia="Arial" w:cs="Arial"/>
          <w:b/>
          <w:kern w:val="0"/>
          <w:lang w:eastAsia="nl-NL"/>
          <w14:ligatures w14:val="none"/>
        </w:rPr>
        <w:t>patch</w:t>
      </w:r>
      <w:proofErr w:type="gramEnd"/>
      <w:r w:rsidRPr="00D153A9">
        <w:rPr>
          <w:rFonts w:eastAsia="Arial" w:cs="Arial"/>
          <w:kern w:val="0"/>
          <w:lang w:eastAsia="nl-NL"/>
          <w14:ligatures w14:val="none"/>
        </w:rPr>
        <w:t>: bij correcties of kleine redactionele verbeteringen die geen invloed hebben op de werking of betekenis van de standaard.</w:t>
      </w:r>
    </w:p>
    <w:p w14:paraId="25D003B2" w14:textId="3A3CBB76" w:rsidR="00666AC1" w:rsidRPr="00D153A9" w:rsidRDefault="004B3C50" w:rsidP="00657EDC">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Elke standaard, afspraak of afsprakenstelsel heeft dus een versienummer </w:t>
      </w:r>
      <w:proofErr w:type="gramStart"/>
      <w:r w:rsidRPr="00D153A9">
        <w:rPr>
          <w:rFonts w:eastAsia="Arial" w:cs="Arial"/>
          <w:kern w:val="0"/>
          <w:lang w:eastAsia="nl-NL"/>
          <w14:ligatures w14:val="none"/>
        </w:rPr>
        <w:t>conform</w:t>
      </w:r>
      <w:proofErr w:type="gramEnd"/>
      <w:r w:rsidRPr="00D153A9">
        <w:rPr>
          <w:rFonts w:eastAsia="Arial" w:cs="Arial"/>
          <w:kern w:val="0"/>
          <w:lang w:eastAsia="nl-NL"/>
          <w14:ligatures w14:val="none"/>
        </w:rPr>
        <w:t xml:space="preserve"> deze </w:t>
      </w:r>
      <w:r w:rsidR="008B201A" w:rsidRPr="00D153A9">
        <w:rPr>
          <w:rFonts w:eastAsia="Arial" w:cs="Arial"/>
          <w:kern w:val="0"/>
          <w:lang w:eastAsia="nl-NL"/>
          <w14:ligatures w14:val="none"/>
        </w:rPr>
        <w:t>notatie en betekenis.</w:t>
      </w:r>
    </w:p>
    <w:p w14:paraId="0F6CEC1D" w14:textId="77777777" w:rsidR="008B201A" w:rsidRPr="00D153A9" w:rsidRDefault="008B201A" w:rsidP="00657EDC">
      <w:pPr>
        <w:spacing w:after="0" w:line="276" w:lineRule="auto"/>
        <w:rPr>
          <w:rFonts w:eastAsia="Arial" w:cs="Arial"/>
          <w:kern w:val="0"/>
          <w:lang w:eastAsia="nl-NL"/>
          <w14:ligatures w14:val="none"/>
        </w:rPr>
      </w:pPr>
    </w:p>
    <w:p w14:paraId="61AE7BF0" w14:textId="73006940" w:rsidR="00657EDC" w:rsidRPr="00D153A9" w:rsidRDefault="00657EDC" w:rsidP="00657EDC">
      <w:pPr>
        <w:spacing w:after="0" w:line="276" w:lineRule="auto"/>
        <w:rPr>
          <w:rFonts w:eastAsia="Arial" w:cs="Arial"/>
          <w:kern w:val="0"/>
          <w:lang w:eastAsia="nl-NL"/>
          <w14:ligatures w14:val="none"/>
        </w:rPr>
      </w:pPr>
      <w:r w:rsidRPr="00D153A9">
        <w:rPr>
          <w:rFonts w:eastAsia="Arial" w:cs="Arial"/>
          <w:kern w:val="0"/>
          <w:lang w:eastAsia="nl-NL"/>
          <w14:ligatures w14:val="none"/>
        </w:rPr>
        <w:lastRenderedPageBreak/>
        <w:t xml:space="preserve">De versie (major, minor, patch) is direct gekoppeld aan het wijzigingsproces (zie Hoofdstuk </w:t>
      </w:r>
      <w:r w:rsidR="006B2B62" w:rsidRPr="00D153A9">
        <w:rPr>
          <w:rFonts w:eastAsia="Arial" w:cs="Arial"/>
          <w:kern w:val="0"/>
          <w:lang w:eastAsia="nl-NL"/>
          <w14:ligatures w14:val="none"/>
        </w:rPr>
        <w:t>7</w:t>
      </w:r>
      <w:r w:rsidRPr="00D153A9">
        <w:rPr>
          <w:rFonts w:eastAsia="Arial" w:cs="Arial"/>
          <w:kern w:val="0"/>
          <w:lang w:eastAsia="nl-NL"/>
          <w14:ligatures w14:val="none"/>
        </w:rPr>
        <w:t>). Een 'major' wijziging impliceert een wijziging die niet compatibel is met eerdere versies en vereist in principe een nieuwe (versnelde) toetsing. 'Minor' en 'patch' wijzigingen vereisen dit niet.</w:t>
      </w:r>
    </w:p>
    <w:p w14:paraId="382A8022" w14:textId="77777777" w:rsidR="00666AC1" w:rsidRPr="002B545F" w:rsidRDefault="00666AC1" w:rsidP="00B26191">
      <w:pPr>
        <w:pStyle w:val="Kop2"/>
      </w:pPr>
      <w:bookmarkStart w:id="25" w:name="_Toc220071649"/>
      <w:r w:rsidRPr="002B545F">
        <w:t>Consistente samenhang tussen niveaus</w:t>
      </w:r>
      <w:bookmarkEnd w:id="25"/>
    </w:p>
    <w:p w14:paraId="7CD966AA" w14:textId="607420A2" w:rsidR="00136EE8"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 xml:space="preserve">Elke versie van een </w:t>
      </w:r>
      <w:r w:rsidR="00136EE8" w:rsidRPr="00D153A9">
        <w:rPr>
          <w:rFonts w:eastAsia="Arial" w:cs="Arial"/>
          <w:kern w:val="0"/>
          <w:lang w:eastAsia="nl-NL"/>
          <w14:ligatures w14:val="none"/>
        </w:rPr>
        <w:t>afspraak</w:t>
      </w:r>
      <w:r w:rsidRPr="00D153A9">
        <w:rPr>
          <w:rFonts w:eastAsia="Arial" w:cs="Arial"/>
          <w:kern w:val="0"/>
          <w:lang w:eastAsia="nl-NL"/>
          <w14:ligatures w14:val="none"/>
        </w:rPr>
        <w:t xml:space="preserve"> verwijst expliciet naar de versies van de </w:t>
      </w:r>
      <w:r w:rsidR="00136EE8" w:rsidRPr="00D153A9">
        <w:rPr>
          <w:rFonts w:eastAsia="Arial" w:cs="Arial"/>
          <w:kern w:val="0"/>
          <w:lang w:eastAsia="nl-NL"/>
          <w14:ligatures w14:val="none"/>
        </w:rPr>
        <w:t>standaarden</w:t>
      </w:r>
      <w:r w:rsidRPr="00D153A9">
        <w:rPr>
          <w:rFonts w:eastAsia="Arial" w:cs="Arial"/>
          <w:kern w:val="0"/>
          <w:lang w:eastAsia="nl-NL"/>
          <w14:ligatures w14:val="none"/>
        </w:rPr>
        <w:t xml:space="preserve"> die daarvan deel uitmaken.</w:t>
      </w:r>
      <w:r w:rsidR="0002094C" w:rsidRPr="00D153A9">
        <w:rPr>
          <w:rFonts w:eastAsia="Arial" w:cs="Arial"/>
          <w:kern w:val="0"/>
          <w:lang w:eastAsia="nl-NL"/>
          <w14:ligatures w14:val="none"/>
        </w:rPr>
        <w:t xml:space="preserve"> Daarbij verwijst een afspraak altijd naar de </w:t>
      </w:r>
      <w:r w:rsidR="0002094C" w:rsidRPr="00D153A9">
        <w:rPr>
          <w:rFonts w:eastAsia="Arial" w:cs="Arial"/>
          <w:b/>
          <w:kern w:val="0"/>
          <w:lang w:eastAsia="nl-NL"/>
          <w14:ligatures w14:val="none"/>
        </w:rPr>
        <w:t>minor-versie</w:t>
      </w:r>
      <w:r w:rsidR="0002094C" w:rsidRPr="00D153A9">
        <w:rPr>
          <w:rFonts w:eastAsia="Arial" w:cs="Arial"/>
          <w:kern w:val="0"/>
          <w:lang w:eastAsia="nl-NL"/>
          <w14:ligatures w14:val="none"/>
        </w:rPr>
        <w:t xml:space="preserve"> van de betrokken standaard; dit geeft aan welke versie minimaal moet worden ondersteund om compatibiliteit te waarborgen</w:t>
      </w:r>
    </w:p>
    <w:p w14:paraId="4CF31334" w14:textId="77777777" w:rsidR="00136EE8" w:rsidRPr="00D153A9" w:rsidRDefault="00136EE8" w:rsidP="00666AC1">
      <w:pPr>
        <w:spacing w:after="0" w:line="276" w:lineRule="auto"/>
        <w:rPr>
          <w:rFonts w:eastAsia="Arial" w:cs="Arial"/>
          <w:kern w:val="0"/>
          <w:lang w:eastAsia="nl-NL"/>
          <w14:ligatures w14:val="none"/>
        </w:rPr>
      </w:pPr>
    </w:p>
    <w:p w14:paraId="5182623B" w14:textId="3D885310" w:rsidR="00666AC1" w:rsidRPr="00D153A9" w:rsidRDefault="00745140"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Als er sprake is van een afspraken</w:t>
      </w:r>
      <w:r w:rsidR="005B756E" w:rsidRPr="00D153A9">
        <w:rPr>
          <w:rFonts w:eastAsia="Arial" w:cs="Arial"/>
          <w:kern w:val="0"/>
          <w:lang w:eastAsia="nl-NL"/>
          <w14:ligatures w14:val="none"/>
        </w:rPr>
        <w:t>stelsel, dan geldt ook dat o</w:t>
      </w:r>
      <w:r w:rsidR="00666AC1" w:rsidRPr="00D153A9">
        <w:rPr>
          <w:rFonts w:eastAsia="Arial" w:cs="Arial"/>
          <w:kern w:val="0"/>
          <w:lang w:eastAsia="nl-NL"/>
          <w14:ligatures w14:val="none"/>
        </w:rPr>
        <w:t xml:space="preserve">p </w:t>
      </w:r>
      <w:r w:rsidR="00136EE8" w:rsidRPr="00D153A9">
        <w:rPr>
          <w:rFonts w:eastAsia="Arial" w:cs="Arial"/>
          <w:kern w:val="0"/>
          <w:lang w:eastAsia="nl-NL"/>
          <w14:ligatures w14:val="none"/>
        </w:rPr>
        <w:t xml:space="preserve">het niveau van een afsprakenstelsel </w:t>
      </w:r>
      <w:r w:rsidR="00666AC1" w:rsidRPr="00D153A9">
        <w:rPr>
          <w:rFonts w:eastAsia="Arial" w:cs="Arial"/>
          <w:kern w:val="0"/>
          <w:lang w:eastAsia="nl-NL"/>
          <w14:ligatures w14:val="none"/>
        </w:rPr>
        <w:t xml:space="preserve">wordt vastgelegd welke combinaties van versies van </w:t>
      </w:r>
      <w:r w:rsidR="00136EE8" w:rsidRPr="00D153A9">
        <w:rPr>
          <w:rFonts w:eastAsia="Arial" w:cs="Arial"/>
          <w:kern w:val="0"/>
          <w:lang w:eastAsia="nl-NL"/>
          <w14:ligatures w14:val="none"/>
        </w:rPr>
        <w:t>afspraken</w:t>
      </w:r>
      <w:r w:rsidR="00666AC1" w:rsidRPr="00D153A9">
        <w:rPr>
          <w:rFonts w:eastAsia="Arial" w:cs="Arial"/>
          <w:kern w:val="0"/>
          <w:lang w:eastAsia="nl-NL"/>
          <w14:ligatures w14:val="none"/>
        </w:rPr>
        <w:t xml:space="preserve"> (en dus ook </w:t>
      </w:r>
      <w:r w:rsidR="00136EE8" w:rsidRPr="00D153A9">
        <w:rPr>
          <w:rFonts w:eastAsia="Arial" w:cs="Arial"/>
          <w:kern w:val="0"/>
          <w:lang w:eastAsia="nl-NL"/>
          <w14:ligatures w14:val="none"/>
        </w:rPr>
        <w:t>van de onderliggende standaarden</w:t>
      </w:r>
      <w:r w:rsidR="00666AC1" w:rsidRPr="00D153A9">
        <w:rPr>
          <w:rFonts w:eastAsia="Arial" w:cs="Arial"/>
          <w:kern w:val="0"/>
          <w:lang w:eastAsia="nl-NL"/>
          <w14:ligatures w14:val="none"/>
        </w:rPr>
        <w:t xml:space="preserve">) gezamenlijk een samenhangende release </w:t>
      </w:r>
      <w:r w:rsidR="00136EE8" w:rsidRPr="00D153A9">
        <w:rPr>
          <w:rFonts w:eastAsia="Arial" w:cs="Arial"/>
          <w:kern w:val="0"/>
          <w:lang w:eastAsia="nl-NL"/>
          <w14:ligatures w14:val="none"/>
        </w:rPr>
        <w:t xml:space="preserve">van het afsprakenstelsel </w:t>
      </w:r>
      <w:r w:rsidR="00666AC1" w:rsidRPr="00D153A9">
        <w:rPr>
          <w:rFonts w:eastAsia="Arial" w:cs="Arial"/>
          <w:kern w:val="0"/>
          <w:lang w:eastAsia="nl-NL"/>
          <w14:ligatures w14:val="none"/>
        </w:rPr>
        <w:t xml:space="preserve">vormen. </w:t>
      </w:r>
      <w:r w:rsidR="00262DD7" w:rsidRPr="00D153A9">
        <w:rPr>
          <w:rFonts w:eastAsia="Arial" w:cs="Arial"/>
          <w:kern w:val="0"/>
          <w:lang w:eastAsia="nl-NL"/>
          <w14:ligatures w14:val="none"/>
        </w:rPr>
        <w:t xml:space="preserve">Ook dan geldt dat </w:t>
      </w:r>
      <w:r w:rsidR="00723159" w:rsidRPr="00D153A9">
        <w:rPr>
          <w:rFonts w:eastAsia="Arial" w:cs="Arial"/>
          <w:kern w:val="0"/>
          <w:lang w:eastAsia="nl-NL"/>
          <w14:ligatures w14:val="none"/>
        </w:rPr>
        <w:t xml:space="preserve">op het niveau van het afsprakenstelsel </w:t>
      </w:r>
      <w:r w:rsidR="00666AC1" w:rsidRPr="00D153A9">
        <w:rPr>
          <w:rFonts w:eastAsia="Arial" w:cs="Arial"/>
          <w:kern w:val="0"/>
          <w:lang w:eastAsia="nl-NL"/>
          <w14:ligatures w14:val="none"/>
        </w:rPr>
        <w:t xml:space="preserve">wordt verwezen naar de minor-versies van de </w:t>
      </w:r>
      <w:r w:rsidRPr="00D153A9">
        <w:rPr>
          <w:rFonts w:eastAsia="Arial" w:cs="Arial"/>
          <w:kern w:val="0"/>
          <w:lang w:eastAsia="nl-NL"/>
          <w14:ligatures w14:val="none"/>
        </w:rPr>
        <w:t>afspraken</w:t>
      </w:r>
      <w:r w:rsidR="00666AC1" w:rsidRPr="00D153A9">
        <w:rPr>
          <w:rFonts w:eastAsia="Arial" w:cs="Arial"/>
          <w:kern w:val="0"/>
          <w:lang w:eastAsia="nl-NL"/>
          <w14:ligatures w14:val="none"/>
        </w:rPr>
        <w:t xml:space="preserve"> die onderdeel vormen van </w:t>
      </w:r>
      <w:r w:rsidRPr="00D153A9">
        <w:rPr>
          <w:rFonts w:eastAsia="Arial" w:cs="Arial"/>
          <w:kern w:val="0"/>
          <w:lang w:eastAsia="nl-NL"/>
          <w14:ligatures w14:val="none"/>
        </w:rPr>
        <w:t>het afsprakenstelsel</w:t>
      </w:r>
      <w:r w:rsidR="00666AC1" w:rsidRPr="00D153A9">
        <w:rPr>
          <w:rFonts w:eastAsia="Arial" w:cs="Arial"/>
          <w:kern w:val="0"/>
          <w:lang w:eastAsia="nl-NL"/>
          <w14:ligatures w14:val="none"/>
        </w:rPr>
        <w:t>.</w:t>
      </w:r>
    </w:p>
    <w:p w14:paraId="11FF4F06" w14:textId="77777777" w:rsidR="00666AC1" w:rsidRPr="00C6006C" w:rsidRDefault="00666AC1" w:rsidP="00666AC1">
      <w:pPr>
        <w:spacing w:after="0" w:line="276" w:lineRule="auto"/>
        <w:rPr>
          <w:rFonts w:eastAsia="Arial" w:cs="Arial"/>
          <w:kern w:val="0"/>
          <w:sz w:val="22"/>
          <w:szCs w:val="22"/>
          <w:lang w:eastAsia="nl-NL"/>
          <w14:ligatures w14:val="none"/>
        </w:rPr>
      </w:pPr>
    </w:p>
    <w:p w14:paraId="0A8747A4" w14:textId="77777777" w:rsidR="00666AC1" w:rsidRPr="002B545F" w:rsidRDefault="00666AC1" w:rsidP="00B26191">
      <w:pPr>
        <w:pStyle w:val="Kop2"/>
      </w:pPr>
      <w:bookmarkStart w:id="26" w:name="_Toc220071650"/>
      <w:r w:rsidRPr="002B545F">
        <w:t>Transparantie en documentatie</w:t>
      </w:r>
      <w:bookmarkEnd w:id="26"/>
    </w:p>
    <w:p w14:paraId="02D4035F" w14:textId="36961141" w:rsidR="00666AC1" w:rsidRPr="00D153A9" w:rsidRDefault="00666AC1" w:rsidP="00666AC1">
      <w:pPr>
        <w:spacing w:after="0" w:line="276" w:lineRule="auto"/>
        <w:rPr>
          <w:rFonts w:eastAsia="Arial" w:cs="Arial"/>
          <w:kern w:val="0"/>
          <w:lang w:eastAsia="nl-NL"/>
          <w14:ligatures w14:val="none"/>
        </w:rPr>
      </w:pPr>
      <w:r w:rsidRPr="00D153A9">
        <w:rPr>
          <w:rFonts w:eastAsia="Arial" w:cs="Arial"/>
          <w:kern w:val="0"/>
          <w:lang w:eastAsia="nl-NL"/>
          <w14:ligatures w14:val="none"/>
        </w:rPr>
        <w:t>Elke wijziging wordt voorzien van een toelichting waarin de aard van de verandering, de impact en de afhankelijkheden worden beschreven. Versiehistorie en changelogs zijn openbaar toegankelijk. Bovendien zijn</w:t>
      </w:r>
      <w:r w:rsidR="00284E41" w:rsidRPr="00D153A9">
        <w:rPr>
          <w:rFonts w:eastAsia="Arial" w:cs="Arial"/>
          <w:kern w:val="0"/>
          <w:lang w:eastAsia="nl-NL"/>
          <w14:ligatures w14:val="none"/>
        </w:rPr>
        <w:t xml:space="preserve"> van</w:t>
      </w:r>
      <w:r w:rsidRPr="00D153A9">
        <w:rPr>
          <w:rFonts w:eastAsia="Arial" w:cs="Arial"/>
          <w:kern w:val="0"/>
          <w:lang w:eastAsia="nl-NL"/>
          <w14:ligatures w14:val="none"/>
        </w:rPr>
        <w:t xml:space="preserve"> eerdere versies alle onderdelen terug te vinden, inclusief de bijbehorende documentatie. Naar deze eerdere versies is met vaste </w:t>
      </w:r>
      <w:proofErr w:type="spellStart"/>
      <w:r w:rsidRPr="00D153A9">
        <w:rPr>
          <w:rFonts w:eastAsia="Arial" w:cs="Arial"/>
          <w:kern w:val="0"/>
          <w:lang w:eastAsia="nl-NL"/>
          <w14:ligatures w14:val="none"/>
        </w:rPr>
        <w:t>url’s</w:t>
      </w:r>
      <w:proofErr w:type="spellEnd"/>
      <w:r w:rsidRPr="00D153A9">
        <w:rPr>
          <w:rFonts w:eastAsia="Arial" w:cs="Arial"/>
          <w:kern w:val="0"/>
          <w:lang w:eastAsia="nl-NL"/>
          <w14:ligatures w14:val="none"/>
        </w:rPr>
        <w:t xml:space="preserve"> te verwijzen.</w:t>
      </w:r>
    </w:p>
    <w:p w14:paraId="3F2FC81C" w14:textId="6553DFCA" w:rsidR="006C6A97" w:rsidRPr="00C6006C" w:rsidRDefault="006C6A97" w:rsidP="005C3C39">
      <w:pPr>
        <w:spacing w:after="0" w:line="276" w:lineRule="auto"/>
        <w:rPr>
          <w:rFonts w:eastAsia="Arial" w:cs="Arial"/>
          <w:kern w:val="0"/>
          <w:sz w:val="22"/>
          <w:szCs w:val="22"/>
          <w:lang w:eastAsia="nl-NL"/>
          <w14:ligatures w14:val="none"/>
        </w:rPr>
      </w:pPr>
    </w:p>
    <w:p w14:paraId="0B317294" w14:textId="77777777" w:rsidR="00845681" w:rsidRPr="00C6006C" w:rsidRDefault="00845681">
      <w:pPr>
        <w:rPr>
          <w:rFonts w:eastAsiaTheme="majorEastAsia" w:cstheme="majorBidi"/>
          <w:color w:val="0F4761" w:themeColor="accent1" w:themeShade="BF"/>
          <w:sz w:val="40"/>
          <w:szCs w:val="40"/>
        </w:rPr>
      </w:pPr>
      <w:r>
        <w:br w:type="page"/>
      </w:r>
    </w:p>
    <w:p w14:paraId="50B74CC0" w14:textId="30DBB896" w:rsidR="00666AC1" w:rsidRDefault="00972F33" w:rsidP="000C4690">
      <w:pPr>
        <w:pStyle w:val="Kop1"/>
      </w:pPr>
      <w:bookmarkStart w:id="27" w:name="_Toc220071651"/>
      <w:r>
        <w:lastRenderedPageBreak/>
        <w:t>Registratiestatus, gebruiksadvies en ontwikkelstatus</w:t>
      </w:r>
      <w:bookmarkEnd w:id="27"/>
    </w:p>
    <w:p w14:paraId="0288D1AA" w14:textId="59988DC6" w:rsidR="005B61F8" w:rsidRDefault="00B31F80" w:rsidP="00E54217">
      <w:r>
        <w:t xml:space="preserve">Zodra een standaard of afspraak bij Edustandaard bekend wordt gemaakt, kan deze worden gepubliceerd op de website. </w:t>
      </w:r>
      <w:r w:rsidR="000E5E23">
        <w:t>Dat kan ook al als de standaard nog niet formeel getoetst is, en dus ook nog niet geregistreerd is.</w:t>
      </w:r>
      <w:r w:rsidR="004751EC">
        <w:t xml:space="preserve"> Om de status van een standaard of afspraak, en de onderdelen daarvan, goed te duiden gebruiken we een aantal statussen</w:t>
      </w:r>
      <w:r w:rsidR="00F74205">
        <w:t xml:space="preserve"> die in dit hoofdstuk worden toegelicht.</w:t>
      </w:r>
    </w:p>
    <w:p w14:paraId="26E52AE1" w14:textId="1F32FB4E" w:rsidR="00F74205" w:rsidRPr="00387F29" w:rsidRDefault="00F74205" w:rsidP="00387F29">
      <w:pPr>
        <w:rPr>
          <w:b/>
        </w:rPr>
      </w:pPr>
      <w:r w:rsidRPr="00387F29">
        <w:rPr>
          <w:b/>
        </w:rPr>
        <w:t>Registratiestatus</w:t>
      </w:r>
      <w:r w:rsidR="00387F29">
        <w:rPr>
          <w:b/>
          <w:bCs/>
        </w:rPr>
        <w:br/>
      </w:r>
      <w:r>
        <w:t xml:space="preserve">Status die aangeeft in hoeverre een standaard of afspraak getoetst is </w:t>
      </w:r>
      <w:r w:rsidR="00CF4E83">
        <w:t>en formeel is geregistreerd bij Edustandaard</w:t>
      </w:r>
      <w:r w:rsidR="00CA5924">
        <w:t>;</w:t>
      </w:r>
    </w:p>
    <w:p w14:paraId="007D5AF0" w14:textId="066C9531" w:rsidR="00CF4E83" w:rsidRDefault="00CF4E83" w:rsidP="00387F29">
      <w:r w:rsidRPr="00387F29">
        <w:rPr>
          <w:b/>
        </w:rPr>
        <w:t>Versiestatus</w:t>
      </w:r>
      <w:r w:rsidR="00387F29">
        <w:rPr>
          <w:b/>
          <w:bCs/>
        </w:rPr>
        <w:br/>
      </w:r>
      <w:r w:rsidR="004A162A">
        <w:t>Er kunnen verschillend</w:t>
      </w:r>
      <w:r w:rsidR="000546B0">
        <w:t>e</w:t>
      </w:r>
      <w:r w:rsidR="004A162A">
        <w:t xml:space="preserve"> versies van een standaard of afspraak geregistreerd zijn, waarbij elke versie </w:t>
      </w:r>
      <w:r w:rsidR="00777B79">
        <w:t>een versiestatus heeft, zodat duidelijk is wat de actuele</w:t>
      </w:r>
      <w:r w:rsidR="005D6B39">
        <w:t xml:space="preserve"> versie is;</w:t>
      </w:r>
    </w:p>
    <w:p w14:paraId="2260F730" w14:textId="15DC4F9E" w:rsidR="00830010" w:rsidRDefault="005D6B39" w:rsidP="00387F29">
      <w:r w:rsidRPr="00387F29">
        <w:rPr>
          <w:b/>
        </w:rPr>
        <w:t>Gebruiksadvies</w:t>
      </w:r>
      <w:r w:rsidR="00387F29">
        <w:rPr>
          <w:b/>
          <w:bCs/>
        </w:rPr>
        <w:br/>
      </w:r>
      <w:r w:rsidR="00830010">
        <w:t xml:space="preserve">Advies over de mate waarin een </w:t>
      </w:r>
      <w:r w:rsidR="00896EEA">
        <w:t xml:space="preserve">standaard of </w:t>
      </w:r>
      <w:r w:rsidR="00830010">
        <w:t xml:space="preserve">afspraak </w:t>
      </w:r>
      <w:r w:rsidR="00896EEA">
        <w:t>moet of kan worden gebruikt</w:t>
      </w:r>
      <w:r w:rsidR="006E112D">
        <w:t>;</w:t>
      </w:r>
    </w:p>
    <w:p w14:paraId="07105C27" w14:textId="721B5D68" w:rsidR="006E112D" w:rsidRDefault="006E112D" w:rsidP="00387F29">
      <w:r w:rsidRPr="00387F29">
        <w:rPr>
          <w:b/>
        </w:rPr>
        <w:t>Ontwikkelstatus</w:t>
      </w:r>
      <w:r w:rsidR="00387F29">
        <w:rPr>
          <w:b/>
          <w:bCs/>
        </w:rPr>
        <w:br/>
      </w:r>
      <w:r>
        <w:t>Nadere duiding van de mate waarin een sta</w:t>
      </w:r>
      <w:r w:rsidR="00EF73BE">
        <w:t>ndaard of afspraak, of bepaalde onderdelen daarvan, nog in</w:t>
      </w:r>
      <w:r w:rsidR="008761BC">
        <w:t xml:space="preserve"> </w:t>
      </w:r>
      <w:r w:rsidR="00EF73BE">
        <w:t>ontwikkeling</w:t>
      </w:r>
      <w:r w:rsidR="008761BC">
        <w:t xml:space="preserve">, test of pilot </w:t>
      </w:r>
      <w:r w:rsidR="00AA1C5C">
        <w:t>zijn</w:t>
      </w:r>
      <w:r w:rsidR="007934BA">
        <w:t>.</w:t>
      </w:r>
    </w:p>
    <w:p w14:paraId="5059E53D" w14:textId="093391C0" w:rsidR="00E54217" w:rsidRPr="00E54217" w:rsidRDefault="008761BC" w:rsidP="00E54217">
      <w:r>
        <w:t>Hieronder lichten we deze vier statussen toe.</w:t>
      </w:r>
    </w:p>
    <w:p w14:paraId="39AB9354" w14:textId="494F533A" w:rsidR="00FE51D7" w:rsidRPr="00FE51D7" w:rsidRDefault="00FE51D7" w:rsidP="008A2DE4">
      <w:pPr>
        <w:pStyle w:val="Kop2"/>
      </w:pPr>
      <w:bookmarkStart w:id="28" w:name="_Toc220071652"/>
      <w:r w:rsidRPr="00FE51D7">
        <w:t>Registratiestatus</w:t>
      </w:r>
      <w:r w:rsidR="00A15A8B">
        <w:rPr>
          <w:rStyle w:val="Voetnootmarkering"/>
        </w:rPr>
        <w:footnoteReference w:id="12"/>
      </w:r>
      <w:bookmarkEnd w:id="28"/>
    </w:p>
    <w:p w14:paraId="2B78B7AD" w14:textId="536C6C19" w:rsidR="0085107C" w:rsidRPr="0085107C" w:rsidRDefault="0085107C" w:rsidP="00FE51D7">
      <w:r>
        <w:t xml:space="preserve">De registratiestatus geeft aan welke status een standaard of afspraak heeft </w:t>
      </w:r>
      <w:r w:rsidR="000700FA">
        <w:t>als het gaat om de registratie bij Edustandaard</w:t>
      </w:r>
      <w:r w:rsidR="001834E5">
        <w:t>, dus in hoeverre de standaard of afspraak formeel is getoetst en bij Edustandaard is geregistreerd.</w:t>
      </w:r>
    </w:p>
    <w:p w14:paraId="72B8FDD9" w14:textId="0A2761F7" w:rsidR="00FE51D7" w:rsidRPr="00FE51D7" w:rsidRDefault="00FE51D7" w:rsidP="00FE51D7">
      <w:r w:rsidRPr="00FE51D7">
        <w:rPr>
          <w:b/>
          <w:bCs/>
        </w:rPr>
        <w:t>Aangemeld</w:t>
      </w:r>
      <w:r w:rsidR="00D153A9">
        <w:rPr>
          <w:b/>
          <w:bCs/>
        </w:rPr>
        <w:br/>
      </w:r>
      <w:r w:rsidRPr="00FE51D7">
        <w:t>De afspraak</w:t>
      </w:r>
      <w:r w:rsidR="00E9137C">
        <w:t xml:space="preserve"> of standaard</w:t>
      </w:r>
      <w:r w:rsidRPr="00FE51D7">
        <w:t xml:space="preserve"> is door een indiener middels een aanmeldformulier bij Bureau Edustandaard aangemeld met als doel om de status “Geregistreerd” te bereiken. De afspraak </w:t>
      </w:r>
      <w:r w:rsidR="00E9137C">
        <w:t>of standaard</w:t>
      </w:r>
      <w:r w:rsidRPr="00FE51D7">
        <w:t xml:space="preserve"> is wel al gepubliceerd op de website van Edustandaard</w:t>
      </w:r>
      <w:r w:rsidR="00805704">
        <w:t>, maar nog niet formeel geregistreerd</w:t>
      </w:r>
      <w:r w:rsidRPr="00FE51D7">
        <w:t>.</w:t>
      </w:r>
      <w:r w:rsidR="00CB1727">
        <w:t xml:space="preserve"> De standaard of afspraak moet het registratieproces </w:t>
      </w:r>
      <w:r w:rsidR="006D336B">
        <w:t>zoals besproken in h</w:t>
      </w:r>
      <w:r w:rsidR="00805704">
        <w:t xml:space="preserve">oofdstuk </w:t>
      </w:r>
      <w:r w:rsidR="004D092D">
        <w:fldChar w:fldCharType="begin"/>
      </w:r>
      <w:r w:rsidR="004D092D">
        <w:instrText xml:space="preserve"> REF _Ref216872831 \r \h </w:instrText>
      </w:r>
      <w:r w:rsidR="004D092D">
        <w:fldChar w:fldCharType="separate"/>
      </w:r>
      <w:r w:rsidR="004D092D">
        <w:t>3</w:t>
      </w:r>
      <w:r w:rsidR="004D092D">
        <w:fldChar w:fldCharType="end"/>
      </w:r>
      <w:r w:rsidR="004D092D">
        <w:t xml:space="preserve"> </w:t>
      </w:r>
      <w:r w:rsidR="00CB1727">
        <w:t>nog doorlopen</w:t>
      </w:r>
      <w:r w:rsidR="006D336B">
        <w:t>.</w:t>
      </w:r>
      <w:r w:rsidRPr="00FE51D7">
        <w:rPr>
          <w:i/>
          <w:iCs/>
        </w:rPr>
        <w:t xml:space="preserve">  </w:t>
      </w:r>
    </w:p>
    <w:p w14:paraId="76C98E10" w14:textId="616325BF" w:rsidR="00FE51D7" w:rsidRPr="00FE51D7" w:rsidRDefault="00FE51D7" w:rsidP="00FE51D7">
      <w:r w:rsidRPr="00FE51D7">
        <w:rPr>
          <w:b/>
          <w:bCs/>
        </w:rPr>
        <w:t>Afgewezen</w:t>
      </w:r>
      <w:r w:rsidR="00D153A9">
        <w:rPr>
          <w:b/>
          <w:bCs/>
        </w:rPr>
        <w:br/>
      </w:r>
      <w:r w:rsidR="00B36AFE">
        <w:t>In het registratieproces heeft de Standaardisatieraad</w:t>
      </w:r>
      <w:r w:rsidR="00934D93">
        <w:t xml:space="preserve"> op basis van het advies van de </w:t>
      </w:r>
      <w:r w:rsidR="00E81DA5">
        <w:t>Architectuurraad</w:t>
      </w:r>
      <w:r w:rsidR="00934D93">
        <w:t xml:space="preserve"> en de toetsing</w:t>
      </w:r>
      <w:r w:rsidR="0000686E">
        <w:t xml:space="preserve"> aan de toetsingscriteria door Bureau Edustandaard, besloten om </w:t>
      </w:r>
      <w:r w:rsidR="00473F9F">
        <w:t>de standaard of afspraak niet te registreren. Dat betekent dat het verzoek van de indiener tot registratie van de standaard of afspraak is afgewezen.</w:t>
      </w:r>
      <w:r w:rsidRPr="00FE51D7">
        <w:rPr>
          <w:i/>
          <w:iCs/>
        </w:rPr>
        <w:t xml:space="preserve"> </w:t>
      </w:r>
    </w:p>
    <w:p w14:paraId="428A0F17" w14:textId="3FCB7E18" w:rsidR="00FE51D7" w:rsidRPr="0078454C" w:rsidRDefault="00FE51D7" w:rsidP="00FE51D7">
      <w:r w:rsidRPr="00FE51D7">
        <w:rPr>
          <w:b/>
          <w:bCs/>
        </w:rPr>
        <w:lastRenderedPageBreak/>
        <w:t>Ingetrokken</w:t>
      </w:r>
      <w:r w:rsidR="00D153A9">
        <w:rPr>
          <w:b/>
          <w:bCs/>
        </w:rPr>
        <w:br/>
      </w:r>
      <w:r w:rsidRPr="0078454C">
        <w:t xml:space="preserve">De indiener heeft een aangemelde of geregistreerde afspraak </w:t>
      </w:r>
      <w:r w:rsidR="00E9137C">
        <w:t>of standaard</w:t>
      </w:r>
      <w:r w:rsidRPr="0078454C">
        <w:t xml:space="preserve"> ingetrokken</w:t>
      </w:r>
      <w:r w:rsidR="0078454C" w:rsidRPr="0078454C">
        <w:t xml:space="preserve">, </w:t>
      </w:r>
      <w:r w:rsidRPr="0078454C">
        <w:t xml:space="preserve">bijvoorbeeld omdat er gewerkt is aan een vervangende afspraak of </w:t>
      </w:r>
      <w:r w:rsidR="00E9137C">
        <w:t>standaard</w:t>
      </w:r>
      <w:r w:rsidRPr="0078454C">
        <w:t xml:space="preserve"> of omdat de betreffende afspraak </w:t>
      </w:r>
      <w:r w:rsidR="00E9137C">
        <w:t>of standaard</w:t>
      </w:r>
      <w:r w:rsidRPr="0078454C">
        <w:t xml:space="preserve"> niet meer relevant is. </w:t>
      </w:r>
    </w:p>
    <w:p w14:paraId="66EDF907" w14:textId="65904161" w:rsidR="00666E9B" w:rsidRDefault="00FE51D7" w:rsidP="00666E9B">
      <w:r w:rsidRPr="00FE51D7">
        <w:rPr>
          <w:b/>
          <w:bCs/>
        </w:rPr>
        <w:t>Geregistreerd</w:t>
      </w:r>
      <w:r w:rsidR="00D153A9">
        <w:rPr>
          <w:b/>
          <w:bCs/>
        </w:rPr>
        <w:br/>
      </w:r>
      <w:r w:rsidR="00666E9B">
        <w:t xml:space="preserve">De standaard of afspraak heeft het registratieproces zoals besproken in hoofdstuk </w:t>
      </w:r>
      <w:r w:rsidR="00666E9B">
        <w:fldChar w:fldCharType="begin"/>
      </w:r>
      <w:r w:rsidR="00666E9B">
        <w:instrText xml:space="preserve"> REF _Ref216872831 \r \h </w:instrText>
      </w:r>
      <w:r w:rsidR="00666E9B">
        <w:fldChar w:fldCharType="separate"/>
      </w:r>
      <w:r w:rsidR="00666E9B">
        <w:t>3</w:t>
      </w:r>
      <w:r w:rsidR="00666E9B">
        <w:fldChar w:fldCharType="end"/>
      </w:r>
      <w:r w:rsidR="00666E9B">
        <w:t xml:space="preserve"> doorlopen</w:t>
      </w:r>
      <w:r w:rsidR="00597108">
        <w:t>.</w:t>
      </w:r>
      <w:r w:rsidR="00666E9B" w:rsidRPr="00FE51D7">
        <w:rPr>
          <w:i/>
          <w:iCs/>
        </w:rPr>
        <w:t xml:space="preserve"> </w:t>
      </w:r>
      <w:r w:rsidR="00597108">
        <w:t xml:space="preserve">Op basis van </w:t>
      </w:r>
      <w:r w:rsidR="00666E9B">
        <w:t xml:space="preserve">het advies van de </w:t>
      </w:r>
      <w:r w:rsidR="00E81DA5">
        <w:t>Architectuurraad</w:t>
      </w:r>
      <w:r w:rsidR="00666E9B">
        <w:t xml:space="preserve"> en de toetsing aan de toetsingscriteria door Bureau Edustandaard, </w:t>
      </w:r>
      <w:r w:rsidR="00597108">
        <w:t xml:space="preserve">heeft de Standaardisatieraad </w:t>
      </w:r>
      <w:r w:rsidR="00666E9B">
        <w:t>besloten om de standaard of afspraak te registreren.</w:t>
      </w:r>
    </w:p>
    <w:p w14:paraId="0FEEC1CF" w14:textId="7526F2E0" w:rsidR="00BC2232" w:rsidRDefault="00DA565A">
      <w:r>
        <w:t>Een geregistreerd</w:t>
      </w:r>
      <w:r w:rsidR="005B0957">
        <w:t>e</w:t>
      </w:r>
      <w:r>
        <w:t xml:space="preserve"> </w:t>
      </w:r>
      <w:r w:rsidR="00DF4888">
        <w:t xml:space="preserve">standaard of afspraak </w:t>
      </w:r>
      <w:r w:rsidR="006921E3">
        <w:t xml:space="preserve">is </w:t>
      </w:r>
      <w:r w:rsidR="00DF4888">
        <w:t>getoetst aan de volgende criteria.</w:t>
      </w:r>
    </w:p>
    <w:p w14:paraId="558DE3C3" w14:textId="06591B41" w:rsidR="00BC2232" w:rsidRDefault="00BC2232" w:rsidP="00BC2232">
      <w:pPr>
        <w:pStyle w:val="Lijstalinea"/>
        <w:numPr>
          <w:ilvl w:val="0"/>
          <w:numId w:val="30"/>
        </w:numPr>
        <w:spacing w:after="200" w:line="240" w:lineRule="auto"/>
      </w:pPr>
      <w:r w:rsidRPr="00BC2232">
        <w:rPr>
          <w:b/>
          <w:bCs/>
        </w:rPr>
        <w:t>Toegevoegde waarde:</w:t>
      </w:r>
      <w:r>
        <w:t xml:space="preserve"> De afspraak </w:t>
      </w:r>
      <w:r w:rsidR="00E9137C">
        <w:t>of standaard</w:t>
      </w:r>
      <w:r>
        <w:t xml:space="preserve"> heeft een duidelijke toegevoegde waarde voor het onderwijsveld.</w:t>
      </w:r>
    </w:p>
    <w:p w14:paraId="3F678735" w14:textId="77777777" w:rsidR="00BC2232" w:rsidRDefault="00BC2232" w:rsidP="00BC2232">
      <w:pPr>
        <w:pStyle w:val="Lijstalinea"/>
        <w:numPr>
          <w:ilvl w:val="0"/>
          <w:numId w:val="30"/>
        </w:numPr>
        <w:spacing w:after="200" w:line="240" w:lineRule="auto"/>
      </w:pPr>
      <w:r w:rsidRPr="00BC2232">
        <w:rPr>
          <w:b/>
          <w:bCs/>
        </w:rPr>
        <w:t>Draagvlak:</w:t>
      </w:r>
      <w:r>
        <w:t xml:space="preserve"> Er is voldoende ondersteuning van gebruikers en aanbieders (leveranciers).</w:t>
      </w:r>
    </w:p>
    <w:p w14:paraId="01BACE28" w14:textId="77777777" w:rsidR="00BC2232" w:rsidRDefault="00BC2232" w:rsidP="00BC2232">
      <w:pPr>
        <w:pStyle w:val="Lijstalinea"/>
        <w:numPr>
          <w:ilvl w:val="0"/>
          <w:numId w:val="30"/>
        </w:numPr>
        <w:spacing w:after="200" w:line="240" w:lineRule="auto"/>
      </w:pPr>
      <w:r w:rsidRPr="00BC2232">
        <w:rPr>
          <w:b/>
          <w:bCs/>
        </w:rPr>
        <w:t>Open standaardisatieproces:</w:t>
      </w:r>
      <w:r>
        <w:t xml:space="preserve"> De ontwikkeling en het beheer zijn open, transparant en onafhankelijk ingericht.</w:t>
      </w:r>
    </w:p>
    <w:p w14:paraId="76837619" w14:textId="33AE43D4" w:rsidR="00BC2232" w:rsidRDefault="00BC2232" w:rsidP="00BC2232">
      <w:pPr>
        <w:pStyle w:val="Lijstalinea"/>
        <w:numPr>
          <w:ilvl w:val="0"/>
          <w:numId w:val="30"/>
        </w:numPr>
        <w:spacing w:after="200" w:line="240" w:lineRule="auto"/>
      </w:pPr>
      <w:r w:rsidRPr="00BC2232">
        <w:rPr>
          <w:b/>
          <w:bCs/>
        </w:rPr>
        <w:t xml:space="preserve">Architectuur </w:t>
      </w:r>
      <w:proofErr w:type="spellStart"/>
      <w:r w:rsidRPr="00BC2232">
        <w:rPr>
          <w:b/>
          <w:bCs/>
        </w:rPr>
        <w:t>compliancy</w:t>
      </w:r>
      <w:proofErr w:type="spellEnd"/>
      <w:r w:rsidRPr="00BC2232">
        <w:rPr>
          <w:b/>
          <w:bCs/>
        </w:rPr>
        <w:t>:</w:t>
      </w:r>
      <w:r>
        <w:t xml:space="preserve"> De afspraak </w:t>
      </w:r>
      <w:r w:rsidR="00E9137C">
        <w:t>of standaard</w:t>
      </w:r>
      <w:r>
        <w:t xml:space="preserve"> is in samenhang met de ROSA (vastgesteld via de ROSA</w:t>
      </w:r>
      <w:r w:rsidR="00844FDB">
        <w:t xml:space="preserve"> architectuur</w:t>
      </w:r>
      <w:r>
        <w:t>scan).</w:t>
      </w:r>
    </w:p>
    <w:p w14:paraId="70D1C64C" w14:textId="4DC2768A" w:rsidR="000227C8" w:rsidRDefault="00BC2232" w:rsidP="000227C8">
      <w:pPr>
        <w:pStyle w:val="Lijstalinea"/>
        <w:numPr>
          <w:ilvl w:val="0"/>
          <w:numId w:val="30"/>
        </w:numPr>
        <w:spacing w:after="200" w:line="240" w:lineRule="auto"/>
      </w:pPr>
      <w:r w:rsidRPr="00BC2232">
        <w:rPr>
          <w:b/>
          <w:bCs/>
        </w:rPr>
        <w:t>Toekomstbestendigheid:</w:t>
      </w:r>
      <w:r>
        <w:t xml:space="preserve"> De afspraak </w:t>
      </w:r>
      <w:r w:rsidR="00E9137C">
        <w:t>of standaard</w:t>
      </w:r>
      <w:r>
        <w:t xml:space="preserve"> is duurzaam en het beheer is geborgd.</w:t>
      </w:r>
    </w:p>
    <w:p w14:paraId="04CAD2D4" w14:textId="77777777" w:rsidR="000227C8" w:rsidRDefault="000227C8" w:rsidP="000227C8">
      <w:pPr>
        <w:pStyle w:val="Lijstalinea"/>
        <w:spacing w:after="200" w:line="240" w:lineRule="auto"/>
      </w:pPr>
    </w:p>
    <w:p w14:paraId="359FB9A6" w14:textId="77777777" w:rsidR="00723C8F" w:rsidRDefault="00FE51D7" w:rsidP="00FE51D7">
      <w:r w:rsidRPr="00FE51D7">
        <w:rPr>
          <w:b/>
          <w:bCs/>
        </w:rPr>
        <w:t>Einde registratie</w:t>
      </w:r>
      <w:r w:rsidR="00D153A9">
        <w:rPr>
          <w:b/>
          <w:bCs/>
        </w:rPr>
        <w:br/>
      </w:r>
      <w:r w:rsidRPr="00FE51D7">
        <w:t xml:space="preserve">De bestaande </w:t>
      </w:r>
      <w:r w:rsidR="00E9137C">
        <w:t>afspraak of standaard</w:t>
      </w:r>
      <w:r w:rsidRPr="00FE51D7">
        <w:t xml:space="preserve"> heeft het einde van zijn levenscyclus bereikt en is na besluitvorming in de Standaardisatieraad uit de formele registratie genomen. In het algemeen is er geen behoefte meer aan de </w:t>
      </w:r>
      <w:r w:rsidR="00E9137C">
        <w:t>afspraak of standaard</w:t>
      </w:r>
      <w:r w:rsidRPr="00FE51D7">
        <w:t xml:space="preserve"> of is een alternatief beschikbaar, bijvoorbeeld in de vorm van een vervangende </w:t>
      </w:r>
      <w:r w:rsidR="00E9137C">
        <w:t>afspraak of standaard</w:t>
      </w:r>
      <w:r w:rsidRPr="00FE51D7">
        <w:t>.</w:t>
      </w:r>
      <w:r w:rsidR="001103B0">
        <w:t xml:space="preserve"> </w:t>
      </w:r>
    </w:p>
    <w:p w14:paraId="0981B6DF" w14:textId="768DB683" w:rsidR="00FE51D7" w:rsidRPr="00FE51D7" w:rsidRDefault="001103B0" w:rsidP="00FE51D7">
      <w:r>
        <w:t xml:space="preserve">De </w:t>
      </w:r>
      <w:r w:rsidR="004E06D9">
        <w:t xml:space="preserve">afspraak of standaard is </w:t>
      </w:r>
      <w:r w:rsidR="00FE4D03">
        <w:t xml:space="preserve">nog te raadplegen </w:t>
      </w:r>
      <w:r w:rsidR="00D42766">
        <w:t>via de filters op de website van Edustandaard</w:t>
      </w:r>
      <w:r w:rsidR="00723C8F">
        <w:t>.</w:t>
      </w:r>
    </w:p>
    <w:p w14:paraId="0A76ED11" w14:textId="041DD339" w:rsidR="00271FF4" w:rsidRDefault="00271FF4" w:rsidP="00271FF4">
      <w:pPr>
        <w:pStyle w:val="Kop2"/>
        <w:rPr>
          <w:rFonts w:eastAsia="Arial"/>
          <w:lang w:eastAsia="nl-NL"/>
        </w:rPr>
      </w:pPr>
      <w:bookmarkStart w:id="29" w:name="_Toc220071653"/>
      <w:r w:rsidRPr="00B26191">
        <w:rPr>
          <w:rFonts w:eastAsia="Arial"/>
          <w:lang w:eastAsia="nl-NL"/>
        </w:rPr>
        <w:t>Versiestatus</w:t>
      </w:r>
      <w:r>
        <w:rPr>
          <w:rStyle w:val="Voetnootmarkering"/>
          <w:rFonts w:ascii="Arial" w:eastAsia="Arial" w:hAnsi="Arial" w:cs="Arial"/>
          <w:b/>
          <w:bCs/>
          <w:kern w:val="0"/>
          <w:sz w:val="22"/>
          <w:szCs w:val="22"/>
          <w:lang w:eastAsia="nl-NL"/>
          <w14:ligatures w14:val="none"/>
        </w:rPr>
        <w:footnoteReference w:id="13"/>
      </w:r>
      <w:bookmarkEnd w:id="29"/>
    </w:p>
    <w:p w14:paraId="35A154C2" w14:textId="2680C513" w:rsidR="003942C4" w:rsidRDefault="003942C4" w:rsidP="003942C4">
      <w:pPr>
        <w:rPr>
          <w:lang w:eastAsia="nl-NL"/>
        </w:rPr>
      </w:pPr>
      <w:r>
        <w:rPr>
          <w:lang w:eastAsia="nl-NL"/>
        </w:rPr>
        <w:t xml:space="preserve">Naast de registratiestatus van een standaard of afspraak in zijn geheel, </w:t>
      </w:r>
      <w:r w:rsidR="00591B8F">
        <w:rPr>
          <w:lang w:eastAsia="nl-NL"/>
        </w:rPr>
        <w:t xml:space="preserve">heeft ook elke versie een status. Dit zorgt ervoor dat duidelijk is wat de actuele versie is, welke verouderde versies </w:t>
      </w:r>
      <w:r w:rsidR="00734ECD">
        <w:rPr>
          <w:lang w:eastAsia="nl-NL"/>
        </w:rPr>
        <w:t>er eerder geregistreerd zijn geweest en welke nieuwe versie(s) er eventueel nog in ontwikkeling zijn.</w:t>
      </w:r>
    </w:p>
    <w:p w14:paraId="6B033A92" w14:textId="497D8F02" w:rsidR="003147C2" w:rsidRPr="003942C4" w:rsidRDefault="003147C2" w:rsidP="003942C4">
      <w:pPr>
        <w:rPr>
          <w:lang w:eastAsia="nl-NL"/>
        </w:rPr>
      </w:pPr>
      <w:r>
        <w:rPr>
          <w:lang w:eastAsia="nl-NL"/>
        </w:rPr>
        <w:t>Per versie van een standaard of afspraak kunnen de volgende statussen worden onderscheiden.</w:t>
      </w:r>
    </w:p>
    <w:p w14:paraId="24D4DCC5" w14:textId="5772B2F4" w:rsidR="00B30B0E" w:rsidRPr="00974122" w:rsidRDefault="00271FF4" w:rsidP="00974122">
      <w:pPr>
        <w:rPr>
          <w:lang w:eastAsia="nl-NL"/>
        </w:rPr>
      </w:pPr>
      <w:r w:rsidRPr="00974122">
        <w:rPr>
          <w:rFonts w:eastAsia="Arial" w:cs="Arial"/>
          <w:b/>
          <w:kern w:val="0"/>
          <w:lang w:eastAsia="nl-NL"/>
          <w14:ligatures w14:val="none"/>
        </w:rPr>
        <w:lastRenderedPageBreak/>
        <w:t>Concept</w:t>
      </w:r>
      <w:r w:rsidRPr="00974122">
        <w:rPr>
          <w:rFonts w:eastAsia="Arial" w:cs="Arial"/>
          <w:kern w:val="0"/>
          <w:sz w:val="22"/>
          <w:szCs w:val="22"/>
          <w:lang w:eastAsia="nl-NL"/>
          <w14:ligatures w14:val="none"/>
        </w:rPr>
        <w:br/>
      </w:r>
      <w:r w:rsidRPr="00974122">
        <w:rPr>
          <w:lang w:eastAsia="nl-NL"/>
        </w:rPr>
        <w:t>De</w:t>
      </w:r>
      <w:r w:rsidR="004A0A19" w:rsidRPr="00974122">
        <w:rPr>
          <w:lang w:eastAsia="nl-NL"/>
        </w:rPr>
        <w:t>ze versie van een standaard of afspraak</w:t>
      </w:r>
      <w:r w:rsidRPr="00974122">
        <w:rPr>
          <w:lang w:eastAsia="nl-NL"/>
        </w:rPr>
        <w:t xml:space="preserve"> is nog in bewerking maar wordt als concept gepubliceerd.</w:t>
      </w:r>
    </w:p>
    <w:p w14:paraId="0C38F04A" w14:textId="12A5EA92" w:rsidR="00631888" w:rsidRPr="00974122" w:rsidRDefault="00B30B0E" w:rsidP="00974122">
      <w:pPr>
        <w:rPr>
          <w:rFonts w:eastAsia="Arial" w:cs="Arial"/>
          <w:kern w:val="0"/>
          <w:lang w:eastAsia="nl-NL"/>
          <w14:ligatures w14:val="none"/>
        </w:rPr>
      </w:pPr>
      <w:r w:rsidRPr="00974122">
        <w:rPr>
          <w:lang w:eastAsia="nl-NL"/>
        </w:rPr>
        <w:t>Dit is dus geen vastgestelde versie</w:t>
      </w:r>
      <w:r w:rsidR="00DF1376" w:rsidRPr="00974122">
        <w:rPr>
          <w:lang w:eastAsia="nl-NL"/>
        </w:rPr>
        <w:t xml:space="preserve">. De </w:t>
      </w:r>
      <w:r w:rsidR="00655221" w:rsidRPr="00974122">
        <w:rPr>
          <w:lang w:eastAsia="nl-NL"/>
        </w:rPr>
        <w:t xml:space="preserve">publicatie is enerzijds </w:t>
      </w:r>
      <w:r w:rsidR="00271FF4" w:rsidRPr="00974122">
        <w:rPr>
          <w:lang w:eastAsia="nl-NL"/>
        </w:rPr>
        <w:t>gericht op publieke consultatie en anderzijds om partijen die de nieuwe versie gaan implementeren in de gelegenheid te brengen om alvast de impact te bepalen.</w:t>
      </w:r>
      <w:r w:rsidR="00974122">
        <w:rPr>
          <w:lang w:eastAsia="nl-NL"/>
        </w:rPr>
        <w:br/>
      </w:r>
      <w:r w:rsidR="00974122">
        <w:rPr>
          <w:rFonts w:eastAsia="Arial" w:cs="Arial"/>
          <w:b/>
          <w:bCs/>
          <w:kern w:val="0"/>
          <w:lang w:eastAsia="nl-NL"/>
          <w14:ligatures w14:val="none"/>
        </w:rPr>
        <w:br/>
      </w:r>
      <w:r w:rsidR="00271FF4" w:rsidRPr="00974122">
        <w:rPr>
          <w:rFonts w:eastAsia="Arial" w:cs="Arial"/>
          <w:b/>
          <w:kern w:val="0"/>
          <w:lang w:eastAsia="nl-NL"/>
          <w14:ligatures w14:val="none"/>
        </w:rPr>
        <w:t>Vastgesteld</w:t>
      </w:r>
      <w:r w:rsidR="00271FF4" w:rsidRPr="00974122">
        <w:rPr>
          <w:rFonts w:eastAsia="Arial" w:cs="Arial"/>
          <w:kern w:val="0"/>
          <w:lang w:eastAsia="nl-NL"/>
          <w14:ligatures w14:val="none"/>
        </w:rPr>
        <w:br/>
      </w:r>
      <w:r w:rsidR="004A0A19" w:rsidRPr="00974122">
        <w:rPr>
          <w:rFonts w:eastAsia="Arial" w:cs="Arial"/>
          <w:kern w:val="0"/>
          <w:lang w:eastAsia="nl-NL"/>
          <w14:ligatures w14:val="none"/>
        </w:rPr>
        <w:t xml:space="preserve">Deze versie van een standaard of afspraak </w:t>
      </w:r>
      <w:r w:rsidR="00271FF4" w:rsidRPr="00974122">
        <w:rPr>
          <w:rFonts w:eastAsia="Arial" w:cs="Arial"/>
          <w:kern w:val="0"/>
          <w:lang w:eastAsia="nl-NL"/>
          <w14:ligatures w14:val="none"/>
        </w:rPr>
        <w:t xml:space="preserve">is vastgesteld in de Standaardisatieraad en is geregistreerd. </w:t>
      </w:r>
      <w:r w:rsidR="00082DB1" w:rsidRPr="00974122">
        <w:rPr>
          <w:rFonts w:eastAsia="Arial" w:cs="Arial"/>
          <w:kern w:val="0"/>
          <w:lang w:eastAsia="nl-NL"/>
          <w14:ligatures w14:val="none"/>
        </w:rPr>
        <w:t xml:space="preserve">Dit betekent dat het wordt </w:t>
      </w:r>
      <w:r w:rsidR="00271FF4" w:rsidRPr="00974122">
        <w:rPr>
          <w:rFonts w:eastAsia="Arial" w:cs="Arial"/>
          <w:kern w:val="0"/>
          <w:lang w:eastAsia="nl-NL"/>
          <w14:ligatures w14:val="none"/>
        </w:rPr>
        <w:t>aangeraden om de laatste vastgestelde versie</w:t>
      </w:r>
      <w:r w:rsidR="00601D96" w:rsidRPr="00974122">
        <w:rPr>
          <w:rFonts w:eastAsia="Arial" w:cs="Arial"/>
          <w:kern w:val="0"/>
          <w:lang w:eastAsia="nl-NL"/>
          <w14:ligatures w14:val="none"/>
        </w:rPr>
        <w:t xml:space="preserve"> van deze standaard of afspraak</w:t>
      </w:r>
      <w:r w:rsidR="00271FF4" w:rsidRPr="00974122">
        <w:rPr>
          <w:rFonts w:eastAsia="Arial" w:cs="Arial"/>
          <w:kern w:val="0"/>
          <w:lang w:eastAsia="nl-NL"/>
          <w14:ligatures w14:val="none"/>
        </w:rPr>
        <w:t xml:space="preserve"> te implementeren.</w:t>
      </w:r>
    </w:p>
    <w:p w14:paraId="6EA9C7BA" w14:textId="77777777" w:rsidR="00570DDA" w:rsidRPr="00974122" w:rsidRDefault="00570DDA" w:rsidP="00271FF4">
      <w:pPr>
        <w:spacing w:after="0" w:line="276" w:lineRule="auto"/>
        <w:rPr>
          <w:rFonts w:eastAsia="Arial" w:cs="Arial"/>
          <w:kern w:val="0"/>
          <w:lang w:eastAsia="nl-NL"/>
          <w14:ligatures w14:val="none"/>
        </w:rPr>
      </w:pPr>
    </w:p>
    <w:p w14:paraId="6E01D5DC" w14:textId="026011E7" w:rsidR="00271FF4" w:rsidRPr="00974122" w:rsidRDefault="00271FF4" w:rsidP="00271FF4">
      <w:pPr>
        <w:spacing w:after="0" w:line="276" w:lineRule="auto"/>
        <w:rPr>
          <w:rFonts w:eastAsia="Arial" w:cs="Arial"/>
          <w:kern w:val="0"/>
          <w:lang w:eastAsia="nl-NL"/>
          <w14:ligatures w14:val="none"/>
        </w:rPr>
      </w:pPr>
      <w:r w:rsidRPr="00974122">
        <w:rPr>
          <w:rFonts w:eastAsia="Arial" w:cs="Arial"/>
          <w:kern w:val="0"/>
          <w:lang w:eastAsia="nl-NL"/>
          <w14:ligatures w14:val="none"/>
        </w:rPr>
        <w:t>Een nieuwe vastgestelde versie wordt actief beheerd en ondersteund. Er kunnen meerdere vastgestelde versies (bij voorkeur nooit meer dan twee) naast elkaar bestaan die actief beheerd worden, zodat partijen de tijd hebben om te migreren.</w:t>
      </w:r>
    </w:p>
    <w:p w14:paraId="7DF26475" w14:textId="77777777" w:rsidR="003147C2" w:rsidRPr="00974122" w:rsidRDefault="003147C2" w:rsidP="00271FF4">
      <w:pPr>
        <w:spacing w:after="0" w:line="276" w:lineRule="auto"/>
        <w:rPr>
          <w:rFonts w:eastAsia="Arial" w:cs="Arial"/>
          <w:kern w:val="0"/>
          <w:lang w:eastAsia="nl-NL"/>
          <w14:ligatures w14:val="none"/>
        </w:rPr>
      </w:pPr>
    </w:p>
    <w:p w14:paraId="0E6861DC" w14:textId="77777777" w:rsidR="00407C20" w:rsidRPr="00974122" w:rsidRDefault="00271FF4" w:rsidP="00271FF4">
      <w:pPr>
        <w:spacing w:after="0" w:line="276" w:lineRule="auto"/>
        <w:rPr>
          <w:rFonts w:eastAsia="Arial" w:cs="Arial"/>
          <w:kern w:val="0"/>
          <w:lang w:eastAsia="nl-NL"/>
          <w14:ligatures w14:val="none"/>
        </w:rPr>
      </w:pPr>
      <w:r w:rsidRPr="00974122">
        <w:rPr>
          <w:rFonts w:eastAsia="Arial" w:cs="Arial"/>
          <w:b/>
          <w:kern w:val="0"/>
          <w:lang w:eastAsia="nl-NL"/>
          <w14:ligatures w14:val="none"/>
        </w:rPr>
        <w:t>Vervallen</w:t>
      </w:r>
      <w:r w:rsidRPr="00974122">
        <w:rPr>
          <w:rFonts w:eastAsia="Arial" w:cs="Arial"/>
          <w:kern w:val="0"/>
          <w:lang w:eastAsia="nl-NL"/>
          <w14:ligatures w14:val="none"/>
        </w:rPr>
        <w:br/>
        <w:t>De</w:t>
      </w:r>
      <w:r w:rsidR="00407C20" w:rsidRPr="00974122">
        <w:rPr>
          <w:rFonts w:eastAsia="Arial" w:cs="Arial"/>
          <w:kern w:val="0"/>
          <w:lang w:eastAsia="nl-NL"/>
          <w14:ligatures w14:val="none"/>
        </w:rPr>
        <w:t>ze versie van een standaard of afspraak</w:t>
      </w:r>
      <w:r w:rsidRPr="00974122">
        <w:rPr>
          <w:rFonts w:eastAsia="Arial" w:cs="Arial"/>
          <w:kern w:val="0"/>
          <w:lang w:eastAsia="nl-NL"/>
          <w14:ligatures w14:val="none"/>
        </w:rPr>
        <w:t xml:space="preserve"> is niet meer als actief geregistreerd bij Edustandaard. Het is raadzaam om over te stappen op een nieuwe(re) vastgestelde versie.</w:t>
      </w:r>
    </w:p>
    <w:p w14:paraId="106D9AE9" w14:textId="77777777" w:rsidR="004D29C0" w:rsidRPr="00974122" w:rsidRDefault="004D29C0" w:rsidP="00271FF4">
      <w:pPr>
        <w:spacing w:after="0" w:line="276" w:lineRule="auto"/>
        <w:rPr>
          <w:rFonts w:eastAsia="Arial" w:cs="Arial"/>
          <w:kern w:val="0"/>
          <w:lang w:eastAsia="nl-NL"/>
          <w14:ligatures w14:val="none"/>
        </w:rPr>
      </w:pPr>
    </w:p>
    <w:p w14:paraId="57764258" w14:textId="2038E38C" w:rsidR="00271FF4" w:rsidRPr="00974122" w:rsidRDefault="004D29C0" w:rsidP="00271FF4">
      <w:pPr>
        <w:spacing w:after="0" w:line="276" w:lineRule="auto"/>
        <w:rPr>
          <w:rFonts w:eastAsia="Arial" w:cs="Arial"/>
          <w:i/>
          <w:kern w:val="0"/>
          <w:lang w:eastAsia="nl-NL"/>
          <w14:ligatures w14:val="none"/>
        </w:rPr>
      </w:pPr>
      <w:r w:rsidRPr="00974122">
        <w:rPr>
          <w:rFonts w:eastAsia="Arial" w:cs="Arial"/>
          <w:kern w:val="0"/>
          <w:lang w:eastAsia="nl-NL"/>
          <w14:ligatures w14:val="none"/>
        </w:rPr>
        <w:t xml:space="preserve">Het is belangrijk dat </w:t>
      </w:r>
      <w:r w:rsidR="005D1C42" w:rsidRPr="00974122">
        <w:rPr>
          <w:rFonts w:eastAsia="Arial" w:cs="Arial"/>
          <w:kern w:val="0"/>
          <w:lang w:eastAsia="nl-NL"/>
          <w14:ligatures w14:val="none"/>
        </w:rPr>
        <w:t xml:space="preserve">iedere </w:t>
      </w:r>
      <w:r w:rsidRPr="00974122">
        <w:rPr>
          <w:rFonts w:eastAsia="Arial" w:cs="Arial"/>
          <w:kern w:val="0"/>
          <w:lang w:eastAsia="nl-NL"/>
          <w14:ligatures w14:val="none"/>
        </w:rPr>
        <w:t>versie van een standaard of afspraak</w:t>
      </w:r>
      <w:r w:rsidR="005D1C42" w:rsidRPr="00974122">
        <w:rPr>
          <w:rFonts w:eastAsia="Arial" w:cs="Arial"/>
          <w:kern w:val="0"/>
          <w:lang w:eastAsia="nl-NL"/>
          <w14:ligatures w14:val="none"/>
        </w:rPr>
        <w:t xml:space="preserve"> die</w:t>
      </w:r>
      <w:r w:rsidR="00182965" w:rsidRPr="00974122">
        <w:rPr>
          <w:rFonts w:eastAsia="Arial" w:cs="Arial"/>
          <w:kern w:val="0"/>
          <w:lang w:eastAsia="nl-NL"/>
          <w14:ligatures w14:val="none"/>
        </w:rPr>
        <w:t xml:space="preserve"> ooit is vastgesteld, beschikbaar blijft. </w:t>
      </w:r>
      <w:r w:rsidR="00271FF4" w:rsidRPr="00974122">
        <w:rPr>
          <w:rFonts w:eastAsia="Arial" w:cs="Arial"/>
          <w:kern w:val="0"/>
          <w:lang w:eastAsia="nl-NL"/>
          <w14:ligatures w14:val="none"/>
        </w:rPr>
        <w:t>Om allerlei redenen kunnen partijen soms</w:t>
      </w:r>
      <w:r w:rsidR="005019B7" w:rsidRPr="00974122">
        <w:rPr>
          <w:rFonts w:eastAsia="Arial" w:cs="Arial"/>
          <w:kern w:val="0"/>
          <w:lang w:eastAsia="nl-NL"/>
          <w14:ligatures w14:val="none"/>
        </w:rPr>
        <w:t>, tijdelijk</w:t>
      </w:r>
      <w:r w:rsidR="00271FF4" w:rsidRPr="00974122">
        <w:rPr>
          <w:rFonts w:eastAsia="Arial" w:cs="Arial"/>
          <w:kern w:val="0"/>
          <w:lang w:eastAsia="nl-NL"/>
          <w14:ligatures w14:val="none"/>
        </w:rPr>
        <w:t xml:space="preserve"> </w:t>
      </w:r>
      <w:r w:rsidR="00A24873" w:rsidRPr="00974122">
        <w:rPr>
          <w:rFonts w:eastAsia="Arial" w:cs="Arial"/>
          <w:kern w:val="0"/>
          <w:lang w:eastAsia="nl-NL"/>
          <w14:ligatures w14:val="none"/>
        </w:rPr>
        <w:t xml:space="preserve">nog gebruik moeten maken van een </w:t>
      </w:r>
      <w:r w:rsidR="00C54317" w:rsidRPr="00974122">
        <w:rPr>
          <w:rFonts w:eastAsia="Arial" w:cs="Arial"/>
          <w:kern w:val="0"/>
          <w:lang w:eastAsia="nl-NL"/>
          <w14:ligatures w14:val="none"/>
        </w:rPr>
        <w:t xml:space="preserve">eerder vastgestelde </w:t>
      </w:r>
      <w:r w:rsidR="00271FF4" w:rsidRPr="00974122">
        <w:rPr>
          <w:rFonts w:eastAsia="Arial" w:cs="Arial"/>
          <w:kern w:val="0"/>
          <w:lang w:eastAsia="nl-NL"/>
          <w14:ligatures w14:val="none"/>
        </w:rPr>
        <w:t xml:space="preserve">versie </w:t>
      </w:r>
      <w:r w:rsidR="00C54317" w:rsidRPr="00974122">
        <w:rPr>
          <w:rFonts w:eastAsia="Arial" w:cs="Arial"/>
          <w:kern w:val="0"/>
          <w:lang w:eastAsia="nl-NL"/>
          <w14:ligatures w14:val="none"/>
        </w:rPr>
        <w:t>die inmiddels is vervallen.</w:t>
      </w:r>
      <w:r w:rsidR="00271FF4" w:rsidRPr="00974122">
        <w:rPr>
          <w:rFonts w:eastAsia="Arial" w:cs="Arial"/>
          <w:i/>
          <w:kern w:val="0"/>
          <w:lang w:eastAsia="nl-NL"/>
          <w14:ligatures w14:val="none"/>
        </w:rPr>
        <w:t xml:space="preserve"> </w:t>
      </w:r>
    </w:p>
    <w:p w14:paraId="6EDC19AF" w14:textId="77777777" w:rsidR="00271FF4" w:rsidRPr="0094530D" w:rsidRDefault="00271FF4" w:rsidP="00271FF4">
      <w:pPr>
        <w:spacing w:after="0" w:line="276" w:lineRule="auto"/>
        <w:rPr>
          <w:rFonts w:ascii="Arial" w:eastAsia="Arial" w:hAnsi="Arial" w:cs="Arial"/>
          <w:kern w:val="0"/>
          <w:sz w:val="22"/>
          <w:szCs w:val="22"/>
          <w:lang w:eastAsia="nl-NL"/>
          <w14:ligatures w14:val="none"/>
        </w:rPr>
      </w:pPr>
    </w:p>
    <w:p w14:paraId="4698B4A7" w14:textId="587AAC4D" w:rsidR="00FE51D7" w:rsidRPr="00FE51D7" w:rsidRDefault="00FE51D7" w:rsidP="00A15A8B">
      <w:pPr>
        <w:pStyle w:val="Kop2"/>
      </w:pPr>
      <w:bookmarkStart w:id="30" w:name="_Toc220071654"/>
      <w:r w:rsidRPr="00FE51D7">
        <w:t>Gebruiksadvies</w:t>
      </w:r>
      <w:r w:rsidR="00A90127">
        <w:rPr>
          <w:rStyle w:val="Voetnootmarkering"/>
        </w:rPr>
        <w:footnoteReference w:id="14"/>
      </w:r>
      <w:bookmarkEnd w:id="30"/>
    </w:p>
    <w:p w14:paraId="6B573811" w14:textId="33799962" w:rsidR="00FE51D7" w:rsidRDefault="000D2618" w:rsidP="00FE51D7">
      <w:r>
        <w:t xml:space="preserve">Elke standaard of afspraak die bij Edustandaard </w:t>
      </w:r>
      <w:r w:rsidR="004E2C8F">
        <w:t>is</w:t>
      </w:r>
      <w:r>
        <w:t xml:space="preserve"> geregistreerd, wordt voorzien van een gebruiksadvies. </w:t>
      </w:r>
      <w:r w:rsidR="0099649C">
        <w:t>Dit gebruiksadvies is een a</w:t>
      </w:r>
      <w:r w:rsidR="00FE51D7" w:rsidRPr="0099649C">
        <w:t>anwijzing van de Standaardisatieraad en/of indiener</w:t>
      </w:r>
      <w:r w:rsidR="0099649C" w:rsidRPr="0099649C">
        <w:t xml:space="preserve"> </w:t>
      </w:r>
      <w:r w:rsidR="00FE51D7" w:rsidRPr="0099649C">
        <w:t xml:space="preserve">of de afspraak </w:t>
      </w:r>
      <w:r w:rsidR="00E9137C">
        <w:t>of standaard</w:t>
      </w:r>
      <w:r w:rsidR="00FE51D7" w:rsidRPr="0099649C">
        <w:t xml:space="preserve"> moet of kan worden gebruikt</w:t>
      </w:r>
      <w:r w:rsidR="0099649C" w:rsidRPr="0099649C">
        <w:t>.</w:t>
      </w:r>
    </w:p>
    <w:p w14:paraId="6F0E49DE" w14:textId="219DC8D9" w:rsidR="00914642" w:rsidRPr="00914642" w:rsidRDefault="00914642" w:rsidP="00FE51D7">
      <w:r>
        <w:t xml:space="preserve">We onderscheiden de volgende </w:t>
      </w:r>
      <w:r w:rsidR="005136EE">
        <w:t>gebruiksadviezen</w:t>
      </w:r>
      <w:r>
        <w:t>.</w:t>
      </w:r>
    </w:p>
    <w:p w14:paraId="0C0ED65F" w14:textId="4792094A" w:rsidR="00FE51D7" w:rsidRPr="00FE51D7" w:rsidRDefault="00FE51D7" w:rsidP="00FE51D7">
      <w:r w:rsidRPr="00FE51D7">
        <w:rPr>
          <w:b/>
          <w:bCs/>
        </w:rPr>
        <w:t>Verplicht </w:t>
      </w:r>
      <w:r w:rsidRPr="00FE51D7">
        <w:br/>
        <w:t xml:space="preserve">De </w:t>
      </w:r>
      <w:r w:rsidR="005A725E">
        <w:t xml:space="preserve">standaard of </w:t>
      </w:r>
      <w:r w:rsidRPr="00FE51D7">
        <w:t>afspraak moet worden gebruikt</w:t>
      </w:r>
      <w:r w:rsidR="005A725E">
        <w:t>, e</w:t>
      </w:r>
      <w:r w:rsidRPr="00FE51D7">
        <w:t xml:space="preserve">r geldt: </w:t>
      </w:r>
      <w:r w:rsidR="007B4D15">
        <w:t>‘</w:t>
      </w:r>
      <w:r w:rsidRPr="00FE51D7">
        <w:t xml:space="preserve">Pas </w:t>
      </w:r>
      <w:r w:rsidR="007B4D15">
        <w:t>t</w:t>
      </w:r>
      <w:r w:rsidRPr="00FE51D7">
        <w:t xml:space="preserve">oe </w:t>
      </w:r>
      <w:r w:rsidR="007B4D15">
        <w:t>o</w:t>
      </w:r>
      <w:r w:rsidRPr="00FE51D7">
        <w:t xml:space="preserve">f </w:t>
      </w:r>
      <w:r w:rsidR="007B4D15">
        <w:t>l</w:t>
      </w:r>
      <w:r w:rsidRPr="00FE51D7">
        <w:t xml:space="preserve">eg </w:t>
      </w:r>
      <w:r w:rsidR="007B4D15">
        <w:t>u</w:t>
      </w:r>
      <w:r w:rsidRPr="00FE51D7">
        <w:t>it</w:t>
      </w:r>
      <w:r w:rsidR="007B4D15">
        <w:t>’</w:t>
      </w:r>
      <w:r w:rsidR="00CA2F17">
        <w:rPr>
          <w:rStyle w:val="Voetnootmarkering"/>
        </w:rPr>
        <w:footnoteReference w:id="15"/>
      </w:r>
      <w:r w:rsidR="00CA2F17">
        <w:t>.</w:t>
      </w:r>
    </w:p>
    <w:p w14:paraId="3042A718" w14:textId="08B41C97" w:rsidR="00FE51D7" w:rsidRPr="005A725E" w:rsidRDefault="00FE51D7" w:rsidP="00FE51D7">
      <w:r w:rsidRPr="005A725E">
        <w:t>De afspraak</w:t>
      </w:r>
      <w:r w:rsidR="00E9137C">
        <w:t xml:space="preserve"> of standaard</w:t>
      </w:r>
      <w:r w:rsidRPr="005A725E">
        <w:t xml:space="preserve"> moet toegepast worden voor de context waar die betrekking op heeft, behalve als er goede redenen zijn om ervan af te wijken.</w:t>
      </w:r>
    </w:p>
    <w:p w14:paraId="0811207C" w14:textId="68819D52" w:rsidR="00FE51D7" w:rsidRPr="00FE51D7" w:rsidRDefault="00FE51D7" w:rsidP="00FE51D7">
      <w:r w:rsidRPr="00FE51D7">
        <w:rPr>
          <w:b/>
          <w:bCs/>
        </w:rPr>
        <w:lastRenderedPageBreak/>
        <w:t>Aangeraden</w:t>
      </w:r>
      <w:r w:rsidRPr="00FE51D7">
        <w:br/>
        <w:t xml:space="preserve">Het wordt sterk aangeraden om de </w:t>
      </w:r>
      <w:r w:rsidR="00EC1863">
        <w:t xml:space="preserve">standaard of </w:t>
      </w:r>
      <w:r w:rsidRPr="00FE51D7">
        <w:t xml:space="preserve">afspraak te </w:t>
      </w:r>
      <w:r w:rsidR="00EC1863">
        <w:t>gebruiken</w:t>
      </w:r>
      <w:r w:rsidRPr="00FE51D7">
        <w:t>, maar er geldt geen verplichting.</w:t>
      </w:r>
    </w:p>
    <w:p w14:paraId="1417E395" w14:textId="1718449F" w:rsidR="00FE51D7" w:rsidRPr="00A56EAB" w:rsidRDefault="00FE51D7" w:rsidP="00FE51D7">
      <w:r w:rsidRPr="00A56EAB">
        <w:t xml:space="preserve">In principe zijn alle </w:t>
      </w:r>
      <w:r w:rsidR="00A56EAB" w:rsidRPr="00A56EAB">
        <w:t xml:space="preserve">standaarden en </w:t>
      </w:r>
      <w:r w:rsidRPr="00A56EAB">
        <w:t xml:space="preserve">afspraken die </w:t>
      </w:r>
      <w:r w:rsidR="00A56EAB" w:rsidRPr="00A56EAB">
        <w:t>geregistreerd</w:t>
      </w:r>
      <w:r w:rsidRPr="00A56EAB">
        <w:t xml:space="preserve"> zijn minimaal </w:t>
      </w:r>
      <w:r w:rsidR="00A56EAB" w:rsidRPr="00A56EAB">
        <w:t>aangeraden</w:t>
      </w:r>
      <w:r w:rsidRPr="00A56EAB">
        <w:t xml:space="preserve"> te gebruiken voor de context waar die betrekking op hebben, behalve als er specifiek is bepaald dat ze verplicht zijn.</w:t>
      </w:r>
    </w:p>
    <w:p w14:paraId="738276E2" w14:textId="7F2B6C79" w:rsidR="00FE51D7" w:rsidRPr="00FE51D7" w:rsidRDefault="00FE51D7" w:rsidP="00FE51D7">
      <w:r w:rsidRPr="00FE51D7">
        <w:rPr>
          <w:b/>
          <w:bCs/>
        </w:rPr>
        <w:t>Onder voorwaarden</w:t>
      </w:r>
      <w:r w:rsidRPr="00FE51D7">
        <w:br/>
        <w:t xml:space="preserve">De </w:t>
      </w:r>
      <w:r w:rsidR="00F42FF5">
        <w:t xml:space="preserve">standaard of </w:t>
      </w:r>
      <w:r w:rsidRPr="00FE51D7">
        <w:t xml:space="preserve">afspraak is nog niet volledig door het registratieproces heen of er gelden specifieke voorwaarden voor het gebruik van de </w:t>
      </w:r>
      <w:r w:rsidR="009D5397">
        <w:t xml:space="preserve">standaard of </w:t>
      </w:r>
      <w:r w:rsidRPr="00FE51D7">
        <w:t>afspraak.</w:t>
      </w:r>
    </w:p>
    <w:p w14:paraId="6F17BF4C" w14:textId="670733DA" w:rsidR="00FE51D7" w:rsidRPr="009D5397" w:rsidRDefault="00FE51D7" w:rsidP="00FE51D7">
      <w:r w:rsidRPr="009D5397">
        <w:t>Afhankelijk van de status van de beoordeling (</w:t>
      </w:r>
      <w:r w:rsidR="00963100">
        <w:t xml:space="preserve">als deze bijvoorbeeld </w:t>
      </w:r>
      <w:r w:rsidRPr="009D5397">
        <w:t xml:space="preserve">al </w:t>
      </w:r>
      <w:r w:rsidR="00963100">
        <w:t xml:space="preserve">is </w:t>
      </w:r>
      <w:r w:rsidRPr="009D5397">
        <w:t xml:space="preserve">goedgekeurd door de Architectuurraad) kan het raadzaam zijn om alvast te anticiperen op toekomstig gebruik (bijvoorbeeld door impactanalyse te starten). </w:t>
      </w:r>
      <w:r w:rsidR="009C41D3">
        <w:t xml:space="preserve">Het kan ook zijn dat er </w:t>
      </w:r>
      <w:r w:rsidRPr="009D5397">
        <w:t xml:space="preserve">specifieke adviezen </w:t>
      </w:r>
      <w:r w:rsidR="009C41D3">
        <w:t xml:space="preserve">gelden </w:t>
      </w:r>
      <w:r w:rsidRPr="009D5397">
        <w:t>ten aanzien van de implementatie</w:t>
      </w:r>
      <w:r w:rsidR="0069093D">
        <w:t xml:space="preserve">, </w:t>
      </w:r>
      <w:r w:rsidRPr="009D5397">
        <w:t xml:space="preserve">bijvoorbeeld </w:t>
      </w:r>
      <w:r w:rsidR="009C41D3">
        <w:t xml:space="preserve">als </w:t>
      </w:r>
      <w:r w:rsidRPr="009D5397">
        <w:t xml:space="preserve">de afspraak </w:t>
      </w:r>
      <w:r w:rsidR="00E9137C">
        <w:t>of standaard</w:t>
      </w:r>
      <w:r w:rsidRPr="009D5397">
        <w:t xml:space="preserve"> </w:t>
      </w:r>
      <w:r w:rsidR="009C41D3">
        <w:t xml:space="preserve">niet </w:t>
      </w:r>
      <w:r w:rsidRPr="009D5397">
        <w:t xml:space="preserve">wordt doorontwikkeld </w:t>
      </w:r>
      <w:r w:rsidR="0082114C">
        <w:t>– dan is h</w:t>
      </w:r>
      <w:r w:rsidRPr="009D5397">
        <w:t xml:space="preserve">et raadzaam om te gaan kijken naar </w:t>
      </w:r>
      <w:r w:rsidR="0082114C">
        <w:t>een o</w:t>
      </w:r>
      <w:r w:rsidRPr="009D5397">
        <w:t xml:space="preserve">pvolger </w:t>
      </w:r>
      <w:r w:rsidR="0082114C">
        <w:t>voor deze standaard of</w:t>
      </w:r>
      <w:r w:rsidRPr="009D5397">
        <w:t xml:space="preserve"> afspraak.</w:t>
      </w:r>
    </w:p>
    <w:p w14:paraId="7D12C8E8" w14:textId="77777777" w:rsidR="00FE51D7" w:rsidRPr="00FE51D7" w:rsidRDefault="00FE51D7" w:rsidP="00FE51D7">
      <w:r w:rsidRPr="00FE51D7">
        <w:rPr>
          <w:b/>
          <w:bCs/>
        </w:rPr>
        <w:t>Onbekend</w:t>
      </w:r>
      <w:r w:rsidRPr="00FE51D7">
        <w:br/>
        <w:t>Er is nog geen gebruiksadvies vastgesteld.</w:t>
      </w:r>
    </w:p>
    <w:p w14:paraId="54B267B0" w14:textId="21EB47FA" w:rsidR="00FE51D7" w:rsidRPr="00BB057A" w:rsidRDefault="00FE51D7" w:rsidP="00FE51D7">
      <w:r>
        <w:t xml:space="preserve">Dit </w:t>
      </w:r>
      <w:r w:rsidR="006064E6">
        <w:t>is doorgaans het geval bi</w:t>
      </w:r>
      <w:r>
        <w:t xml:space="preserve">j een afspraak </w:t>
      </w:r>
      <w:r w:rsidR="00E9137C">
        <w:t>of standaard</w:t>
      </w:r>
      <w:r>
        <w:t xml:space="preserve"> die is aangemeld maar nog niet </w:t>
      </w:r>
      <w:r w:rsidR="000424BB">
        <w:t>de aanmelding van het registratieproces</w:t>
      </w:r>
      <w:r w:rsidR="00601625">
        <w:t xml:space="preserve"> </w:t>
      </w:r>
      <w:r>
        <w:t xml:space="preserve">volledig </w:t>
      </w:r>
      <w:r w:rsidR="000424BB">
        <w:t>heeft doorlopen</w:t>
      </w:r>
      <w:r>
        <w:t xml:space="preserve">. Het kan ook voorkomen dat een afspraak </w:t>
      </w:r>
      <w:r w:rsidR="00E9137C">
        <w:t>of standaard</w:t>
      </w:r>
      <w:r>
        <w:t xml:space="preserve"> wel geregistreerd is maar dat er nog geen oordeel is gevormd over het gebruiksadvies</w:t>
      </w:r>
      <w:r w:rsidR="00BB057A">
        <w:t>.</w:t>
      </w:r>
    </w:p>
    <w:p w14:paraId="371C4F31" w14:textId="2CA7F732" w:rsidR="00EC1863" w:rsidRDefault="00FE51D7" w:rsidP="00FE51D7">
      <w:r w:rsidRPr="00FE51D7">
        <w:rPr>
          <w:b/>
          <w:bCs/>
        </w:rPr>
        <w:t>Afgeraden</w:t>
      </w:r>
      <w:r w:rsidRPr="00FE51D7">
        <w:rPr>
          <w:b/>
          <w:bCs/>
        </w:rPr>
        <w:br/>
      </w:r>
      <w:r w:rsidR="00EC1863" w:rsidRPr="00FE51D7">
        <w:t xml:space="preserve">Het wordt </w:t>
      </w:r>
      <w:r w:rsidR="00EC1863">
        <w:t>af</w:t>
      </w:r>
      <w:r w:rsidR="00EC1863" w:rsidRPr="00FE51D7">
        <w:t xml:space="preserve">geraden om de </w:t>
      </w:r>
      <w:r w:rsidR="00EC1863">
        <w:t xml:space="preserve">standaard of </w:t>
      </w:r>
      <w:r w:rsidR="00EC1863" w:rsidRPr="00FE51D7">
        <w:t xml:space="preserve">afspraak te </w:t>
      </w:r>
      <w:r w:rsidR="00EC1863">
        <w:t>gebruiken.</w:t>
      </w:r>
    </w:p>
    <w:p w14:paraId="2ACF9E9C" w14:textId="6DEAB3D6" w:rsidR="00563571" w:rsidRPr="009D30AE" w:rsidRDefault="00FE51D7" w:rsidP="00FE51D7">
      <w:r w:rsidRPr="009D30AE">
        <w:t xml:space="preserve">De </w:t>
      </w:r>
      <w:r w:rsidR="008D01DB" w:rsidRPr="009D30AE">
        <w:t xml:space="preserve">standaard of </w:t>
      </w:r>
      <w:r w:rsidRPr="009D30AE">
        <w:t xml:space="preserve">afspraak is afgewezen en wordt niet beheerd of </w:t>
      </w:r>
      <w:r w:rsidR="008449A9" w:rsidRPr="009D30AE">
        <w:t>deze</w:t>
      </w:r>
      <w:r w:rsidRPr="009D30AE">
        <w:t xml:space="preserve"> is in beheer geweest maar is uit beheer genomen. De afspraak </w:t>
      </w:r>
      <w:r w:rsidR="00E9137C">
        <w:t>of standaard</w:t>
      </w:r>
      <w:r w:rsidRPr="009D30AE">
        <w:t xml:space="preserve"> is verouderd en er is een beter alternatief of </w:t>
      </w:r>
      <w:r w:rsidR="009D30AE" w:rsidRPr="009D30AE">
        <w:t>voldoet niet (meer) aan de toetsingscriteria</w:t>
      </w:r>
      <w:r w:rsidRPr="009D30AE">
        <w:t>.</w:t>
      </w:r>
      <w:r w:rsidR="009F2315">
        <w:br/>
      </w:r>
    </w:p>
    <w:p w14:paraId="5A838B12" w14:textId="6877BD6B" w:rsidR="00FE51D7" w:rsidRDefault="001F4841" w:rsidP="001F4841">
      <w:pPr>
        <w:pStyle w:val="Kop2"/>
      </w:pPr>
      <w:bookmarkStart w:id="31" w:name="_Toc220071655"/>
      <w:r>
        <w:t>Ontwikkelstatus</w:t>
      </w:r>
      <w:bookmarkEnd w:id="31"/>
    </w:p>
    <w:p w14:paraId="4409902D" w14:textId="1EEA231E" w:rsidR="006A5DC0" w:rsidRDefault="006A5DC0" w:rsidP="006A5DC0">
      <w:r>
        <w:t>In aanvulling op de registratiestatus en het gebruiksadvies</w:t>
      </w:r>
      <w:r w:rsidR="003A1645">
        <w:t xml:space="preserve"> kan bij </w:t>
      </w:r>
      <w:r w:rsidR="00A47784">
        <w:t>een</w:t>
      </w:r>
      <w:r w:rsidR="003A1645">
        <w:t xml:space="preserve"> </w:t>
      </w:r>
      <w:r w:rsidR="000A38E8">
        <w:t xml:space="preserve">specifieke versie van een </w:t>
      </w:r>
      <w:r w:rsidR="003A1645">
        <w:t>standaard of afspraak</w:t>
      </w:r>
      <w:r w:rsidR="00A47784">
        <w:t xml:space="preserve"> een ontwikkelstatus worden toegevoegd</w:t>
      </w:r>
      <w:r w:rsidR="000A38E8">
        <w:t>. Daarmee</w:t>
      </w:r>
      <w:r w:rsidR="00A47784">
        <w:t xml:space="preserve"> </w:t>
      </w:r>
      <w:r w:rsidR="000A38E8">
        <w:t xml:space="preserve">geeft </w:t>
      </w:r>
      <w:r w:rsidR="00397F1A">
        <w:t>d</w:t>
      </w:r>
      <w:r w:rsidR="00A47784">
        <w:t>e indiener aa</w:t>
      </w:r>
      <w:r w:rsidR="00397F1A">
        <w:t>n</w:t>
      </w:r>
      <w:r w:rsidR="00A47784">
        <w:t xml:space="preserve"> in welke fase van ontwikkeling een </w:t>
      </w:r>
      <w:r w:rsidR="0061335F">
        <w:t>bepa</w:t>
      </w:r>
      <w:r w:rsidR="00397F1A">
        <w:t xml:space="preserve">alde </w:t>
      </w:r>
      <w:r w:rsidR="0061335F">
        <w:t xml:space="preserve">versie van een standaard of afspraak, of </w:t>
      </w:r>
      <w:r w:rsidR="00922FEC">
        <w:t xml:space="preserve">een specifiek </w:t>
      </w:r>
      <w:r w:rsidR="0061335F">
        <w:t>onderdeel daarvan, zich bevindt</w:t>
      </w:r>
      <w:r w:rsidR="00CF5B60">
        <w:t>.</w:t>
      </w:r>
    </w:p>
    <w:p w14:paraId="340ED7B3" w14:textId="5A8869DE" w:rsidR="00CF5B60" w:rsidRDefault="00CA5242" w:rsidP="006A5DC0">
      <w:r>
        <w:t xml:space="preserve">De ontwikkelstatus wordt niet door Edustandaard vastgesteld, maar wordt verstrekt door de indiener om </w:t>
      </w:r>
      <w:r w:rsidR="00922FEC">
        <w:t>implementerende partijen goed te informeren</w:t>
      </w:r>
      <w:r w:rsidR="00CF1280">
        <w:t>.</w:t>
      </w:r>
      <w:r w:rsidR="00B0293D">
        <w:t xml:space="preserve"> </w:t>
      </w:r>
    </w:p>
    <w:p w14:paraId="63A66FCE" w14:textId="48288AED" w:rsidR="001B0BCA" w:rsidRDefault="00666D61" w:rsidP="006A5DC0">
      <w:r>
        <w:t xml:space="preserve">We onderscheiden de volgende </w:t>
      </w:r>
      <w:proofErr w:type="spellStart"/>
      <w:r>
        <w:t>ontwikkelstatussen</w:t>
      </w:r>
      <w:proofErr w:type="spellEnd"/>
      <w:r>
        <w:t>.</w:t>
      </w:r>
    </w:p>
    <w:p w14:paraId="6727E7FC" w14:textId="13BE35DF" w:rsidR="00666D61" w:rsidRPr="00FD0121" w:rsidRDefault="00666D61" w:rsidP="006A5DC0">
      <w:pPr>
        <w:rPr>
          <w:b/>
        </w:rPr>
      </w:pPr>
      <w:r w:rsidRPr="00166B7A">
        <w:rPr>
          <w:b/>
          <w:bCs/>
        </w:rPr>
        <w:lastRenderedPageBreak/>
        <w:t>Onderzoek en ontwikkeling</w:t>
      </w:r>
      <w:r w:rsidR="00FD0121">
        <w:rPr>
          <w:b/>
          <w:bCs/>
        </w:rPr>
        <w:br/>
      </w:r>
      <w:r w:rsidR="00A66361">
        <w:t xml:space="preserve">De </w:t>
      </w:r>
      <w:r w:rsidR="003612B8">
        <w:t xml:space="preserve">versie </w:t>
      </w:r>
      <w:r w:rsidR="00DB7EDF">
        <w:t xml:space="preserve">bevindt zich in de fase van planning, </w:t>
      </w:r>
      <w:r w:rsidR="003612B8">
        <w:t>onderzoek of ontwikkeling</w:t>
      </w:r>
      <w:r w:rsidR="00DB7EDF">
        <w:t xml:space="preserve">. </w:t>
      </w:r>
      <w:r w:rsidR="0026066E">
        <w:t xml:space="preserve">Dat betekent dat voor de betreffende versie van een standaard of afspraak de details </w:t>
      </w:r>
      <w:r w:rsidR="0060512E">
        <w:t xml:space="preserve">nog worden uitgewerkt en </w:t>
      </w:r>
      <w:proofErr w:type="spellStart"/>
      <w:r w:rsidR="0060512E">
        <w:t>gereviewd</w:t>
      </w:r>
      <w:proofErr w:type="spellEnd"/>
      <w:r w:rsidR="0060512E">
        <w:t xml:space="preserve"> worden</w:t>
      </w:r>
      <w:r w:rsidR="00166B7A">
        <w:t xml:space="preserve">. Het resultaat van deze </w:t>
      </w:r>
      <w:r w:rsidR="00D801FB">
        <w:t xml:space="preserve">fase is </w:t>
      </w:r>
      <w:r w:rsidR="00F06C2F">
        <w:t>een</w:t>
      </w:r>
      <w:r w:rsidR="00D801FB">
        <w:t xml:space="preserve"> concept</w:t>
      </w:r>
      <w:r w:rsidR="00431765">
        <w:t xml:space="preserve"> standaard- of afspraakversie die breder </w:t>
      </w:r>
      <w:r w:rsidR="00DE2086">
        <w:t>beschikbaar gesteld</w:t>
      </w:r>
      <w:r w:rsidR="00431765">
        <w:t xml:space="preserve"> kan worden</w:t>
      </w:r>
      <w:r w:rsidR="00DE2086">
        <w:t>. Dit markeert ook de overgang naar de volgende ontwikkelingsfase.</w:t>
      </w:r>
    </w:p>
    <w:p w14:paraId="58FBE639" w14:textId="4BC91D4A" w:rsidR="008D690E" w:rsidRDefault="008D690E" w:rsidP="006A5DC0">
      <w:r>
        <w:t xml:space="preserve">Hoewel er nog geen sprake is van een definitieve versie van een standaard of afspraak, kan deze al wel worden aangeboden aan Edustandaard voor een eerste </w:t>
      </w:r>
      <w:r w:rsidR="00647324">
        <w:t>verspreiding</w:t>
      </w:r>
      <w:r w:rsidR="00C87F70">
        <w:t>, draagvlakverwerving</w:t>
      </w:r>
      <w:r w:rsidR="00647324">
        <w:t xml:space="preserve"> en </w:t>
      </w:r>
      <w:r>
        <w:t>toetsing.</w:t>
      </w:r>
    </w:p>
    <w:p w14:paraId="217D1255" w14:textId="730C47B1" w:rsidR="00F06C2F" w:rsidRPr="00FD0121" w:rsidRDefault="00F06C2F" w:rsidP="006A5DC0">
      <w:pPr>
        <w:rPr>
          <w:b/>
        </w:rPr>
      </w:pPr>
      <w:r w:rsidRPr="008D690E">
        <w:rPr>
          <w:b/>
          <w:bCs/>
        </w:rPr>
        <w:t>Beproeving en evaluatie</w:t>
      </w:r>
      <w:r w:rsidR="00FD0121">
        <w:rPr>
          <w:b/>
          <w:bCs/>
        </w:rPr>
        <w:br/>
      </w:r>
      <w:r w:rsidR="002254A5">
        <w:t xml:space="preserve">Een concept van de standaard- of afspraakversie is gepubliceerd. Deze versie kan </w:t>
      </w:r>
      <w:r w:rsidR="00702CDB">
        <w:t>worden geïmplementeerd en beproefd in pilots en ketentests.</w:t>
      </w:r>
      <w:r w:rsidR="00FA4070">
        <w:t xml:space="preserve"> Er is sprake van een voorlopige versie van een standaard of afspraak</w:t>
      </w:r>
      <w:r w:rsidR="00047F65">
        <w:t xml:space="preserve"> die aan de kant van de indiener in het proces </w:t>
      </w:r>
      <w:r w:rsidR="005B7E7E">
        <w:t xml:space="preserve">van </w:t>
      </w:r>
      <w:r w:rsidR="00701F88">
        <w:t xml:space="preserve">evaluatie en uiteindelijk </w:t>
      </w:r>
      <w:r w:rsidR="00047F65">
        <w:t xml:space="preserve">goedkeuring en vaststelling zit. In deze fase zal de indiener ook </w:t>
      </w:r>
      <w:r w:rsidR="00C900D7">
        <w:t xml:space="preserve">het noodzakelijk beheer en bijbehorende </w:t>
      </w:r>
      <w:proofErr w:type="spellStart"/>
      <w:r w:rsidR="00C900D7">
        <w:t>governance</w:t>
      </w:r>
      <w:proofErr w:type="spellEnd"/>
      <w:r w:rsidR="00C900D7">
        <w:t xml:space="preserve"> moeten inrichten.</w:t>
      </w:r>
    </w:p>
    <w:p w14:paraId="667239E5" w14:textId="2B60443E" w:rsidR="00C900D7" w:rsidRDefault="00C900D7" w:rsidP="006A5DC0">
      <w:r>
        <w:t xml:space="preserve">Het resultaat van deze fase is een definitieve </w:t>
      </w:r>
      <w:r w:rsidR="006C07B6">
        <w:t>versie van een standaard of afspraak die kan worden aangeboden voor registratie bij Edustandaard.</w:t>
      </w:r>
    </w:p>
    <w:p w14:paraId="158C2E99" w14:textId="2928F3F7" w:rsidR="00701F88" w:rsidRPr="00FD0121" w:rsidRDefault="00701F88" w:rsidP="006A5DC0">
      <w:pPr>
        <w:rPr>
          <w:b/>
        </w:rPr>
      </w:pPr>
      <w:r w:rsidRPr="00877F3E">
        <w:rPr>
          <w:b/>
          <w:bCs/>
        </w:rPr>
        <w:t>Beheer en onderhoud</w:t>
      </w:r>
      <w:r w:rsidR="00FD0121">
        <w:rPr>
          <w:b/>
          <w:bCs/>
        </w:rPr>
        <w:br/>
      </w:r>
      <w:r w:rsidR="00E45D01">
        <w:t xml:space="preserve">Er is een definitieve versie van een standaard of afspraak beschikbaar die </w:t>
      </w:r>
      <w:r w:rsidR="00552316">
        <w:t xml:space="preserve">kan worden geïmplementeerd in productie. Deze versie is in onderhoud, wat betekent dat er een proces </w:t>
      </w:r>
      <w:r w:rsidR="00C918BB">
        <w:t xml:space="preserve">is om issues en changes te registreren en af te handelen en een </w:t>
      </w:r>
      <w:proofErr w:type="spellStart"/>
      <w:r w:rsidR="00C918BB">
        <w:t>roadmap</w:t>
      </w:r>
      <w:proofErr w:type="spellEnd"/>
      <w:r w:rsidR="00C918BB">
        <w:t xml:space="preserve"> te maken voor doorontwikkeling. Deze doorontwikkeling vindt parallel plaats in een nieuwe versie van de afspraak of standaard.</w:t>
      </w:r>
    </w:p>
    <w:p w14:paraId="434216F6" w14:textId="44391732" w:rsidR="00877F3E" w:rsidRPr="00FD0121" w:rsidRDefault="00877F3E" w:rsidP="006A5DC0">
      <w:pPr>
        <w:rPr>
          <w:b/>
        </w:rPr>
      </w:pPr>
      <w:r w:rsidRPr="00C07905">
        <w:rPr>
          <w:b/>
          <w:bCs/>
        </w:rPr>
        <w:t>Uitfasering</w:t>
      </w:r>
      <w:r w:rsidR="00FD0121">
        <w:rPr>
          <w:b/>
          <w:bCs/>
        </w:rPr>
        <w:br/>
      </w:r>
      <w:r>
        <w:t xml:space="preserve">De </w:t>
      </w:r>
      <w:r w:rsidR="00B87BF8">
        <w:t xml:space="preserve">indiener beëindigt het beheer en pleegt geen onderhoud meer op deze versie van een standaard of afspraak. Er worden geen nieuwe implementaties meer gedaan van deze versie, en </w:t>
      </w:r>
      <w:r w:rsidR="00DA6B31">
        <w:t>voor</w:t>
      </w:r>
      <w:r w:rsidR="00B87BF8">
        <w:t xml:space="preserve"> </w:t>
      </w:r>
      <w:r w:rsidR="000236CC">
        <w:t>bestaande implementatie</w:t>
      </w:r>
      <w:r w:rsidR="00DA6B31">
        <w:t>s</w:t>
      </w:r>
      <w:r w:rsidR="000236CC">
        <w:t xml:space="preserve"> word</w:t>
      </w:r>
      <w:r w:rsidR="00DA6B31">
        <w:t>t</w:t>
      </w:r>
      <w:r w:rsidR="000236CC">
        <w:t xml:space="preserve"> geadviseerd om te migreren naar </w:t>
      </w:r>
      <w:r w:rsidR="00C07905">
        <w:t>een andere versie of de standaard of afspraak uit te faseren.</w:t>
      </w:r>
    </w:p>
    <w:p w14:paraId="1DE4FAE5" w14:textId="77777777" w:rsidR="00563571" w:rsidRDefault="00563571" w:rsidP="006A5DC0"/>
    <w:p w14:paraId="6D5E0F75" w14:textId="16853BEF" w:rsidR="004F091D" w:rsidRDefault="00C3356F" w:rsidP="004F091D">
      <w:pPr>
        <w:pStyle w:val="Kop2"/>
      </w:pPr>
      <w:bookmarkStart w:id="32" w:name="_Toc220071656"/>
      <w:r>
        <w:t>Levenscyclus van een versie</w:t>
      </w:r>
      <w:bookmarkEnd w:id="32"/>
    </w:p>
    <w:p w14:paraId="44F7BA14" w14:textId="2200A065" w:rsidR="00945B21" w:rsidRDefault="00BA7B82" w:rsidP="00945B21">
      <w:r>
        <w:t xml:space="preserve">Een </w:t>
      </w:r>
      <w:r w:rsidR="0043339F">
        <w:t>versie van een standaard of afspraak doorloopt de</w:t>
      </w:r>
      <w:r w:rsidR="00FF3E9D">
        <w:t xml:space="preserve"> vier fases van ontwikkeling zoals weergegeven bij de ontwikkelstatus.</w:t>
      </w:r>
      <w:r w:rsidR="00415AE6">
        <w:t xml:space="preserve"> Op enig moment in die ontwikkeling wordt </w:t>
      </w:r>
      <w:r w:rsidR="00D31D27">
        <w:t>deze versie de actuele versie van de betreffende standaard of afspraak en als zodanig geregistreerd met bijbehorend gebruiksadvies.</w:t>
      </w:r>
      <w:r w:rsidR="00702E01">
        <w:t xml:space="preserve"> Hoe </w:t>
      </w:r>
      <w:r w:rsidR="00EF2DF2">
        <w:t xml:space="preserve">de </w:t>
      </w:r>
      <w:r w:rsidR="00AF612D">
        <w:t>ontwikkel</w:t>
      </w:r>
      <w:r w:rsidR="0096597D">
        <w:t>status</w:t>
      </w:r>
      <w:r w:rsidR="00702E01">
        <w:t xml:space="preserve"> </w:t>
      </w:r>
      <w:r w:rsidR="00A70D83">
        <w:t xml:space="preserve">en versiestatus van een versie </w:t>
      </w:r>
      <w:r w:rsidR="00427107">
        <w:t xml:space="preserve">onderling </w:t>
      </w:r>
      <w:r w:rsidR="00702E01">
        <w:t xml:space="preserve">samenhangt </w:t>
      </w:r>
      <w:r w:rsidR="00AF612D">
        <w:t xml:space="preserve">en </w:t>
      </w:r>
      <w:r w:rsidR="00831B96">
        <w:t xml:space="preserve">samenhangt </w:t>
      </w:r>
      <w:r w:rsidR="00427107">
        <w:t xml:space="preserve">met </w:t>
      </w:r>
      <w:r w:rsidR="00756AED">
        <w:t xml:space="preserve">het gebruiksadvies </w:t>
      </w:r>
      <w:r w:rsidR="00831B96">
        <w:t xml:space="preserve">ten opzichte van </w:t>
      </w:r>
      <w:r w:rsidR="00756AED">
        <w:t xml:space="preserve">de registratiestatus van de standaard of afspraak </w:t>
      </w:r>
      <w:r w:rsidR="00702E01">
        <w:t>wordt weergegeven in onderstaande tabel.</w:t>
      </w:r>
    </w:p>
    <w:p w14:paraId="5A2738A5" w14:textId="0EBD6F9E" w:rsidR="007937D8" w:rsidRDefault="00D0568B" w:rsidP="007937D8">
      <w:r>
        <w:br w:type="column"/>
      </w:r>
    </w:p>
    <w:tbl>
      <w:tblPr>
        <w:tblStyle w:val="Onopgemaaktetabel3"/>
        <w:tblW w:w="9275" w:type="dxa"/>
        <w:tblLook w:val="04A0" w:firstRow="1" w:lastRow="0" w:firstColumn="1" w:lastColumn="0" w:noHBand="0" w:noVBand="1"/>
      </w:tblPr>
      <w:tblGrid>
        <w:gridCol w:w="2268"/>
        <w:gridCol w:w="2423"/>
        <w:gridCol w:w="1466"/>
        <w:gridCol w:w="3118"/>
      </w:tblGrid>
      <w:tr w:rsidR="009E1A4D" w:rsidRPr="00E36379" w14:paraId="4676547C" w14:textId="77777777" w:rsidTr="00DD7E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91" w:type="dxa"/>
            <w:gridSpan w:val="2"/>
            <w:tcBorders>
              <w:right w:val="single" w:sz="4" w:space="0" w:color="auto"/>
            </w:tcBorders>
          </w:tcPr>
          <w:p w14:paraId="1A9A7390" w14:textId="77777777" w:rsidR="001C4D59" w:rsidRPr="00E36379" w:rsidRDefault="001C4D59" w:rsidP="00860841">
            <w:pPr>
              <w:rPr>
                <w:caps w:val="0"/>
                <w:sz w:val="22"/>
                <w:szCs w:val="22"/>
              </w:rPr>
            </w:pPr>
            <w:r w:rsidRPr="00E36379">
              <w:rPr>
                <w:caps w:val="0"/>
                <w:sz w:val="22"/>
                <w:szCs w:val="22"/>
              </w:rPr>
              <w:t>Standaard of Afspraak</w:t>
            </w:r>
          </w:p>
        </w:tc>
        <w:tc>
          <w:tcPr>
            <w:tcW w:w="4584" w:type="dxa"/>
            <w:gridSpan w:val="2"/>
            <w:tcBorders>
              <w:left w:val="single" w:sz="4" w:space="0" w:color="auto"/>
            </w:tcBorders>
          </w:tcPr>
          <w:p w14:paraId="32501D07" w14:textId="77777777" w:rsidR="001C4D59" w:rsidRPr="00E36379" w:rsidRDefault="001C4D59" w:rsidP="00860841">
            <w:pPr>
              <w:cnfStyle w:val="100000000000" w:firstRow="1" w:lastRow="0" w:firstColumn="0" w:lastColumn="0" w:oddVBand="0" w:evenVBand="0" w:oddHBand="0" w:evenHBand="0" w:firstRowFirstColumn="0" w:firstRowLastColumn="0" w:lastRowFirstColumn="0" w:lastRowLastColumn="0"/>
              <w:rPr>
                <w:caps w:val="0"/>
                <w:sz w:val="22"/>
                <w:szCs w:val="22"/>
              </w:rPr>
            </w:pPr>
            <w:r w:rsidRPr="00E36379">
              <w:rPr>
                <w:caps w:val="0"/>
                <w:sz w:val="22"/>
                <w:szCs w:val="22"/>
              </w:rPr>
              <w:t>Versie van standaard of afspraak</w:t>
            </w:r>
          </w:p>
        </w:tc>
      </w:tr>
      <w:tr w:rsidR="000E4FFC" w:rsidRPr="00C14B0F" w14:paraId="22041732"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4493E2B4" w14:textId="77777777" w:rsidR="00831B96" w:rsidRPr="00E36379" w:rsidRDefault="00831B96" w:rsidP="00831B96">
            <w:pPr>
              <w:rPr>
                <w:b w:val="0"/>
                <w:bCs w:val="0"/>
                <w:caps w:val="0"/>
                <w:sz w:val="22"/>
                <w:szCs w:val="22"/>
              </w:rPr>
            </w:pPr>
            <w:r w:rsidRPr="00E36379">
              <w:rPr>
                <w:caps w:val="0"/>
                <w:sz w:val="22"/>
                <w:szCs w:val="22"/>
              </w:rPr>
              <w:t>Registratiestatus</w:t>
            </w:r>
          </w:p>
        </w:tc>
        <w:tc>
          <w:tcPr>
            <w:tcW w:w="2423" w:type="dxa"/>
            <w:tcBorders>
              <w:bottom w:val="single" w:sz="4" w:space="0" w:color="auto"/>
              <w:right w:val="single" w:sz="4" w:space="0" w:color="auto"/>
            </w:tcBorders>
          </w:tcPr>
          <w:p w14:paraId="786CDC11"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b/>
                <w:bCs/>
                <w:sz w:val="22"/>
                <w:szCs w:val="22"/>
              </w:rPr>
            </w:pPr>
            <w:r w:rsidRPr="00C14B0F">
              <w:rPr>
                <w:b/>
                <w:bCs/>
                <w:sz w:val="22"/>
                <w:szCs w:val="22"/>
              </w:rPr>
              <w:t>Gebruiksadvies</w:t>
            </w:r>
          </w:p>
        </w:tc>
        <w:tc>
          <w:tcPr>
            <w:tcW w:w="1466" w:type="dxa"/>
            <w:tcBorders>
              <w:left w:val="single" w:sz="4" w:space="0" w:color="auto"/>
              <w:bottom w:val="single" w:sz="4" w:space="0" w:color="auto"/>
            </w:tcBorders>
          </w:tcPr>
          <w:p w14:paraId="03437FBA" w14:textId="3BB78261"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b/>
                <w:bCs/>
                <w:sz w:val="22"/>
                <w:szCs w:val="22"/>
              </w:rPr>
            </w:pPr>
            <w:r w:rsidRPr="00C14B0F">
              <w:rPr>
                <w:b/>
                <w:bCs/>
                <w:sz w:val="22"/>
                <w:szCs w:val="22"/>
              </w:rPr>
              <w:t>Versiestatus</w:t>
            </w:r>
          </w:p>
        </w:tc>
        <w:tc>
          <w:tcPr>
            <w:tcW w:w="3118" w:type="dxa"/>
            <w:tcBorders>
              <w:bottom w:val="single" w:sz="4" w:space="0" w:color="auto"/>
            </w:tcBorders>
          </w:tcPr>
          <w:p w14:paraId="4F87A64F" w14:textId="58FB067A"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b/>
                <w:bCs/>
                <w:sz w:val="22"/>
                <w:szCs w:val="22"/>
              </w:rPr>
            </w:pPr>
            <w:r w:rsidRPr="00C14B0F">
              <w:rPr>
                <w:b/>
                <w:bCs/>
                <w:sz w:val="22"/>
                <w:szCs w:val="22"/>
              </w:rPr>
              <w:t>Ontwikkelstatus</w:t>
            </w:r>
          </w:p>
        </w:tc>
      </w:tr>
      <w:tr w:rsidR="000E4FFC" w:rsidRPr="00C14B0F" w14:paraId="54163543" w14:textId="77777777" w:rsidTr="00FF1CE8">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11FA9243" w14:textId="77777777" w:rsidR="00831B96" w:rsidRPr="00672104" w:rsidRDefault="00831B96" w:rsidP="00831B96">
            <w:pPr>
              <w:rPr>
                <w:caps w:val="0"/>
                <w:sz w:val="22"/>
                <w:szCs w:val="22"/>
              </w:rPr>
            </w:pPr>
            <w:r w:rsidRPr="00672104">
              <w:rPr>
                <w:caps w:val="0"/>
                <w:sz w:val="22"/>
                <w:szCs w:val="22"/>
              </w:rPr>
              <w:t>Aangemeld</w:t>
            </w:r>
          </w:p>
        </w:tc>
        <w:tc>
          <w:tcPr>
            <w:tcW w:w="2423" w:type="dxa"/>
            <w:tcBorders>
              <w:top w:val="single" w:sz="4" w:space="0" w:color="auto"/>
              <w:right w:val="single" w:sz="4" w:space="0" w:color="auto"/>
            </w:tcBorders>
          </w:tcPr>
          <w:p w14:paraId="54C9D78D"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Onbekend</w:t>
            </w:r>
          </w:p>
        </w:tc>
        <w:tc>
          <w:tcPr>
            <w:tcW w:w="1466" w:type="dxa"/>
            <w:tcBorders>
              <w:top w:val="single" w:sz="4" w:space="0" w:color="auto"/>
              <w:left w:val="single" w:sz="4" w:space="0" w:color="auto"/>
            </w:tcBorders>
          </w:tcPr>
          <w:p w14:paraId="5E5F1370" w14:textId="6236A941"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Concept</w:t>
            </w:r>
          </w:p>
        </w:tc>
        <w:tc>
          <w:tcPr>
            <w:tcW w:w="3118" w:type="dxa"/>
            <w:tcBorders>
              <w:top w:val="single" w:sz="4" w:space="0" w:color="auto"/>
            </w:tcBorders>
          </w:tcPr>
          <w:p w14:paraId="00799A04" w14:textId="0237A84D"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Onderzoek en ontwikkeling</w:t>
            </w:r>
            <w:r w:rsidR="00DB28E4">
              <w:rPr>
                <w:sz w:val="22"/>
                <w:szCs w:val="22"/>
              </w:rPr>
              <w:t xml:space="preserve"> of</w:t>
            </w:r>
            <w:r w:rsidR="00E4726E">
              <w:rPr>
                <w:sz w:val="22"/>
                <w:szCs w:val="22"/>
              </w:rPr>
              <w:t xml:space="preserve"> </w:t>
            </w:r>
            <w:r w:rsidR="00F27F93" w:rsidRPr="00C14B0F">
              <w:rPr>
                <w:sz w:val="22"/>
                <w:szCs w:val="22"/>
              </w:rPr>
              <w:t>Beproeving en evaluatie</w:t>
            </w:r>
          </w:p>
        </w:tc>
      </w:tr>
      <w:tr w:rsidR="00A96062" w:rsidRPr="00C14B0F" w14:paraId="17250606"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BEC14C" w14:textId="77777777" w:rsidR="00831B96" w:rsidRPr="00672104" w:rsidRDefault="00831B96" w:rsidP="00831B96">
            <w:pPr>
              <w:jc w:val="right"/>
              <w:rPr>
                <w:caps w:val="0"/>
                <w:sz w:val="22"/>
                <w:szCs w:val="22"/>
              </w:rPr>
            </w:pPr>
            <w:r w:rsidRPr="00672104">
              <w:rPr>
                <w:caps w:val="0"/>
                <w:sz w:val="22"/>
                <w:szCs w:val="22"/>
              </w:rPr>
              <w:t>Ingetrokken</w:t>
            </w:r>
          </w:p>
        </w:tc>
        <w:tc>
          <w:tcPr>
            <w:tcW w:w="2423" w:type="dxa"/>
            <w:tcBorders>
              <w:right w:val="single" w:sz="4" w:space="0" w:color="auto"/>
            </w:tcBorders>
          </w:tcPr>
          <w:p w14:paraId="2B0A59C7"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Afgeraden</w:t>
            </w:r>
          </w:p>
        </w:tc>
        <w:tc>
          <w:tcPr>
            <w:tcW w:w="1466" w:type="dxa"/>
            <w:tcBorders>
              <w:left w:val="single" w:sz="4" w:space="0" w:color="auto"/>
            </w:tcBorders>
          </w:tcPr>
          <w:p w14:paraId="4722E09D" w14:textId="7224C773"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Concept</w:t>
            </w:r>
          </w:p>
        </w:tc>
        <w:tc>
          <w:tcPr>
            <w:tcW w:w="3118" w:type="dxa"/>
          </w:tcPr>
          <w:p w14:paraId="200FBF27" w14:textId="2DBDE9F5"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Beproeving en evaluatie</w:t>
            </w:r>
          </w:p>
        </w:tc>
      </w:tr>
      <w:tr w:rsidR="00FE2DE8" w:rsidRPr="00C14B0F" w14:paraId="11187B3B"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1A5BD490" w14:textId="73CC0D2F" w:rsidR="00FE2DE8" w:rsidRPr="00672104" w:rsidRDefault="00FE2DE8" w:rsidP="00860841">
            <w:pPr>
              <w:rPr>
                <w:caps w:val="0"/>
                <w:sz w:val="22"/>
                <w:szCs w:val="22"/>
              </w:rPr>
            </w:pPr>
          </w:p>
        </w:tc>
        <w:tc>
          <w:tcPr>
            <w:tcW w:w="2423" w:type="dxa"/>
            <w:tcBorders>
              <w:right w:val="single" w:sz="4" w:space="0" w:color="auto"/>
            </w:tcBorders>
          </w:tcPr>
          <w:p w14:paraId="4FF6536E" w14:textId="77777777" w:rsidR="00FE2DE8" w:rsidRPr="00C14B0F" w:rsidRDefault="00FE2DE8" w:rsidP="00860841">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Onder voorwaarden</w:t>
            </w:r>
          </w:p>
        </w:tc>
        <w:tc>
          <w:tcPr>
            <w:tcW w:w="1466" w:type="dxa"/>
            <w:tcBorders>
              <w:left w:val="single" w:sz="4" w:space="0" w:color="auto"/>
            </w:tcBorders>
          </w:tcPr>
          <w:p w14:paraId="37EB88DD" w14:textId="77777777" w:rsidR="00FE2DE8" w:rsidRPr="00C14B0F" w:rsidRDefault="00FE2DE8" w:rsidP="00860841">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Vastgesteld</w:t>
            </w:r>
          </w:p>
        </w:tc>
        <w:tc>
          <w:tcPr>
            <w:tcW w:w="3118" w:type="dxa"/>
          </w:tcPr>
          <w:p w14:paraId="61EE6152" w14:textId="77777777" w:rsidR="00FE2DE8" w:rsidRPr="00C14B0F" w:rsidRDefault="00FE2DE8" w:rsidP="00860841">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Beproeving en evaluatie</w:t>
            </w:r>
            <w:r>
              <w:rPr>
                <w:sz w:val="22"/>
                <w:szCs w:val="22"/>
              </w:rPr>
              <w:t xml:space="preserve"> of </w:t>
            </w:r>
            <w:r>
              <w:rPr>
                <w:sz w:val="22"/>
                <w:szCs w:val="22"/>
              </w:rPr>
              <w:br/>
              <w:t>Beheer en onderhoud</w:t>
            </w:r>
          </w:p>
        </w:tc>
      </w:tr>
      <w:tr w:rsidR="00A96062" w:rsidRPr="00C14B0F" w14:paraId="430AF2BC"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64D945" w14:textId="77777777" w:rsidR="00831B96" w:rsidRPr="00672104" w:rsidRDefault="00831B96" w:rsidP="00831B96">
            <w:pPr>
              <w:jc w:val="right"/>
              <w:rPr>
                <w:caps w:val="0"/>
                <w:sz w:val="22"/>
                <w:szCs w:val="22"/>
              </w:rPr>
            </w:pPr>
            <w:r w:rsidRPr="00672104">
              <w:rPr>
                <w:caps w:val="0"/>
                <w:sz w:val="22"/>
                <w:szCs w:val="22"/>
              </w:rPr>
              <w:t>Afgewezen</w:t>
            </w:r>
          </w:p>
        </w:tc>
        <w:tc>
          <w:tcPr>
            <w:tcW w:w="2423" w:type="dxa"/>
            <w:tcBorders>
              <w:right w:val="single" w:sz="4" w:space="0" w:color="auto"/>
            </w:tcBorders>
          </w:tcPr>
          <w:p w14:paraId="71EFCB4F"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Afgeraden</w:t>
            </w:r>
          </w:p>
        </w:tc>
        <w:tc>
          <w:tcPr>
            <w:tcW w:w="1466" w:type="dxa"/>
            <w:tcBorders>
              <w:left w:val="single" w:sz="4" w:space="0" w:color="auto"/>
            </w:tcBorders>
          </w:tcPr>
          <w:p w14:paraId="17578C17" w14:textId="7651E7A5"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Vastgesteld</w:t>
            </w:r>
          </w:p>
        </w:tc>
        <w:tc>
          <w:tcPr>
            <w:tcW w:w="3118" w:type="dxa"/>
          </w:tcPr>
          <w:p w14:paraId="14A6189D" w14:textId="6363FC64"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Beproeving en evaluatie</w:t>
            </w:r>
            <w:r>
              <w:rPr>
                <w:sz w:val="22"/>
                <w:szCs w:val="22"/>
              </w:rPr>
              <w:t xml:space="preserve"> </w:t>
            </w:r>
            <w:r w:rsidR="00A73E33">
              <w:rPr>
                <w:sz w:val="22"/>
                <w:szCs w:val="22"/>
              </w:rPr>
              <w:t>of</w:t>
            </w:r>
            <w:r>
              <w:rPr>
                <w:sz w:val="22"/>
                <w:szCs w:val="22"/>
              </w:rPr>
              <w:t xml:space="preserve"> Beheer en onderhoud</w:t>
            </w:r>
          </w:p>
        </w:tc>
      </w:tr>
      <w:tr w:rsidR="00A96062" w:rsidRPr="00C14B0F" w14:paraId="69D37500"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160EFCE0" w14:textId="77777777" w:rsidR="00831B96" w:rsidRPr="00672104" w:rsidRDefault="00831B96" w:rsidP="00831B96">
            <w:pPr>
              <w:rPr>
                <w:caps w:val="0"/>
                <w:sz w:val="22"/>
                <w:szCs w:val="22"/>
              </w:rPr>
            </w:pPr>
            <w:r w:rsidRPr="00672104">
              <w:rPr>
                <w:caps w:val="0"/>
                <w:sz w:val="22"/>
                <w:szCs w:val="22"/>
              </w:rPr>
              <w:t>Geregistreerd</w:t>
            </w:r>
          </w:p>
        </w:tc>
        <w:tc>
          <w:tcPr>
            <w:tcW w:w="2423" w:type="dxa"/>
            <w:tcBorders>
              <w:right w:val="single" w:sz="4" w:space="0" w:color="auto"/>
            </w:tcBorders>
          </w:tcPr>
          <w:p w14:paraId="5807EA66"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Onder voorwaarden</w:t>
            </w:r>
          </w:p>
        </w:tc>
        <w:tc>
          <w:tcPr>
            <w:tcW w:w="1466" w:type="dxa"/>
            <w:tcBorders>
              <w:left w:val="single" w:sz="4" w:space="0" w:color="auto"/>
            </w:tcBorders>
          </w:tcPr>
          <w:p w14:paraId="42B840C4" w14:textId="7F26C48C"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Vastgesteld</w:t>
            </w:r>
          </w:p>
        </w:tc>
        <w:tc>
          <w:tcPr>
            <w:tcW w:w="3118" w:type="dxa"/>
          </w:tcPr>
          <w:p w14:paraId="319986C1" w14:textId="17A860A0"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Beproeving en evaluatie</w:t>
            </w:r>
            <w:r>
              <w:rPr>
                <w:sz w:val="22"/>
                <w:szCs w:val="22"/>
              </w:rPr>
              <w:t xml:space="preserve"> </w:t>
            </w:r>
            <w:r w:rsidR="00A73E33">
              <w:rPr>
                <w:sz w:val="22"/>
                <w:szCs w:val="22"/>
              </w:rPr>
              <w:t>of</w:t>
            </w:r>
            <w:r>
              <w:rPr>
                <w:sz w:val="22"/>
                <w:szCs w:val="22"/>
              </w:rPr>
              <w:t xml:space="preserve"> </w:t>
            </w:r>
            <w:r>
              <w:rPr>
                <w:sz w:val="22"/>
                <w:szCs w:val="22"/>
              </w:rPr>
              <w:br/>
              <w:t>Beheer en onderhoud</w:t>
            </w:r>
          </w:p>
        </w:tc>
      </w:tr>
      <w:tr w:rsidR="00A96062" w:rsidRPr="00C14B0F" w14:paraId="46FB907A"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03C6780" w14:textId="77777777" w:rsidR="00831B96" w:rsidRPr="00672104" w:rsidRDefault="00831B96" w:rsidP="00831B96">
            <w:pPr>
              <w:rPr>
                <w:caps w:val="0"/>
                <w:sz w:val="22"/>
                <w:szCs w:val="22"/>
              </w:rPr>
            </w:pPr>
          </w:p>
        </w:tc>
        <w:tc>
          <w:tcPr>
            <w:tcW w:w="2423" w:type="dxa"/>
            <w:tcBorders>
              <w:right w:val="single" w:sz="4" w:space="0" w:color="auto"/>
            </w:tcBorders>
          </w:tcPr>
          <w:p w14:paraId="585B85EC" w14:textId="77777777"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Aangeraden</w:t>
            </w:r>
          </w:p>
        </w:tc>
        <w:tc>
          <w:tcPr>
            <w:tcW w:w="1466" w:type="dxa"/>
            <w:tcBorders>
              <w:left w:val="single" w:sz="4" w:space="0" w:color="auto"/>
            </w:tcBorders>
          </w:tcPr>
          <w:p w14:paraId="4A2D8247" w14:textId="31B08BDB"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Vastgesteld</w:t>
            </w:r>
          </w:p>
        </w:tc>
        <w:tc>
          <w:tcPr>
            <w:tcW w:w="3118" w:type="dxa"/>
          </w:tcPr>
          <w:p w14:paraId="4EEBCBF0" w14:textId="40973FF0"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Beheer en onderhoud</w:t>
            </w:r>
          </w:p>
        </w:tc>
      </w:tr>
      <w:tr w:rsidR="00A96062" w:rsidRPr="00C14B0F" w14:paraId="3032C0AB"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3BE26D70" w14:textId="77777777" w:rsidR="00831B96" w:rsidRPr="00672104" w:rsidRDefault="00831B96" w:rsidP="00831B96">
            <w:pPr>
              <w:rPr>
                <w:caps w:val="0"/>
                <w:sz w:val="22"/>
                <w:szCs w:val="22"/>
              </w:rPr>
            </w:pPr>
          </w:p>
        </w:tc>
        <w:tc>
          <w:tcPr>
            <w:tcW w:w="2423" w:type="dxa"/>
            <w:tcBorders>
              <w:right w:val="single" w:sz="4" w:space="0" w:color="auto"/>
            </w:tcBorders>
          </w:tcPr>
          <w:p w14:paraId="788D48B6"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Verplicht</w:t>
            </w:r>
          </w:p>
        </w:tc>
        <w:tc>
          <w:tcPr>
            <w:tcW w:w="1466" w:type="dxa"/>
            <w:tcBorders>
              <w:left w:val="single" w:sz="4" w:space="0" w:color="auto"/>
            </w:tcBorders>
          </w:tcPr>
          <w:p w14:paraId="5F2B64F4" w14:textId="4CF8EEC6"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Vastgesteld</w:t>
            </w:r>
          </w:p>
        </w:tc>
        <w:tc>
          <w:tcPr>
            <w:tcW w:w="3118" w:type="dxa"/>
          </w:tcPr>
          <w:p w14:paraId="1ECCC1C7" w14:textId="1CB15B1B"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Beheer en onderhoud</w:t>
            </w:r>
          </w:p>
        </w:tc>
      </w:tr>
      <w:tr w:rsidR="00A96062" w:rsidRPr="00C14B0F" w14:paraId="2A0D990E" w14:textId="77777777" w:rsidTr="00FF1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6161DA4" w14:textId="77777777" w:rsidR="00831B96" w:rsidRPr="00672104" w:rsidRDefault="00831B96" w:rsidP="00831B96">
            <w:pPr>
              <w:rPr>
                <w:caps w:val="0"/>
                <w:sz w:val="22"/>
                <w:szCs w:val="22"/>
              </w:rPr>
            </w:pPr>
          </w:p>
        </w:tc>
        <w:tc>
          <w:tcPr>
            <w:tcW w:w="2423" w:type="dxa"/>
            <w:tcBorders>
              <w:right w:val="single" w:sz="4" w:space="0" w:color="auto"/>
            </w:tcBorders>
          </w:tcPr>
          <w:p w14:paraId="397BD4ED" w14:textId="13C852A6"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Onder voorwaarden</w:t>
            </w:r>
            <w:r w:rsidR="000669A6">
              <w:rPr>
                <w:sz w:val="22"/>
                <w:szCs w:val="22"/>
              </w:rPr>
              <w:t xml:space="preserve"> of </w:t>
            </w:r>
            <w:r w:rsidR="000669A6" w:rsidRPr="00C14B0F">
              <w:rPr>
                <w:sz w:val="22"/>
                <w:szCs w:val="22"/>
              </w:rPr>
              <w:t>Afgeraden</w:t>
            </w:r>
          </w:p>
        </w:tc>
        <w:tc>
          <w:tcPr>
            <w:tcW w:w="1466" w:type="dxa"/>
            <w:tcBorders>
              <w:left w:val="single" w:sz="4" w:space="0" w:color="auto"/>
            </w:tcBorders>
          </w:tcPr>
          <w:p w14:paraId="5EA4525A" w14:textId="15BC8120"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Vastgesteld</w:t>
            </w:r>
          </w:p>
        </w:tc>
        <w:tc>
          <w:tcPr>
            <w:tcW w:w="3118" w:type="dxa"/>
          </w:tcPr>
          <w:p w14:paraId="60F820C2" w14:textId="496C72E4" w:rsidR="00831B96" w:rsidRPr="00C14B0F" w:rsidRDefault="00831B96" w:rsidP="00831B96">
            <w:pPr>
              <w:cnfStyle w:val="000000100000" w:firstRow="0" w:lastRow="0" w:firstColumn="0" w:lastColumn="0" w:oddVBand="0" w:evenVBand="0" w:oddHBand="1" w:evenHBand="0" w:firstRowFirstColumn="0" w:firstRowLastColumn="0" w:lastRowFirstColumn="0" w:lastRowLastColumn="0"/>
              <w:rPr>
                <w:sz w:val="22"/>
                <w:szCs w:val="22"/>
              </w:rPr>
            </w:pPr>
            <w:r w:rsidRPr="00C14B0F">
              <w:rPr>
                <w:sz w:val="22"/>
                <w:szCs w:val="22"/>
              </w:rPr>
              <w:t>Uitfasering</w:t>
            </w:r>
          </w:p>
        </w:tc>
      </w:tr>
      <w:tr w:rsidR="00A96062" w:rsidRPr="00C14B0F" w14:paraId="142389C2" w14:textId="77777777" w:rsidTr="00FF1CE8">
        <w:tc>
          <w:tcPr>
            <w:cnfStyle w:val="001000000000" w:firstRow="0" w:lastRow="0" w:firstColumn="1" w:lastColumn="0" w:oddVBand="0" w:evenVBand="0" w:oddHBand="0" w:evenHBand="0" w:firstRowFirstColumn="0" w:firstRowLastColumn="0" w:lastRowFirstColumn="0" w:lastRowLastColumn="0"/>
            <w:tcW w:w="2268" w:type="dxa"/>
          </w:tcPr>
          <w:p w14:paraId="77042669" w14:textId="77777777" w:rsidR="00831B96" w:rsidRPr="00672104" w:rsidRDefault="00831B96" w:rsidP="00831B96">
            <w:pPr>
              <w:rPr>
                <w:caps w:val="0"/>
                <w:sz w:val="22"/>
                <w:szCs w:val="22"/>
              </w:rPr>
            </w:pPr>
            <w:r w:rsidRPr="00672104">
              <w:rPr>
                <w:caps w:val="0"/>
                <w:sz w:val="22"/>
                <w:szCs w:val="22"/>
              </w:rPr>
              <w:t>Einde registratie</w:t>
            </w:r>
          </w:p>
        </w:tc>
        <w:tc>
          <w:tcPr>
            <w:tcW w:w="2423" w:type="dxa"/>
            <w:tcBorders>
              <w:right w:val="single" w:sz="4" w:space="0" w:color="auto"/>
            </w:tcBorders>
          </w:tcPr>
          <w:p w14:paraId="754283FA" w14:textId="7777777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Afgeraden</w:t>
            </w:r>
          </w:p>
        </w:tc>
        <w:tc>
          <w:tcPr>
            <w:tcW w:w="1466" w:type="dxa"/>
            <w:tcBorders>
              <w:left w:val="single" w:sz="4" w:space="0" w:color="auto"/>
            </w:tcBorders>
          </w:tcPr>
          <w:p w14:paraId="13CDF526" w14:textId="45339867"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Vervallen</w:t>
            </w:r>
          </w:p>
        </w:tc>
        <w:tc>
          <w:tcPr>
            <w:tcW w:w="3118" w:type="dxa"/>
          </w:tcPr>
          <w:p w14:paraId="5F4278DC" w14:textId="0B9741C1" w:rsidR="00831B96" w:rsidRPr="00C14B0F" w:rsidRDefault="00831B96" w:rsidP="00831B96">
            <w:pPr>
              <w:cnfStyle w:val="000000000000" w:firstRow="0" w:lastRow="0" w:firstColumn="0" w:lastColumn="0" w:oddVBand="0" w:evenVBand="0" w:oddHBand="0" w:evenHBand="0" w:firstRowFirstColumn="0" w:firstRowLastColumn="0" w:lastRowFirstColumn="0" w:lastRowLastColumn="0"/>
              <w:rPr>
                <w:sz w:val="22"/>
                <w:szCs w:val="22"/>
              </w:rPr>
            </w:pPr>
            <w:r w:rsidRPr="00C14B0F">
              <w:rPr>
                <w:sz w:val="22"/>
                <w:szCs w:val="22"/>
              </w:rPr>
              <w:t>Uitfasering</w:t>
            </w:r>
          </w:p>
        </w:tc>
      </w:tr>
    </w:tbl>
    <w:p w14:paraId="37D3818E" w14:textId="77777777" w:rsidR="001C4D59" w:rsidRDefault="001C4D59" w:rsidP="00C4426A">
      <w:pPr>
        <w:spacing w:after="0"/>
      </w:pPr>
    </w:p>
    <w:p w14:paraId="603C33DE" w14:textId="4C45791B" w:rsidR="00486D2D" w:rsidRDefault="00486D2D" w:rsidP="00945B21">
      <w:r>
        <w:t xml:space="preserve">Merk op dat </w:t>
      </w:r>
      <w:r w:rsidR="007937D8">
        <w:t>boven</w:t>
      </w:r>
      <w:r>
        <w:t>staande tabel de levenscyclus van een standaard of afspraak weergeeft die slechts één versie heeft. Dit is een uitzonderlijke en relatief eenvoudige situatie, gedurende de levenscyclus komen (Concept) en gaan (Vervallen) er meestal meerdere versies van een standaard of afspraak. De standaard of afspraak zelf blijft dan in de registratie (Geregistreerd); het gebruiksadvies kan tijdens een versiewisseling wel wijzigen. Hierbij is er op elk moment veelal slechts één versie actueel (Vastgesteld en Beheer en onderhoud). Zijn er op een bepaald moment meerdere versies in vastgesteld en in beheer, dan wordt veelal de voorkeur uitgesproken voor de meest recente versie. Dan is dat de actuele versie.</w:t>
      </w:r>
    </w:p>
    <w:p w14:paraId="681C0F7D" w14:textId="03255693" w:rsidR="00D0568B" w:rsidRDefault="00D0568B" w:rsidP="00945B21">
      <w:r>
        <w:t xml:space="preserve">Een standaard of afspraak wordt doorgaans door de werkgroep of vertegenwoordiger daarvan aangemeld voor registratie wanneer de conceptversie beschikbaar is en wordt beproefd (ontwikkelstatus </w:t>
      </w:r>
      <w:r w:rsidR="00B87ECA">
        <w:t>is</w:t>
      </w:r>
      <w:r>
        <w:t xml:space="preserve"> Beproeving en evaluatie). Soms wordt een standaard of afspraak vroeg aangemeld (ontwikkelstatus </w:t>
      </w:r>
      <w:r w:rsidR="00B87ECA">
        <w:t>is</w:t>
      </w:r>
      <w:r>
        <w:t xml:space="preserve"> Onderzoek en Ontwikkeling) om adviezen tijdig te kunnen verwerken, soms wordt die laat aangemeld, bijvoorbeeld als de versie al is vastgesteld door de werkgroep en he</w:t>
      </w:r>
      <w:r w:rsidR="00FD0121">
        <w:t>t</w:t>
      </w:r>
      <w:r>
        <w:t xml:space="preserve"> beheer al is ingeregeld (ontwikkelstatus </w:t>
      </w:r>
      <w:r w:rsidR="00B87ECA">
        <w:t>is</w:t>
      </w:r>
      <w:r>
        <w:t xml:space="preserve"> Beheer en onderhoud). </w:t>
      </w:r>
    </w:p>
    <w:p w14:paraId="7646D586" w14:textId="3911220C" w:rsidR="001C761E" w:rsidRDefault="00D90CD3" w:rsidP="00945B21">
      <w:r>
        <w:t xml:space="preserve">Het einde van de registratie </w:t>
      </w:r>
      <w:r w:rsidR="00360EC8">
        <w:t xml:space="preserve">(Einde registratie) van een standaard of afspraak kan pas </w:t>
      </w:r>
      <w:r w:rsidR="007E5C3B">
        <w:t xml:space="preserve">worden doorgevoerd wanneer </w:t>
      </w:r>
      <w:r w:rsidR="00B87ECA">
        <w:t xml:space="preserve">het gebruiksadvies is Afgeraden </w:t>
      </w:r>
      <w:r w:rsidR="0026347E">
        <w:t xml:space="preserve">en voor </w:t>
      </w:r>
      <w:r w:rsidR="007E5C3B">
        <w:t xml:space="preserve">de kenmerken </w:t>
      </w:r>
      <w:r w:rsidR="0026347E">
        <w:t xml:space="preserve">van </w:t>
      </w:r>
      <w:r w:rsidR="00006607">
        <w:t>alle versies geldt</w:t>
      </w:r>
      <w:r w:rsidR="006E6E24">
        <w:t xml:space="preserve"> dat </w:t>
      </w:r>
      <w:r w:rsidR="00B82CBC">
        <w:t>ze vervallen zijn (</w:t>
      </w:r>
      <w:r w:rsidR="006E6E24">
        <w:t>versiestatus is Vervallen</w:t>
      </w:r>
      <w:r w:rsidR="00A82685">
        <w:t>)</w:t>
      </w:r>
      <w:r w:rsidR="006E6E24">
        <w:t xml:space="preserve"> en </w:t>
      </w:r>
      <w:r w:rsidR="00B51195">
        <w:t xml:space="preserve">het beheer en </w:t>
      </w:r>
      <w:r w:rsidR="00A82685">
        <w:t xml:space="preserve">de </w:t>
      </w:r>
      <w:r w:rsidR="00B51195">
        <w:t>door</w:t>
      </w:r>
      <w:r w:rsidR="00A82685">
        <w:t>ontwikkeling</w:t>
      </w:r>
      <w:r w:rsidR="00B51195">
        <w:t xml:space="preserve"> </w:t>
      </w:r>
      <w:r w:rsidR="005771C0">
        <w:t xml:space="preserve">zijn </w:t>
      </w:r>
      <w:r w:rsidR="00CB5427">
        <w:t>stopgezet</w:t>
      </w:r>
      <w:r w:rsidR="00A82685">
        <w:t xml:space="preserve"> </w:t>
      </w:r>
      <w:r w:rsidR="005771C0">
        <w:t>(</w:t>
      </w:r>
      <w:proofErr w:type="spellStart"/>
      <w:r w:rsidR="00B82CBC">
        <w:t>U</w:t>
      </w:r>
      <w:r w:rsidR="00CB5427">
        <w:t>i</w:t>
      </w:r>
      <w:r w:rsidR="00B82CBC">
        <w:t>tgefaseerd</w:t>
      </w:r>
      <w:proofErr w:type="spellEnd"/>
      <w:r w:rsidR="005771C0">
        <w:t xml:space="preserve">). </w:t>
      </w:r>
    </w:p>
    <w:p w14:paraId="5FA57317" w14:textId="58E9776C" w:rsidR="00D90CD3" w:rsidRDefault="008F5558" w:rsidP="00945B21">
      <w:r>
        <w:t>Voorgaande situaties met samenhangende kenme</w:t>
      </w:r>
      <w:r w:rsidR="00825A62">
        <w:t>rk</w:t>
      </w:r>
      <w:r>
        <w:t>en</w:t>
      </w:r>
      <w:r w:rsidR="005771C0">
        <w:t xml:space="preserve">, en </w:t>
      </w:r>
      <w:r w:rsidR="00825A62">
        <w:t>verder</w:t>
      </w:r>
      <w:r w:rsidR="00DC4443">
        <w:t xml:space="preserve"> samenhang tussen de kenmerken is weergegeven in onderstaand figuur.</w:t>
      </w:r>
    </w:p>
    <w:p w14:paraId="365545A4" w14:textId="5EA6C4FA" w:rsidR="00DC4443" w:rsidRDefault="005B720D" w:rsidP="00945B21">
      <w:r w:rsidRPr="005B720D">
        <w:rPr>
          <w:noProof/>
        </w:rPr>
        <w:lastRenderedPageBreak/>
        <w:drawing>
          <wp:inline distT="0" distB="0" distL="0" distR="0" wp14:anchorId="3EDF8B67" wp14:editId="3F87670B">
            <wp:extent cx="5760720" cy="3046095"/>
            <wp:effectExtent l="0" t="0" r="0" b="1905"/>
            <wp:docPr id="263197286" name="Afbeelding 1"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97286" name="Afbeelding 1" descr="Afbeelding met tekst, schermopname, diagram, lijn&#10;&#10;Door AI gegenereerde inhoud is mogelijk onjuist."/>
                    <pic:cNvPicPr/>
                  </pic:nvPicPr>
                  <pic:blipFill>
                    <a:blip r:embed="rId16"/>
                    <a:stretch>
                      <a:fillRect/>
                    </a:stretch>
                  </pic:blipFill>
                  <pic:spPr>
                    <a:xfrm>
                      <a:off x="0" y="0"/>
                      <a:ext cx="5760720" cy="3046095"/>
                    </a:xfrm>
                    <a:prstGeom prst="rect">
                      <a:avLst/>
                    </a:prstGeom>
                  </pic:spPr>
                </pic:pic>
              </a:graphicData>
            </a:graphic>
          </wp:inline>
        </w:drawing>
      </w:r>
    </w:p>
    <w:p w14:paraId="1A9FE92D" w14:textId="1EE3D0FA" w:rsidR="007836B2" w:rsidRDefault="0055796B" w:rsidP="00945B21">
      <w:r>
        <w:t xml:space="preserve">Een belangrijk verschil tussen </w:t>
      </w:r>
      <w:r w:rsidR="00587155">
        <w:t xml:space="preserve">registratiestatus en gebruiksadvies van de standaard of afspraak </w:t>
      </w:r>
      <w:r w:rsidR="00F6241A">
        <w:t>en versiestatus en ontwikkelsta</w:t>
      </w:r>
      <w:r w:rsidR="0067478E">
        <w:t>t</w:t>
      </w:r>
      <w:r w:rsidR="00F6241A">
        <w:t>us</w:t>
      </w:r>
      <w:r w:rsidR="0067478E">
        <w:t xml:space="preserve"> van een versie van de standaard of afspraak is dat de </w:t>
      </w:r>
      <w:r w:rsidR="00486D2D">
        <w:t>kenmerken</w:t>
      </w:r>
      <w:r w:rsidR="0067478E">
        <w:t xml:space="preserve"> van de standaard </w:t>
      </w:r>
      <w:r w:rsidR="005944B2">
        <w:t>of afspraak formeel worden vastgesteld door de Standaardisatieraad op advies van de Architectuurraad.</w:t>
      </w:r>
      <w:r w:rsidR="00486D2D">
        <w:t xml:space="preserve"> De kenmerken van een versie worden </w:t>
      </w:r>
      <w:r w:rsidR="00723EC4">
        <w:t>gesteld door de betreffende werkgroep.</w:t>
      </w:r>
    </w:p>
    <w:p w14:paraId="2FCFC113" w14:textId="4E41507C" w:rsidR="00600189" w:rsidRDefault="003E5467" w:rsidP="009D67F2">
      <w:r>
        <w:t xml:space="preserve">Bij een wat complexere afspraak kan het </w:t>
      </w:r>
      <w:r w:rsidR="00600189">
        <w:t xml:space="preserve">zijn dat bepaalde onderdelen </w:t>
      </w:r>
      <w:r w:rsidR="004409D2">
        <w:t xml:space="preserve">van de afspraak </w:t>
      </w:r>
      <w:r w:rsidR="000B2DA4">
        <w:t xml:space="preserve">(of standaard) </w:t>
      </w:r>
      <w:r w:rsidR="004409D2">
        <w:t xml:space="preserve">zich nog in </w:t>
      </w:r>
      <w:r w:rsidR="005F17C7">
        <w:t xml:space="preserve">andere ontwikkelfase bevinden. </w:t>
      </w:r>
      <w:r w:rsidR="00B705EC">
        <w:t xml:space="preserve">Een afspraak </w:t>
      </w:r>
      <w:r w:rsidR="000B2DA4">
        <w:t xml:space="preserve">is </w:t>
      </w:r>
      <w:r w:rsidR="00B705EC">
        <w:t>bijvo</w:t>
      </w:r>
      <w:r w:rsidR="005F17C7">
        <w:t xml:space="preserve">orbeeld in een bepaald toepassingsgebied of </w:t>
      </w:r>
      <w:r w:rsidR="00933F86">
        <w:t>gebruiksscenario</w:t>
      </w:r>
      <w:r w:rsidR="00B705EC">
        <w:t xml:space="preserve"> nog niet voldoende beproef</w:t>
      </w:r>
      <w:r w:rsidR="009B5A68">
        <w:t>d</w:t>
      </w:r>
      <w:r w:rsidR="00933F86">
        <w:t>. In dat geval kan de indiener van een afspraak voor dat onderdeel een andere ontwikkelstatus aangeve</w:t>
      </w:r>
      <w:r w:rsidR="00A94159">
        <w:t>n met als gevolg dat voor die specifieke situatie een ander gebruiksadvies geldt.</w:t>
      </w:r>
    </w:p>
    <w:p w14:paraId="69725DDD" w14:textId="66155490" w:rsidR="00906673" w:rsidRDefault="008449EA" w:rsidP="00906673">
      <w:pPr>
        <w:pStyle w:val="Kop1"/>
      </w:pPr>
      <w:r>
        <w:br w:type="column"/>
      </w:r>
      <w:bookmarkStart w:id="33" w:name="_Toc220071657"/>
      <w:r w:rsidR="00666AC1">
        <w:lastRenderedPageBreak/>
        <w:t>Wijzigingsproces</w:t>
      </w:r>
      <w:bookmarkEnd w:id="33"/>
    </w:p>
    <w:p w14:paraId="1431053C" w14:textId="34B4D34F" w:rsidR="00714774" w:rsidRDefault="001C5970" w:rsidP="00714774">
      <w:r>
        <w:t xml:space="preserve">Het wijzigingsproces heeft betrekking op wijzigingen van geregistreerde standaarden en afspraken. </w:t>
      </w:r>
      <w:r w:rsidR="00C47CFD">
        <w:t xml:space="preserve">Het gaat dus om een nieuwe versie van een bestaande standaard of afspraak, </w:t>
      </w:r>
      <w:r w:rsidR="00D358BE">
        <w:t xml:space="preserve">het aanpassen van het gebruiksadvies </w:t>
      </w:r>
      <w:r w:rsidR="00C47CFD">
        <w:t>of de uitfasering en beëindig</w:t>
      </w:r>
      <w:r w:rsidR="00F57A33">
        <w:t>ing</w:t>
      </w:r>
      <w:r w:rsidR="002D714C">
        <w:t xml:space="preserve"> van de registratie.</w:t>
      </w:r>
    </w:p>
    <w:p w14:paraId="6E4C8118" w14:textId="02EBF7C3" w:rsidR="002D714C" w:rsidRDefault="00700F4C" w:rsidP="00905034">
      <w:pPr>
        <w:pStyle w:val="Kop2"/>
      </w:pPr>
      <w:bookmarkStart w:id="34" w:name="_Toc220071658"/>
      <w:r>
        <w:t>Typen wijzigingen</w:t>
      </w:r>
      <w:bookmarkEnd w:id="34"/>
    </w:p>
    <w:p w14:paraId="072C196C" w14:textId="635990EB" w:rsidR="003532F7" w:rsidRDefault="003532F7" w:rsidP="003532F7">
      <w:r>
        <w:t xml:space="preserve">Voor elke geregistreerde standaard of afspraak is er een werkgroep die verantwoordelijk is voor het beheer. </w:t>
      </w:r>
      <w:r w:rsidR="002B0BC5">
        <w:t>Elke wijziging van een geregistreerde standaard of afspraak wordt gemeld bij Bureau Edustandaard.</w:t>
      </w:r>
    </w:p>
    <w:p w14:paraId="2F125F88" w14:textId="5587D187" w:rsidR="00EE1F0B" w:rsidRDefault="002C7380" w:rsidP="003532F7">
      <w:r>
        <w:t>Een wijziging</w:t>
      </w:r>
      <w:r w:rsidR="007D14F0">
        <w:t xml:space="preserve"> betreft altijd een versie van een bepaalde standaard of afspraak, </w:t>
      </w:r>
      <w:proofErr w:type="gramStart"/>
      <w:r w:rsidR="007D14F0">
        <w:t>conform</w:t>
      </w:r>
      <w:proofErr w:type="gramEnd"/>
      <w:r w:rsidR="007D14F0">
        <w:t xml:space="preserve"> de versienummering zoals beschreven in hoofdstuk </w:t>
      </w:r>
      <w:r w:rsidR="006D729F">
        <w:fldChar w:fldCharType="begin"/>
      </w:r>
      <w:r w:rsidR="006D729F">
        <w:instrText xml:space="preserve"> REF _Ref217383108 \r \h </w:instrText>
      </w:r>
      <w:r w:rsidR="006D729F">
        <w:fldChar w:fldCharType="separate"/>
      </w:r>
      <w:r w:rsidR="006D729F">
        <w:t>5</w:t>
      </w:r>
      <w:r w:rsidR="006D729F">
        <w:fldChar w:fldCharType="end"/>
      </w:r>
      <w:r w:rsidR="007D14F0">
        <w:t>.</w:t>
      </w:r>
      <w:r w:rsidR="002A02D5">
        <w:t xml:space="preserve"> </w:t>
      </w:r>
    </w:p>
    <w:p w14:paraId="25DF37C5" w14:textId="7D09AFC3" w:rsidR="002A02D5" w:rsidRDefault="002A02D5" w:rsidP="003532F7">
      <w:r>
        <w:t xml:space="preserve">Op basis van deze versienummer </w:t>
      </w:r>
      <w:r w:rsidR="00BE1BF9">
        <w:t xml:space="preserve">in drie niveaus (major, minor, patch) </w:t>
      </w:r>
      <w:r>
        <w:t xml:space="preserve">onderscheiden we ook drie typen </w:t>
      </w:r>
      <w:r w:rsidR="00BE1BF9">
        <w:t xml:space="preserve">wijzigingen. Bij elke </w:t>
      </w:r>
      <w:r w:rsidR="00700F4C">
        <w:t>type hoort een andere wijzigingsprocedure.</w:t>
      </w:r>
    </w:p>
    <w:tbl>
      <w:tblPr>
        <w:tblStyle w:val="Tabelraster"/>
        <w:tblW w:w="0" w:type="auto"/>
        <w:tblInd w:w="360" w:type="dxa"/>
        <w:tblLook w:val="04A0" w:firstRow="1" w:lastRow="0" w:firstColumn="1" w:lastColumn="0" w:noHBand="0" w:noVBand="1"/>
      </w:tblPr>
      <w:tblGrid>
        <w:gridCol w:w="911"/>
        <w:gridCol w:w="4820"/>
        <w:gridCol w:w="2971"/>
      </w:tblGrid>
      <w:tr w:rsidR="0015361D" w:rsidRPr="00A11CD0" w14:paraId="1CEB5263" w14:textId="7DC6EE93" w:rsidTr="00A11CD0">
        <w:tc>
          <w:tcPr>
            <w:tcW w:w="911" w:type="dxa"/>
          </w:tcPr>
          <w:p w14:paraId="4550C74D" w14:textId="22A6EDCE" w:rsidR="00A11CD0" w:rsidRPr="00AE2595" w:rsidRDefault="00A11CD0">
            <w:pPr>
              <w:spacing w:line="276" w:lineRule="auto"/>
              <w:rPr>
                <w:rFonts w:ascii="Arial" w:eastAsia="Arial" w:hAnsi="Arial" w:cs="Arial"/>
                <w:b/>
                <w:bCs/>
                <w:kern w:val="0"/>
                <w:sz w:val="22"/>
                <w:szCs w:val="22"/>
                <w:lang w:eastAsia="nl-NL"/>
                <w14:ligatures w14:val="none"/>
              </w:rPr>
            </w:pPr>
            <w:r w:rsidRPr="00AE2595">
              <w:rPr>
                <w:rFonts w:ascii="Arial" w:eastAsia="Arial" w:hAnsi="Arial" w:cs="Arial"/>
                <w:b/>
                <w:bCs/>
                <w:kern w:val="0"/>
                <w:sz w:val="22"/>
                <w:szCs w:val="22"/>
                <w:lang w:eastAsia="nl-NL"/>
                <w14:ligatures w14:val="none"/>
              </w:rPr>
              <w:t>Type</w:t>
            </w:r>
          </w:p>
        </w:tc>
        <w:tc>
          <w:tcPr>
            <w:tcW w:w="4820" w:type="dxa"/>
          </w:tcPr>
          <w:p w14:paraId="46FAC1D8" w14:textId="6D2D2EAD" w:rsidR="00A11CD0" w:rsidRPr="00AE2595" w:rsidRDefault="00A11CD0">
            <w:pPr>
              <w:spacing w:line="276" w:lineRule="auto"/>
              <w:rPr>
                <w:rFonts w:ascii="Arial" w:eastAsia="Arial" w:hAnsi="Arial" w:cs="Arial"/>
                <w:b/>
                <w:bCs/>
                <w:kern w:val="0"/>
                <w:sz w:val="22"/>
                <w:szCs w:val="22"/>
                <w:lang w:eastAsia="nl-NL"/>
                <w14:ligatures w14:val="none"/>
              </w:rPr>
            </w:pPr>
            <w:r w:rsidRPr="00AE2595">
              <w:rPr>
                <w:rFonts w:ascii="Arial" w:eastAsia="Arial" w:hAnsi="Arial" w:cs="Arial"/>
                <w:b/>
                <w:bCs/>
                <w:kern w:val="0"/>
                <w:sz w:val="22"/>
                <w:szCs w:val="22"/>
                <w:lang w:eastAsia="nl-NL"/>
                <w14:ligatures w14:val="none"/>
              </w:rPr>
              <w:t>Toelichting versie</w:t>
            </w:r>
          </w:p>
        </w:tc>
        <w:tc>
          <w:tcPr>
            <w:tcW w:w="2971" w:type="dxa"/>
          </w:tcPr>
          <w:p w14:paraId="53BB7B35" w14:textId="554C4143" w:rsidR="00A11CD0" w:rsidRPr="00AE2595" w:rsidRDefault="00A11CD0">
            <w:pPr>
              <w:spacing w:line="276" w:lineRule="auto"/>
              <w:rPr>
                <w:rFonts w:ascii="Arial" w:eastAsia="Arial" w:hAnsi="Arial" w:cs="Arial"/>
                <w:b/>
                <w:bCs/>
                <w:kern w:val="0"/>
                <w:sz w:val="22"/>
                <w:szCs w:val="22"/>
                <w:lang w:eastAsia="nl-NL"/>
                <w14:ligatures w14:val="none"/>
              </w:rPr>
            </w:pPr>
            <w:r w:rsidRPr="00AE2595">
              <w:rPr>
                <w:rFonts w:ascii="Arial" w:eastAsia="Arial" w:hAnsi="Arial" w:cs="Arial"/>
                <w:b/>
                <w:bCs/>
                <w:kern w:val="0"/>
                <w:sz w:val="22"/>
                <w:szCs w:val="22"/>
                <w:lang w:eastAsia="nl-NL"/>
                <w14:ligatures w14:val="none"/>
              </w:rPr>
              <w:t>Procedure</w:t>
            </w:r>
          </w:p>
        </w:tc>
      </w:tr>
      <w:tr w:rsidR="0015361D" w:rsidRPr="00A11CD0" w14:paraId="0E5555AB" w14:textId="42752B08" w:rsidTr="00A11CD0">
        <w:tc>
          <w:tcPr>
            <w:tcW w:w="911" w:type="dxa"/>
          </w:tcPr>
          <w:p w14:paraId="1D18FB77" w14:textId="1095379E"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M</w:t>
            </w:r>
            <w:r w:rsidR="00A11CD0" w:rsidRPr="00A11CD0">
              <w:rPr>
                <w:rFonts w:ascii="Arial" w:eastAsia="Arial" w:hAnsi="Arial" w:cs="Arial"/>
                <w:kern w:val="0"/>
                <w:sz w:val="22"/>
                <w:szCs w:val="22"/>
                <w:lang w:eastAsia="nl-NL"/>
                <w14:ligatures w14:val="none"/>
              </w:rPr>
              <w:t>ajor</w:t>
            </w:r>
          </w:p>
        </w:tc>
        <w:tc>
          <w:tcPr>
            <w:tcW w:w="4820" w:type="dxa"/>
          </w:tcPr>
          <w:p w14:paraId="6273C4E4" w14:textId="0CE9EB9B"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B</w:t>
            </w:r>
            <w:r w:rsidR="00A11CD0" w:rsidRPr="00A11CD0">
              <w:rPr>
                <w:rFonts w:ascii="Arial" w:eastAsia="Arial" w:hAnsi="Arial" w:cs="Arial"/>
                <w:kern w:val="0"/>
                <w:sz w:val="22"/>
                <w:szCs w:val="22"/>
                <w:lang w:eastAsia="nl-NL"/>
                <w14:ligatures w14:val="none"/>
              </w:rPr>
              <w:t>ij wijzigingen die niet compatibel zijn met eerdere versies en aanpassing van bestaande implementaties vereisen;</w:t>
            </w:r>
          </w:p>
        </w:tc>
        <w:tc>
          <w:tcPr>
            <w:tcW w:w="2971" w:type="dxa"/>
          </w:tcPr>
          <w:p w14:paraId="24009BB6" w14:textId="3DFCB1CE" w:rsidR="00A11CD0" w:rsidRPr="00A11CD0" w:rsidRDefault="00EF4876">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Volledige toetsing, rekening houdend met eerder uitgevoerde toetsing</w:t>
            </w:r>
          </w:p>
        </w:tc>
      </w:tr>
      <w:tr w:rsidR="0015361D" w:rsidRPr="00A11CD0" w14:paraId="676B2D69" w14:textId="50FFC2F0" w:rsidTr="00A11CD0">
        <w:tc>
          <w:tcPr>
            <w:tcW w:w="911" w:type="dxa"/>
          </w:tcPr>
          <w:p w14:paraId="7AC437BE" w14:textId="170C1F2B"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M</w:t>
            </w:r>
            <w:r w:rsidR="00A11CD0" w:rsidRPr="00A11CD0">
              <w:rPr>
                <w:rFonts w:ascii="Arial" w:eastAsia="Arial" w:hAnsi="Arial" w:cs="Arial"/>
                <w:kern w:val="0"/>
                <w:sz w:val="22"/>
                <w:szCs w:val="22"/>
                <w:lang w:eastAsia="nl-NL"/>
                <w14:ligatures w14:val="none"/>
              </w:rPr>
              <w:t>inor</w:t>
            </w:r>
          </w:p>
        </w:tc>
        <w:tc>
          <w:tcPr>
            <w:tcW w:w="4820" w:type="dxa"/>
          </w:tcPr>
          <w:p w14:paraId="549B5DD2" w14:textId="7D0F04EE"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B</w:t>
            </w:r>
            <w:r w:rsidR="00A11CD0" w:rsidRPr="00A11CD0">
              <w:rPr>
                <w:rFonts w:ascii="Arial" w:eastAsia="Arial" w:hAnsi="Arial" w:cs="Arial"/>
                <w:kern w:val="0"/>
                <w:sz w:val="22"/>
                <w:szCs w:val="22"/>
                <w:lang w:eastAsia="nl-NL"/>
                <w14:ligatures w14:val="none"/>
              </w:rPr>
              <w:t>ij uitbreidingen of toevoegingen die nieuwe mogelijkheden bieden zonder bestaande functionaliteit te breken;</w:t>
            </w:r>
          </w:p>
        </w:tc>
        <w:tc>
          <w:tcPr>
            <w:tcW w:w="2971" w:type="dxa"/>
          </w:tcPr>
          <w:p w14:paraId="7EE655AA" w14:textId="622A96FC" w:rsidR="00A11CD0" w:rsidRPr="00A11CD0" w:rsidRDefault="007B4487">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Lichte toetsing</w:t>
            </w:r>
            <w:r w:rsidR="005270C3">
              <w:rPr>
                <w:rFonts w:ascii="Arial" w:eastAsia="Arial" w:hAnsi="Arial" w:cs="Arial"/>
                <w:kern w:val="0"/>
                <w:sz w:val="22"/>
                <w:szCs w:val="22"/>
                <w:lang w:eastAsia="nl-NL"/>
                <w14:ligatures w14:val="none"/>
              </w:rPr>
              <w:t xml:space="preserve"> op </w:t>
            </w:r>
            <w:r w:rsidR="00752470">
              <w:rPr>
                <w:rFonts w:ascii="Arial" w:eastAsia="Arial" w:hAnsi="Arial" w:cs="Arial"/>
                <w:kern w:val="0"/>
                <w:sz w:val="22"/>
                <w:szCs w:val="22"/>
                <w:lang w:eastAsia="nl-NL"/>
                <w14:ligatures w14:val="none"/>
              </w:rPr>
              <w:t>compatibiliteit</w:t>
            </w:r>
            <w:r w:rsidR="005270C3">
              <w:rPr>
                <w:rFonts w:ascii="Arial" w:eastAsia="Arial" w:hAnsi="Arial" w:cs="Arial"/>
                <w:kern w:val="0"/>
                <w:sz w:val="22"/>
                <w:szCs w:val="22"/>
                <w:lang w:eastAsia="nl-NL"/>
                <w14:ligatures w14:val="none"/>
              </w:rPr>
              <w:t xml:space="preserve"> en</w:t>
            </w:r>
            <w:r w:rsidR="00752470">
              <w:rPr>
                <w:rFonts w:ascii="Arial" w:eastAsia="Arial" w:hAnsi="Arial" w:cs="Arial"/>
                <w:kern w:val="0"/>
                <w:sz w:val="22"/>
                <w:szCs w:val="22"/>
                <w:lang w:eastAsia="nl-NL"/>
                <w14:ligatures w14:val="none"/>
              </w:rPr>
              <w:t xml:space="preserve"> nieuwe functionaliteit</w:t>
            </w:r>
          </w:p>
        </w:tc>
      </w:tr>
      <w:tr w:rsidR="0015361D" w:rsidRPr="00A11CD0" w14:paraId="1565FCB9" w14:textId="3A63A788" w:rsidTr="00A11CD0">
        <w:tc>
          <w:tcPr>
            <w:tcW w:w="911" w:type="dxa"/>
          </w:tcPr>
          <w:p w14:paraId="15B9F31C" w14:textId="76AAC493"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P</w:t>
            </w:r>
            <w:r w:rsidR="00A11CD0" w:rsidRPr="00A11CD0">
              <w:rPr>
                <w:rFonts w:ascii="Arial" w:eastAsia="Arial" w:hAnsi="Arial" w:cs="Arial"/>
                <w:kern w:val="0"/>
                <w:sz w:val="22"/>
                <w:szCs w:val="22"/>
                <w:lang w:eastAsia="nl-NL"/>
                <w14:ligatures w14:val="none"/>
              </w:rPr>
              <w:t>atch</w:t>
            </w:r>
          </w:p>
        </w:tc>
        <w:tc>
          <w:tcPr>
            <w:tcW w:w="4820" w:type="dxa"/>
          </w:tcPr>
          <w:p w14:paraId="19B0241C" w14:textId="51B6435A" w:rsidR="00A11CD0" w:rsidRPr="00A11CD0" w:rsidRDefault="00AE2595">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B</w:t>
            </w:r>
            <w:r w:rsidR="00A11CD0" w:rsidRPr="00A11CD0">
              <w:rPr>
                <w:rFonts w:ascii="Arial" w:eastAsia="Arial" w:hAnsi="Arial" w:cs="Arial"/>
                <w:kern w:val="0"/>
                <w:sz w:val="22"/>
                <w:szCs w:val="22"/>
                <w:lang w:eastAsia="nl-NL"/>
                <w14:ligatures w14:val="none"/>
              </w:rPr>
              <w:t>ij correcties of kleine redactionele verbeteringen die geen invloed hebben op de werking of betekenis van de standaard.</w:t>
            </w:r>
          </w:p>
        </w:tc>
        <w:tc>
          <w:tcPr>
            <w:tcW w:w="2971" w:type="dxa"/>
          </w:tcPr>
          <w:p w14:paraId="1C1ED6D0" w14:textId="64196D87" w:rsidR="00A11CD0" w:rsidRPr="00A11CD0" w:rsidRDefault="00CD1F0F">
            <w:pPr>
              <w:spacing w:line="276" w:lineRule="auto"/>
              <w:rPr>
                <w:rFonts w:ascii="Arial" w:eastAsia="Arial" w:hAnsi="Arial" w:cs="Arial"/>
                <w:kern w:val="0"/>
                <w:sz w:val="22"/>
                <w:szCs w:val="22"/>
                <w:lang w:eastAsia="nl-NL"/>
                <w14:ligatures w14:val="none"/>
              </w:rPr>
            </w:pPr>
            <w:r>
              <w:rPr>
                <w:rFonts w:ascii="Arial" w:eastAsia="Arial" w:hAnsi="Arial" w:cs="Arial"/>
                <w:kern w:val="0"/>
                <w:sz w:val="22"/>
                <w:szCs w:val="22"/>
                <w:lang w:eastAsia="nl-NL"/>
                <w14:ligatures w14:val="none"/>
              </w:rPr>
              <w:t>Informeren</w:t>
            </w:r>
          </w:p>
        </w:tc>
      </w:tr>
    </w:tbl>
    <w:p w14:paraId="3A7D5C76" w14:textId="095C5C6F" w:rsidR="00DD0C2F" w:rsidRDefault="00700F4C" w:rsidP="00DD0C2F">
      <w:pPr>
        <w:pStyle w:val="Kop2"/>
      </w:pPr>
      <w:bookmarkStart w:id="35" w:name="_Toc220071659"/>
      <w:r>
        <w:t>Wijzigingsprocedure</w:t>
      </w:r>
      <w:bookmarkEnd w:id="35"/>
    </w:p>
    <w:p w14:paraId="156C15ED" w14:textId="6A918295" w:rsidR="00DD0C2F" w:rsidRDefault="003C17F1" w:rsidP="00DD0C2F">
      <w:r>
        <w:t>Bureau Edustandaard beoordeel</w:t>
      </w:r>
      <w:r w:rsidR="009C6E91">
        <w:t>t</w:t>
      </w:r>
      <w:r>
        <w:t xml:space="preserve"> elke wijziging die wordt gemeld</w:t>
      </w:r>
      <w:r w:rsidR="009C6E91">
        <w:t xml:space="preserve">, vooral of </w:t>
      </w:r>
      <w:r w:rsidR="00D531B7">
        <w:t>het</w:t>
      </w:r>
      <w:r w:rsidR="009C6E91">
        <w:t xml:space="preserve"> versienummer juist is toegepast</w:t>
      </w:r>
      <w:r w:rsidR="00196D3B">
        <w:t xml:space="preserve">, </w:t>
      </w:r>
      <w:r w:rsidR="009C6E91">
        <w:t xml:space="preserve">dus of het daadwerkelijk een patch, minor of major-versie betreft. Vervolgens </w:t>
      </w:r>
      <w:r w:rsidR="00A57DA8">
        <w:t>onderscheiden we de volgende drie wijzigingsprocedures.</w:t>
      </w:r>
    </w:p>
    <w:p w14:paraId="1E921C62" w14:textId="05AEA02E" w:rsidR="00A57DA8" w:rsidRDefault="00A57DA8" w:rsidP="005E02BE">
      <w:pPr>
        <w:pStyle w:val="Kop3"/>
      </w:pPr>
      <w:r>
        <w:t>Volledige toetsing bij major-versie</w:t>
      </w:r>
    </w:p>
    <w:p w14:paraId="1AB06A1D" w14:textId="088B76E6" w:rsidR="00A57DA8" w:rsidRDefault="00257A69" w:rsidP="00DD0C2F">
      <w:r>
        <w:t xml:space="preserve">In principe wordt de volledige toetsingsprocedure gevolgd zoals beschreven in </w:t>
      </w:r>
      <w:r w:rsidR="00EF3DDA">
        <w:t xml:space="preserve">hoofdstuk </w:t>
      </w:r>
      <w:r w:rsidR="00EF3DDA">
        <w:fldChar w:fldCharType="begin"/>
      </w:r>
      <w:r w:rsidR="00EF3DDA">
        <w:instrText xml:space="preserve"> REF _Ref217383989 \r \h </w:instrText>
      </w:r>
      <w:r w:rsidR="00EF3DDA">
        <w:fldChar w:fldCharType="separate"/>
      </w:r>
      <w:r w:rsidR="00EF3DDA">
        <w:t>3</w:t>
      </w:r>
      <w:r w:rsidR="00EF3DDA">
        <w:fldChar w:fldCharType="end"/>
      </w:r>
      <w:r w:rsidR="00EF3DDA">
        <w:t xml:space="preserve">. Het enige </w:t>
      </w:r>
      <w:r w:rsidR="00C9241D">
        <w:t xml:space="preserve">(belangrijke) verschil is dat voorafgaand daaraan een analyse wordt gedaan, in hoeverre de eerdere uitgevoerde toets nog steeds actueel </w:t>
      </w:r>
      <w:r w:rsidR="0075309E">
        <w:t>is</w:t>
      </w:r>
      <w:r w:rsidR="00C9241D">
        <w:t xml:space="preserve">. Als dat zo is, dan wordt </w:t>
      </w:r>
      <w:r w:rsidR="00187B90">
        <w:t xml:space="preserve">dat deel van de toetsing </w:t>
      </w:r>
      <w:r w:rsidR="00C1504C">
        <w:t xml:space="preserve">niet </w:t>
      </w:r>
      <w:r w:rsidR="00187B90">
        <w:t xml:space="preserve">opnieuw gedaan. Dat betekent </w:t>
      </w:r>
      <w:r w:rsidR="00766449">
        <w:t xml:space="preserve">dat, </w:t>
      </w:r>
      <w:r w:rsidR="00601A85">
        <w:t>afhankelijk van de situatie, het volgende wordt gedaan</w:t>
      </w:r>
      <w:r w:rsidR="00187B90">
        <w:t>:</w:t>
      </w:r>
    </w:p>
    <w:p w14:paraId="618CF75D" w14:textId="114F70E2" w:rsidR="00187B90" w:rsidRDefault="00187B90" w:rsidP="00187B90">
      <w:pPr>
        <w:pStyle w:val="Lijstalinea"/>
        <w:numPr>
          <w:ilvl w:val="0"/>
          <w:numId w:val="18"/>
        </w:numPr>
      </w:pPr>
      <w:r>
        <w:t xml:space="preserve">De indiener (de werkgroep) wordt gevraagd een </w:t>
      </w:r>
      <w:r w:rsidR="001745D3">
        <w:t>deel van het aanmeldformulier opnieuw in te vullen</w:t>
      </w:r>
    </w:p>
    <w:p w14:paraId="3D586504" w14:textId="695D0309" w:rsidR="004E12B6" w:rsidRDefault="004E12B6" w:rsidP="00187B90">
      <w:pPr>
        <w:pStyle w:val="Lijstalinea"/>
        <w:numPr>
          <w:ilvl w:val="0"/>
          <w:numId w:val="18"/>
        </w:numPr>
      </w:pPr>
      <w:r>
        <w:t>Er vindt indien nodig een verificatiegesprek met de indiener plaats</w:t>
      </w:r>
    </w:p>
    <w:p w14:paraId="32C7CF3F" w14:textId="54D200C5" w:rsidR="001745D3" w:rsidRDefault="001745D3" w:rsidP="00187B90">
      <w:pPr>
        <w:pStyle w:val="Lijstalinea"/>
        <w:numPr>
          <w:ilvl w:val="0"/>
          <w:numId w:val="18"/>
        </w:numPr>
      </w:pPr>
      <w:r>
        <w:lastRenderedPageBreak/>
        <w:t xml:space="preserve">De ROSA </w:t>
      </w:r>
      <w:r w:rsidR="005C752B">
        <w:t>a</w:t>
      </w:r>
      <w:r>
        <w:t>rchitectuur</w:t>
      </w:r>
      <w:r w:rsidR="005C752B">
        <w:t>scan</w:t>
      </w:r>
      <w:r>
        <w:t xml:space="preserve"> wordt </w:t>
      </w:r>
      <w:r w:rsidR="004E12B6">
        <w:t>opnieuw gedaan</w:t>
      </w:r>
      <w:r w:rsidR="00260C71">
        <w:t>, op de onderdelen waarvoor dat relevant is</w:t>
      </w:r>
    </w:p>
    <w:p w14:paraId="0B19A9B2" w14:textId="6F196BC2" w:rsidR="004E12B6" w:rsidRDefault="00DD24D4" w:rsidP="00187B90">
      <w:pPr>
        <w:pStyle w:val="Lijstalinea"/>
        <w:numPr>
          <w:ilvl w:val="0"/>
          <w:numId w:val="18"/>
        </w:numPr>
      </w:pPr>
      <w:r>
        <w:t>De procesmatige toetsing wordt</w:t>
      </w:r>
      <w:r w:rsidR="00260C71">
        <w:t xml:space="preserve"> </w:t>
      </w:r>
      <w:r>
        <w:t>opnieuw gedaan</w:t>
      </w:r>
      <w:r w:rsidR="00260C71">
        <w:t>, op de onderdelen waarvoor dat relevant is</w:t>
      </w:r>
    </w:p>
    <w:p w14:paraId="0B999757" w14:textId="481F6CB9" w:rsidR="00260C71" w:rsidRDefault="005E02BE" w:rsidP="00187B90">
      <w:pPr>
        <w:pStyle w:val="Lijstalinea"/>
        <w:numPr>
          <w:ilvl w:val="0"/>
          <w:numId w:val="18"/>
        </w:numPr>
      </w:pPr>
      <w:r>
        <w:t>Er wordt een conceptadvies opgesteld, wat met de indiener wordt besproken</w:t>
      </w:r>
    </w:p>
    <w:p w14:paraId="1269CC9E" w14:textId="4DF00CD5" w:rsidR="003A4090" w:rsidRDefault="000A0F09" w:rsidP="006A7750">
      <w:pPr>
        <w:pStyle w:val="Kop3"/>
      </w:pPr>
      <w:r>
        <w:t>Lichte toetsing bij minor-versie</w:t>
      </w:r>
    </w:p>
    <w:p w14:paraId="7F7BC109" w14:textId="7BE4A143" w:rsidR="000A0F09" w:rsidRDefault="00196D3B" w:rsidP="003A4090">
      <w:r>
        <w:t xml:space="preserve">Bij een minor-versie is er </w:t>
      </w:r>
      <w:r w:rsidR="00EF3704">
        <w:t xml:space="preserve">sprake van een lichtere toetsing. Het gaat daarbij vooral </w:t>
      </w:r>
      <w:r w:rsidR="00987C4F">
        <w:t xml:space="preserve">om </w:t>
      </w:r>
      <w:r w:rsidR="00EF3704">
        <w:t>een toetsing op de volgende twee punten.</w:t>
      </w:r>
    </w:p>
    <w:p w14:paraId="75058407" w14:textId="7FEFCA8A" w:rsidR="00EF3704" w:rsidRDefault="00A314A0" w:rsidP="00EF3704">
      <w:pPr>
        <w:pStyle w:val="Lijstalinea"/>
        <w:numPr>
          <w:ilvl w:val="0"/>
          <w:numId w:val="18"/>
        </w:numPr>
      </w:pPr>
      <w:r>
        <w:t>Compatibiliteit</w:t>
      </w:r>
    </w:p>
    <w:p w14:paraId="5C78E35F" w14:textId="4D78E21E" w:rsidR="00A314A0" w:rsidRDefault="00A314A0" w:rsidP="00A314A0">
      <w:pPr>
        <w:pStyle w:val="Lijstalinea"/>
      </w:pPr>
      <w:r>
        <w:t>Een essentieel kenmerk van ee</w:t>
      </w:r>
      <w:r w:rsidR="006B102B">
        <w:t xml:space="preserve">n minor-versie is dat deze </w:t>
      </w:r>
      <w:proofErr w:type="spellStart"/>
      <w:r w:rsidR="00DB65AE">
        <w:t>backwards</w:t>
      </w:r>
      <w:proofErr w:type="spellEnd"/>
      <w:r w:rsidR="00DB65AE">
        <w:t xml:space="preserve"> compatible moet zijn met eerdere minor versies. Het moet oudere functionaliteit dus niet breken.</w:t>
      </w:r>
    </w:p>
    <w:p w14:paraId="24FC62BC" w14:textId="7DEC6E17" w:rsidR="00A314A0" w:rsidRDefault="00A314A0" w:rsidP="00EF3704">
      <w:pPr>
        <w:pStyle w:val="Lijstalinea"/>
        <w:numPr>
          <w:ilvl w:val="0"/>
          <w:numId w:val="18"/>
        </w:numPr>
      </w:pPr>
      <w:r>
        <w:t>Nieuwe functionaliteit</w:t>
      </w:r>
    </w:p>
    <w:p w14:paraId="0CC0DD8B" w14:textId="33B140A7" w:rsidR="00DB65AE" w:rsidRDefault="00DB65AE" w:rsidP="00DB65AE">
      <w:pPr>
        <w:pStyle w:val="Lijstalinea"/>
      </w:pPr>
      <w:r>
        <w:t>Een minor versie kan nieuwe functionaliteit bevatten</w:t>
      </w:r>
      <w:r w:rsidR="00800D3C">
        <w:t>. Getoetst moet worden of deze nieuwe functionaliteit</w:t>
      </w:r>
      <w:r w:rsidR="006A7750">
        <w:t xml:space="preserve"> </w:t>
      </w:r>
      <w:proofErr w:type="gramStart"/>
      <w:r w:rsidR="006A7750">
        <w:t>conform</w:t>
      </w:r>
      <w:proofErr w:type="gramEnd"/>
      <w:r w:rsidR="006A7750">
        <w:t xml:space="preserve"> de kaders van de ROSA is vormgegeven en beschreven.</w:t>
      </w:r>
    </w:p>
    <w:p w14:paraId="3E961234" w14:textId="17574857" w:rsidR="00A314A0" w:rsidRDefault="00A314A0" w:rsidP="00A314A0">
      <w:r>
        <w:t xml:space="preserve">Daarnaast is het belangrijk om te toetsen of de versienummering voor </w:t>
      </w:r>
      <w:r w:rsidR="0002416C">
        <w:t xml:space="preserve">bovenliggende </w:t>
      </w:r>
      <w:r w:rsidR="003F178A">
        <w:t>eenheden</w:t>
      </w:r>
      <w:r>
        <w:t xml:space="preserve"> goed is toegepast. Als de standaard </w:t>
      </w:r>
      <w:r w:rsidR="00A033AD">
        <w:t xml:space="preserve">met een opgehoogd versienummer </w:t>
      </w:r>
      <w:r>
        <w:t xml:space="preserve">onderdeel is van een </w:t>
      </w:r>
      <w:r w:rsidR="00A75ABB">
        <w:t xml:space="preserve">afspraak, of als de afspraak </w:t>
      </w:r>
      <w:r w:rsidR="00A033AD">
        <w:t xml:space="preserve">met een opgehoogd versienummer </w:t>
      </w:r>
      <w:r w:rsidR="00A75ABB">
        <w:t xml:space="preserve">onderdeel is van een afsprakenstelsel, dan moet het versienummer </w:t>
      </w:r>
      <w:r w:rsidR="00AE627F">
        <w:t xml:space="preserve">van het </w:t>
      </w:r>
      <w:r w:rsidR="00513987">
        <w:t>bovenliggende</w:t>
      </w:r>
      <w:r w:rsidR="006B102B">
        <w:t xml:space="preserve"> ook een minor-versie omhoog.</w:t>
      </w:r>
    </w:p>
    <w:p w14:paraId="2B1E2466" w14:textId="34EEF84C" w:rsidR="003A4090" w:rsidRDefault="00F11949" w:rsidP="00F11949">
      <w:pPr>
        <w:pStyle w:val="Kop3"/>
      </w:pPr>
      <w:r>
        <w:t>Geen toetsing bij een patch</w:t>
      </w:r>
    </w:p>
    <w:p w14:paraId="11064AB4" w14:textId="0635AABE" w:rsidR="00F11949" w:rsidRDefault="00F11949" w:rsidP="00F11949">
      <w:r>
        <w:t>Voor een patch wordt er in principe geen toets gedaan.</w:t>
      </w:r>
      <w:r w:rsidR="00B434A2">
        <w:t xml:space="preserve"> Er wordt alleen getoetst of het daadwerkelijk om een patch gaat, dus of er </w:t>
      </w:r>
      <w:r w:rsidR="009D42DD">
        <w:t>inderdaad alleen verbetering en correcties zijn doorgevoerd die geen effect hebben op de werking of betekenis van de standaard of afspraak.</w:t>
      </w:r>
    </w:p>
    <w:p w14:paraId="2034E497" w14:textId="1581F663" w:rsidR="00660D8A" w:rsidRDefault="00660D8A" w:rsidP="00660D8A">
      <w:pPr>
        <w:pStyle w:val="Kop2"/>
      </w:pPr>
      <w:bookmarkStart w:id="36" w:name="_Toc220071660"/>
      <w:r>
        <w:t>Besluitvorming</w:t>
      </w:r>
      <w:bookmarkEnd w:id="36"/>
    </w:p>
    <w:p w14:paraId="71B0259E" w14:textId="71F1A07A" w:rsidR="008C2BF6" w:rsidRDefault="0032072B" w:rsidP="00660D8A">
      <w:r>
        <w:t>Alle wijzigingen</w:t>
      </w:r>
      <w:r w:rsidR="00523BCE">
        <w:t xml:space="preserve"> </w:t>
      </w:r>
      <w:r w:rsidR="00205922">
        <w:t>wordt geagendeerd in zowel de Architectuurraad als de Standaardisatieraad</w:t>
      </w:r>
      <w:r w:rsidR="008C2BF6">
        <w:t>, maar wel op e</w:t>
      </w:r>
      <w:r w:rsidR="001E1D55">
        <w:t>e</w:t>
      </w:r>
      <w:r w:rsidR="008C2BF6">
        <w:t>n andere manier.</w:t>
      </w:r>
      <w:r w:rsidR="001E1D55">
        <w:t xml:space="preserve"> </w:t>
      </w:r>
      <w:r w:rsidR="00591D7F">
        <w:t>De besluitvorming en publicatie</w:t>
      </w:r>
      <w:r w:rsidR="007847CE">
        <w:t xml:space="preserve"> is voor de drie typen wijzigingen als volgt.</w:t>
      </w:r>
    </w:p>
    <w:p w14:paraId="0C8A8A2F" w14:textId="38FD767E" w:rsidR="0077650C" w:rsidRDefault="007847CE" w:rsidP="001E1D55">
      <w:pPr>
        <w:pStyle w:val="Kop3"/>
      </w:pPr>
      <w:r>
        <w:t>Patch</w:t>
      </w:r>
    </w:p>
    <w:p w14:paraId="13EED4D3" w14:textId="07409BC2" w:rsidR="006F5E70" w:rsidRDefault="000265EB" w:rsidP="006F5E70">
      <w:pPr>
        <w:pStyle w:val="Lijstalinea"/>
        <w:numPr>
          <w:ilvl w:val="0"/>
          <w:numId w:val="13"/>
        </w:numPr>
      </w:pPr>
      <w:r>
        <w:t>De patch wordt ter informatie genoemd in het overzicht van gewijzigde afspraken en standaarden in de agenda voor de Architectuurraad</w:t>
      </w:r>
      <w:r w:rsidR="00803B2B">
        <w:t>;</w:t>
      </w:r>
    </w:p>
    <w:p w14:paraId="480BA2DC" w14:textId="54A425CF" w:rsidR="00803B2B" w:rsidRDefault="00803B2B" w:rsidP="006F5E70">
      <w:pPr>
        <w:pStyle w:val="Lijstalinea"/>
        <w:numPr>
          <w:ilvl w:val="0"/>
          <w:numId w:val="13"/>
        </w:numPr>
      </w:pPr>
      <w:r>
        <w:t>De patch wordt ter informatie genoemd in de Update Bureau Edustandaard ten behoeve van de Standaardisatieraad;</w:t>
      </w:r>
    </w:p>
    <w:p w14:paraId="401035DA" w14:textId="2835E384" w:rsidR="00803B2B" w:rsidRDefault="00803B2B" w:rsidP="006F5E70">
      <w:pPr>
        <w:pStyle w:val="Lijstalinea"/>
        <w:numPr>
          <w:ilvl w:val="0"/>
          <w:numId w:val="13"/>
        </w:numPr>
      </w:pPr>
      <w:r>
        <w:lastRenderedPageBreak/>
        <w:t xml:space="preserve">Er hoeft </w:t>
      </w:r>
      <w:r w:rsidR="00FD3E33">
        <w:t>g</w:t>
      </w:r>
      <w:r>
        <w:t>een besluit te worden genomen in de Architectuurraad of Standaardisatieraad over aanpassing van de registratie</w:t>
      </w:r>
      <w:r w:rsidR="00BC314C">
        <w:t>;</w:t>
      </w:r>
    </w:p>
    <w:p w14:paraId="769870E2" w14:textId="49EF0736" w:rsidR="00803B2B" w:rsidRDefault="00803B2B" w:rsidP="006F5E70">
      <w:pPr>
        <w:pStyle w:val="Lijstalinea"/>
        <w:numPr>
          <w:ilvl w:val="0"/>
          <w:numId w:val="13"/>
        </w:numPr>
      </w:pPr>
      <w:r>
        <w:t>Bureau Edustandaard publiceert</w:t>
      </w:r>
      <w:r w:rsidR="009D6870">
        <w:t xml:space="preserve"> d</w:t>
      </w:r>
      <w:r>
        <w:t>e wijziging</w:t>
      </w:r>
      <w:r w:rsidR="009D6870">
        <w:t xml:space="preserve">, na toetsing, </w:t>
      </w:r>
      <w:r>
        <w:t xml:space="preserve">direct op de </w:t>
      </w:r>
      <w:r w:rsidR="009D6870">
        <w:t>website van Edustandaard</w:t>
      </w:r>
    </w:p>
    <w:p w14:paraId="4CCD155D" w14:textId="49E19FD7" w:rsidR="009D6870" w:rsidRDefault="00D652BD" w:rsidP="001E1D55">
      <w:pPr>
        <w:pStyle w:val="Kop3"/>
      </w:pPr>
      <w:r>
        <w:t>Minor-versie</w:t>
      </w:r>
    </w:p>
    <w:p w14:paraId="6090BA3B" w14:textId="3AC00FF0" w:rsidR="00D652BD" w:rsidRDefault="00D652BD" w:rsidP="00D652BD">
      <w:pPr>
        <w:pStyle w:val="Lijstalinea"/>
        <w:numPr>
          <w:ilvl w:val="0"/>
          <w:numId w:val="13"/>
        </w:numPr>
      </w:pPr>
      <w:r>
        <w:t xml:space="preserve">De minor-versie wordt </w:t>
      </w:r>
      <w:r w:rsidR="00BC314C">
        <w:t>geagendeerd in de Architectuur</w:t>
      </w:r>
      <w:r w:rsidR="001E1D55">
        <w:t>raad</w:t>
      </w:r>
      <w:r w:rsidR="00486FF7">
        <w:t>, met een korte toelichting op de toetsing die Bureau Edustandaard heeft uitgevoerd;</w:t>
      </w:r>
    </w:p>
    <w:p w14:paraId="258D4AFA" w14:textId="24F0D342" w:rsidR="00BC314C" w:rsidRDefault="00D557ED" w:rsidP="00D652BD">
      <w:pPr>
        <w:pStyle w:val="Lijstalinea"/>
        <w:numPr>
          <w:ilvl w:val="0"/>
          <w:numId w:val="13"/>
        </w:numPr>
      </w:pPr>
      <w:r>
        <w:t xml:space="preserve">De </w:t>
      </w:r>
      <w:r w:rsidR="00E81DA5">
        <w:t>Architectuurraad</w:t>
      </w:r>
      <w:r>
        <w:t xml:space="preserve"> neemt een besluit over de registratie van de minor-versie</w:t>
      </w:r>
      <w:r w:rsidR="003746EB">
        <w:t>;</w:t>
      </w:r>
    </w:p>
    <w:p w14:paraId="00D841A3" w14:textId="4FC2CA53" w:rsidR="003746EB" w:rsidRDefault="003746EB" w:rsidP="00D652BD">
      <w:pPr>
        <w:pStyle w:val="Lijstalinea"/>
        <w:numPr>
          <w:ilvl w:val="0"/>
          <w:numId w:val="13"/>
        </w:numPr>
      </w:pPr>
      <w:r>
        <w:t xml:space="preserve">De minor-versie </w:t>
      </w:r>
      <w:r w:rsidR="006B7B4F">
        <w:t>wordt ter besluitvorming genoemd in de Update Burea</w:t>
      </w:r>
      <w:r w:rsidR="00781E2B">
        <w:t>u Edustandaard ten behoeve van de Standaardisatieraad;</w:t>
      </w:r>
    </w:p>
    <w:p w14:paraId="57C132A9" w14:textId="4F652142" w:rsidR="00781E2B" w:rsidRDefault="00781E2B" w:rsidP="00D652BD">
      <w:pPr>
        <w:pStyle w:val="Lijstalinea"/>
        <w:numPr>
          <w:ilvl w:val="0"/>
          <w:numId w:val="13"/>
        </w:numPr>
      </w:pPr>
      <w:r>
        <w:t>De Standaardisatie</w:t>
      </w:r>
      <w:r w:rsidR="002168F5">
        <w:t>raad</w:t>
      </w:r>
      <w:r w:rsidR="00A4668F">
        <w:t xml:space="preserve"> neemt het besluit van de Architectuurraad</w:t>
      </w:r>
      <w:r w:rsidR="005A6F8D">
        <w:t xml:space="preserve"> </w:t>
      </w:r>
      <w:r w:rsidR="00A4668F">
        <w:t xml:space="preserve">over, tenzij </w:t>
      </w:r>
      <w:r w:rsidR="005A6F8D">
        <w:t>een van de leden bezwaar maakt</w:t>
      </w:r>
      <w:r w:rsidR="00383720">
        <w:t xml:space="preserve"> of</w:t>
      </w:r>
      <w:r w:rsidR="005A6F8D">
        <w:t xml:space="preserve"> vragen heeft;</w:t>
      </w:r>
    </w:p>
    <w:p w14:paraId="36DDEE76" w14:textId="6BADEF66" w:rsidR="005A6F8D" w:rsidRDefault="005A6F8D" w:rsidP="005A6F8D">
      <w:pPr>
        <w:pStyle w:val="Lijstalinea"/>
        <w:numPr>
          <w:ilvl w:val="0"/>
          <w:numId w:val="13"/>
        </w:numPr>
      </w:pPr>
      <w:r>
        <w:t>Bureau Edustandaard publiceert de wijziging, na vaststelling door</w:t>
      </w:r>
      <w:r w:rsidR="00DB177F">
        <w:t xml:space="preserve"> de</w:t>
      </w:r>
      <w:r>
        <w:t xml:space="preserve"> Architectuurraad en Standaardisatieraad</w:t>
      </w:r>
      <w:r w:rsidR="00383720">
        <w:t>,</w:t>
      </w:r>
      <w:r>
        <w:t xml:space="preserve"> op de website van Edustandaard</w:t>
      </w:r>
    </w:p>
    <w:p w14:paraId="01438D16" w14:textId="55AA1176" w:rsidR="005A6F8D" w:rsidRDefault="00DB177F" w:rsidP="00DB177F">
      <w:pPr>
        <w:pStyle w:val="Kop3"/>
        <w:rPr>
          <w:rFonts w:eastAsiaTheme="minorHAnsi"/>
        </w:rPr>
      </w:pPr>
      <w:r>
        <w:rPr>
          <w:rFonts w:eastAsiaTheme="minorHAnsi"/>
        </w:rPr>
        <w:t>Major-versie</w:t>
      </w:r>
    </w:p>
    <w:p w14:paraId="00CB0CAB" w14:textId="4B9C6B02" w:rsidR="00DB177F" w:rsidRDefault="00DB177F" w:rsidP="00DB177F">
      <w:r>
        <w:t>De besluitvorming voor een major-versie is gelijk aan d</w:t>
      </w:r>
      <w:r w:rsidR="005812EE">
        <w:t>ie voor de regi</w:t>
      </w:r>
      <w:r w:rsidR="00B83F93">
        <w:t xml:space="preserve">stratie van een standaard of afspraak zoals genoemd in hoofdstuk </w:t>
      </w:r>
      <w:r w:rsidR="00B83F93">
        <w:fldChar w:fldCharType="begin"/>
      </w:r>
      <w:r w:rsidR="00B83F93">
        <w:instrText xml:space="preserve"> REF _Ref217383989 \r \h </w:instrText>
      </w:r>
      <w:r w:rsidR="00B83F93">
        <w:fldChar w:fldCharType="separate"/>
      </w:r>
      <w:r w:rsidR="00B83F93">
        <w:t>3</w:t>
      </w:r>
      <w:r w:rsidR="00B83F93">
        <w:fldChar w:fldCharType="end"/>
      </w:r>
      <w:r w:rsidR="00B83F93">
        <w:t>.</w:t>
      </w:r>
    </w:p>
    <w:p w14:paraId="0EC70F96" w14:textId="7CAD139A" w:rsidR="00B83F93" w:rsidRDefault="00B83F93" w:rsidP="00B83F93">
      <w:pPr>
        <w:pStyle w:val="Lijstalinea"/>
        <w:numPr>
          <w:ilvl w:val="0"/>
          <w:numId w:val="13"/>
        </w:numPr>
      </w:pPr>
      <w:r>
        <w:t xml:space="preserve">De </w:t>
      </w:r>
      <w:r w:rsidR="00F27F5B">
        <w:t xml:space="preserve">major-versie met bijbehorende ROSA architectuurscan wordt geagendeerd </w:t>
      </w:r>
      <w:r w:rsidR="005B275C">
        <w:t>in de Architectuurraad;</w:t>
      </w:r>
    </w:p>
    <w:p w14:paraId="274AB26C" w14:textId="095CDA01" w:rsidR="005B275C" w:rsidRDefault="005B275C" w:rsidP="00B83F93">
      <w:pPr>
        <w:pStyle w:val="Lijstalinea"/>
        <w:numPr>
          <w:ilvl w:val="0"/>
          <w:numId w:val="13"/>
        </w:numPr>
      </w:pPr>
      <w:r>
        <w:t xml:space="preserve">De </w:t>
      </w:r>
      <w:r w:rsidR="00E81DA5">
        <w:t>Architectuurraad</w:t>
      </w:r>
      <w:r>
        <w:t xml:space="preserve"> formuleert een advies voor de Standaardisatieraad met betrekking tot de registratie en het bijbehorende gebruiksadvies</w:t>
      </w:r>
      <w:r w:rsidR="00A3153B">
        <w:t>;</w:t>
      </w:r>
    </w:p>
    <w:p w14:paraId="35D932F3" w14:textId="066F2A45" w:rsidR="00A3153B" w:rsidRDefault="00A3153B" w:rsidP="00B83F93">
      <w:pPr>
        <w:pStyle w:val="Lijstalinea"/>
        <w:numPr>
          <w:ilvl w:val="0"/>
          <w:numId w:val="13"/>
        </w:numPr>
      </w:pPr>
      <w:r>
        <w:t>De major-versie met bijbehorend advies van de proce</w:t>
      </w:r>
      <w:r w:rsidR="00F07859">
        <w:t>smatige</w:t>
      </w:r>
      <w:r w:rsidR="00F76D71">
        <w:t xml:space="preserve"> toetsing en het advies van de Architectuurraad wordt geagendeerd in de Standaardisatieraad</w:t>
      </w:r>
      <w:r w:rsidR="00F07859">
        <w:t>;</w:t>
      </w:r>
    </w:p>
    <w:p w14:paraId="53FB5A05" w14:textId="543E8EA7" w:rsidR="00F07859" w:rsidRDefault="00F07859" w:rsidP="00B83F93">
      <w:pPr>
        <w:pStyle w:val="Lijstalinea"/>
        <w:numPr>
          <w:ilvl w:val="0"/>
          <w:numId w:val="13"/>
        </w:numPr>
      </w:pPr>
      <w:r>
        <w:t>De Standaardisatieraad neem een besluit over de registratie en het gebruiksadvies</w:t>
      </w:r>
      <w:r w:rsidR="00482641">
        <w:t>;</w:t>
      </w:r>
    </w:p>
    <w:p w14:paraId="63039D3E" w14:textId="4D5BA646" w:rsidR="00482641" w:rsidRPr="00DB177F" w:rsidRDefault="00482641" w:rsidP="00482641">
      <w:pPr>
        <w:pStyle w:val="Lijstalinea"/>
        <w:numPr>
          <w:ilvl w:val="0"/>
          <w:numId w:val="13"/>
        </w:numPr>
      </w:pPr>
      <w:r>
        <w:t>Bureau Edustandaard publiceert de major-versie, na vaststelling door de Architectuurraad en Standaardisatieraad, op de website van Edustandaard</w:t>
      </w:r>
    </w:p>
    <w:p w14:paraId="111FC56F" w14:textId="194516F1" w:rsidR="0077650C" w:rsidRDefault="000F342C" w:rsidP="000F342C">
      <w:pPr>
        <w:pStyle w:val="Kop2"/>
      </w:pPr>
      <w:bookmarkStart w:id="37" w:name="_Toc220071661"/>
      <w:r>
        <w:t>Wijziging van het gebruiksadvies</w:t>
      </w:r>
      <w:bookmarkEnd w:id="37"/>
    </w:p>
    <w:p w14:paraId="7E8B22DB" w14:textId="11928D7C" w:rsidR="000F342C" w:rsidRDefault="000F342C" w:rsidP="000F342C">
      <w:r>
        <w:t xml:space="preserve">Los van de inhoudelijke wijziging van een standaard of afspraak, kan een werkgroep </w:t>
      </w:r>
      <w:r w:rsidR="00B46C58">
        <w:t>voorstellen om het gebruiksadvies van een geregistreerde standaard of afspraak te wijzigen.</w:t>
      </w:r>
    </w:p>
    <w:p w14:paraId="6FABB95F" w14:textId="7B1ABD47" w:rsidR="00906673" w:rsidRDefault="00631CCF" w:rsidP="00484886">
      <w:r>
        <w:t xml:space="preserve">In dat geval stelt Bureau Edustandaard, op basis van het verzoek van de werkgroep, een advies op aan de Architectuurraad en Standaardisatieraad </w:t>
      </w:r>
      <w:r w:rsidR="007B6660">
        <w:t xml:space="preserve">ten aanzien van de wijziging van het gebruiksadvies. </w:t>
      </w:r>
      <w:r w:rsidR="007F1D3C">
        <w:t>Pas na bespreking en besluitvorming in zowel de Architectuurraad als de Standaardisatieraad kan het gebruiksadvies worden aangepast</w:t>
      </w:r>
      <w:r w:rsidR="00F07519">
        <w:t>.</w:t>
      </w:r>
    </w:p>
    <w:p w14:paraId="0D2063CD" w14:textId="441C7248" w:rsidR="00F95EA8" w:rsidRPr="00F95EA8" w:rsidRDefault="00F95EA8" w:rsidP="00F95EA8">
      <w:r>
        <w:t>Een werkgroep</w:t>
      </w:r>
      <w:r w:rsidR="00774AD7">
        <w:t>, of Bureau Edustandaard</w:t>
      </w:r>
      <w:r>
        <w:t xml:space="preserve"> kan oo</w:t>
      </w:r>
      <w:r w:rsidR="003E745C">
        <w:t>k</w:t>
      </w:r>
      <w:r>
        <w:t xml:space="preserve"> voorstellen om de </w:t>
      </w:r>
      <w:r w:rsidR="0020288E">
        <w:t xml:space="preserve">registratie van een standaard of afspraak </w:t>
      </w:r>
      <w:r w:rsidR="00774AD7">
        <w:t>te beëindigen</w:t>
      </w:r>
      <w:r w:rsidR="0020288E">
        <w:t>. Dat kan bijvoorbeeld het geval zijn in de volgende situaties.</w:t>
      </w:r>
    </w:p>
    <w:p w14:paraId="30278D27" w14:textId="2416EC45" w:rsidR="00774AD7" w:rsidRDefault="00774AD7" w:rsidP="00774AD7">
      <w:pPr>
        <w:pStyle w:val="Lijstalinea"/>
        <w:numPr>
          <w:ilvl w:val="0"/>
          <w:numId w:val="59"/>
        </w:numPr>
      </w:pPr>
      <w:r>
        <w:lastRenderedPageBreak/>
        <w:t>Er is g</w:t>
      </w:r>
      <w:r w:rsidR="00906673" w:rsidRPr="00FA3F7A">
        <w:t xml:space="preserve">een actieve werkgroep </w:t>
      </w:r>
      <w:r w:rsidR="000432C5">
        <w:t>(meer) waar het beheer is belegd</w:t>
      </w:r>
      <w:r w:rsidR="00803EF1">
        <w:t>;</w:t>
      </w:r>
    </w:p>
    <w:p w14:paraId="04DD7EFB" w14:textId="0E8507C8" w:rsidR="00774AD7" w:rsidRDefault="000432C5" w:rsidP="00774AD7">
      <w:pPr>
        <w:pStyle w:val="Lijstalinea"/>
        <w:numPr>
          <w:ilvl w:val="0"/>
          <w:numId w:val="59"/>
        </w:numPr>
      </w:pPr>
      <w:r>
        <w:t xml:space="preserve">Er blijkt niet of </w:t>
      </w:r>
      <w:r w:rsidR="00D15015">
        <w:t>nauwelijks</w:t>
      </w:r>
      <w:r>
        <w:t xml:space="preserve"> meer gebruik van te worden gemaakt</w:t>
      </w:r>
      <w:r w:rsidR="00D15015">
        <w:t>, de technologie is verouderd</w:t>
      </w:r>
      <w:r w:rsidR="00803EF1">
        <w:t xml:space="preserve"> of het draagvlak in het veld is zeer beperkt;</w:t>
      </w:r>
    </w:p>
    <w:p w14:paraId="3FBE1148" w14:textId="1E72C6B2" w:rsidR="00906673" w:rsidRPr="00FA3F7A" w:rsidRDefault="000432C5" w:rsidP="00774AD7">
      <w:pPr>
        <w:pStyle w:val="Lijstalinea"/>
        <w:numPr>
          <w:ilvl w:val="0"/>
          <w:numId w:val="59"/>
        </w:numPr>
      </w:pPr>
      <w:r>
        <w:t>De standaard of afspraak is v</w:t>
      </w:r>
      <w:r w:rsidR="00906673" w:rsidRPr="00FA3F7A">
        <w:t>ervanging door nieuwe s</w:t>
      </w:r>
      <w:r>
        <w:t>tandaard of afspraak</w:t>
      </w:r>
      <w:r w:rsidR="00803EF1">
        <w:t>;</w:t>
      </w:r>
    </w:p>
    <w:p w14:paraId="049DE2F9" w14:textId="67795375" w:rsidR="00906673" w:rsidRPr="00FA3F7A" w:rsidRDefault="00B96577" w:rsidP="0020288E">
      <w:r>
        <w:t xml:space="preserve">Het initiatief hiertoe ligt in principe bij de werkgroep die het beheer over de afspraak voert. Bureau Edustandaard doet een </w:t>
      </w:r>
      <w:r w:rsidR="00A34152">
        <w:t>jaarlijkse</w:t>
      </w:r>
      <w:r>
        <w:t xml:space="preserve"> toets </w:t>
      </w:r>
      <w:r w:rsidR="00A34152">
        <w:t>bij alle werkgroepen om vast te stellen of alle registraties nog actueel zijn</w:t>
      </w:r>
      <w:r w:rsidR="00765D0A">
        <w:t xml:space="preserve">. </w:t>
      </w:r>
      <w:r w:rsidR="00AA61E1">
        <w:t>B</w:t>
      </w:r>
      <w:r w:rsidR="00906673" w:rsidRPr="00FA3F7A">
        <w:t xml:space="preserve">ureau </w:t>
      </w:r>
      <w:r w:rsidR="00AA61E1">
        <w:t>Edustanda</w:t>
      </w:r>
      <w:r w:rsidR="00BD3521">
        <w:t>a</w:t>
      </w:r>
      <w:r w:rsidR="00AA61E1">
        <w:t xml:space="preserve">rd </w:t>
      </w:r>
      <w:r w:rsidR="00906673" w:rsidRPr="00FA3F7A">
        <w:t xml:space="preserve">kan </w:t>
      </w:r>
      <w:r w:rsidR="00AA61E1">
        <w:t xml:space="preserve">ook zelf </w:t>
      </w:r>
      <w:r w:rsidR="00906673" w:rsidRPr="00FA3F7A">
        <w:t xml:space="preserve">gebruiksonderzoek doen als </w:t>
      </w:r>
      <w:r w:rsidR="00AA61E1">
        <w:t xml:space="preserve">de toepassing in het veld lijkt te zijn </w:t>
      </w:r>
      <w:r w:rsidR="00906673" w:rsidRPr="00FA3F7A">
        <w:t>stilgevallen</w:t>
      </w:r>
      <w:r w:rsidR="00E7276C">
        <w:t>.</w:t>
      </w:r>
      <w:r w:rsidR="00765D0A">
        <w:t xml:space="preserve"> Dat is ook het geval als er voor een bepaalde standaard of afspraak geen actieve werkgroep is.</w:t>
      </w:r>
    </w:p>
    <w:p w14:paraId="46745DE3" w14:textId="6107E0EF" w:rsidR="0067037F" w:rsidRDefault="0067037F" w:rsidP="0067037F">
      <w:pPr>
        <w:pStyle w:val="Kop2"/>
      </w:pPr>
      <w:bookmarkStart w:id="38" w:name="_Toc220071662"/>
      <w:r>
        <w:t xml:space="preserve">Einde </w:t>
      </w:r>
      <w:r w:rsidR="00966FEF">
        <w:t xml:space="preserve">(status) </w:t>
      </w:r>
      <w:r>
        <w:t>aanmelding</w:t>
      </w:r>
      <w:bookmarkEnd w:id="38"/>
    </w:p>
    <w:p w14:paraId="72B1586C" w14:textId="690F531E" w:rsidR="002F3F54" w:rsidRDefault="001F31C0" w:rsidP="0067037F">
      <w:r>
        <w:t>Een nieuwe standaard of afspraak krijgt vaak in eerste instantie de status Aangemeld. Dan wordt d</w:t>
      </w:r>
      <w:r w:rsidR="00FB0369">
        <w:t>eze geregistreerd op de website, maar er is nog geen sprake van een registratie. Het is de bedoeling dat er binnen</w:t>
      </w:r>
      <w:r w:rsidR="004D03F1">
        <w:t xml:space="preserve"> een redelijke termijn een registratieproces wordt gestart door de indiener.</w:t>
      </w:r>
    </w:p>
    <w:p w14:paraId="3FDAB00E" w14:textId="6261ABFF" w:rsidR="004D03F1" w:rsidRDefault="002C5B24" w:rsidP="0067037F">
      <w:r>
        <w:t xml:space="preserve">Als er na een jaar nog geen registratieprocedure is gestart, onderzoekt Bureau Edustandaard of er zicht is op de start van een registratieprocedures en of de informatie over de </w:t>
      </w:r>
      <w:r w:rsidR="00B44D6F">
        <w:t>aangemelde standaard of afspraak nog wel actueel is.</w:t>
      </w:r>
    </w:p>
    <w:p w14:paraId="55189441" w14:textId="54E96DDE" w:rsidR="0067037F" w:rsidRDefault="00966FEF" w:rsidP="0067037F">
      <w:r>
        <w:t xml:space="preserve">Wanneer </w:t>
      </w:r>
      <w:r w:rsidR="00B44D6F">
        <w:t xml:space="preserve">er geen zicht is op een registratieprocedure of de informatie </w:t>
      </w:r>
      <w:r w:rsidR="00A54295">
        <w:t>van de aangemelde afspraak of standaard is niet meer actueel, dan kan Bureau Ed</w:t>
      </w:r>
      <w:r w:rsidR="000F12F6">
        <w:t>u</w:t>
      </w:r>
      <w:r w:rsidR="00A54295">
        <w:t xml:space="preserve">standaard besluiten om </w:t>
      </w:r>
      <w:r w:rsidR="00BF1905">
        <w:t xml:space="preserve">publicatie te beëindigen. Hier is (net als voor de aanmelding overigens) geen besluit van Architectuurraad of Standaardisatieraad </w:t>
      </w:r>
      <w:r w:rsidR="00032DE0">
        <w:t>voor nodig.</w:t>
      </w:r>
    </w:p>
    <w:p w14:paraId="73BE422C" w14:textId="63543707" w:rsidR="00392DC8" w:rsidRDefault="00392DC8" w:rsidP="00445C14">
      <w:pPr>
        <w:pStyle w:val="Kop2"/>
      </w:pPr>
      <w:bookmarkStart w:id="39" w:name="_Toc220071663"/>
      <w:r>
        <w:t>Jaarlijkse review</w:t>
      </w:r>
      <w:bookmarkEnd w:id="39"/>
    </w:p>
    <w:p w14:paraId="347EA1D3" w14:textId="67886504" w:rsidR="00392DC8" w:rsidRPr="00392DC8" w:rsidRDefault="00392DC8" w:rsidP="00392DC8">
      <w:r>
        <w:t>Bureau Edustandaard doet een jaarlijk</w:t>
      </w:r>
      <w:r w:rsidR="000F12F6">
        <w:t>s</w:t>
      </w:r>
      <w:r>
        <w:t xml:space="preserve">e review bij alle </w:t>
      </w:r>
      <w:r w:rsidR="00B71076">
        <w:t xml:space="preserve">werkgroepen, met de vraag of de aangemelde of geregistreerde standaarden en afspraken actueel zijn, </w:t>
      </w:r>
      <w:r w:rsidR="000F64D0">
        <w:t xml:space="preserve">en </w:t>
      </w:r>
      <w:r w:rsidR="00B71076">
        <w:t xml:space="preserve">of er nieuwe versies aankomen waarvoor een </w:t>
      </w:r>
      <w:r w:rsidR="00C908C9">
        <w:t>aanpassingen van de registratie of publicatie nodig is. Het gaat daarbij niet alleen o</w:t>
      </w:r>
      <w:r w:rsidR="00E0707A">
        <w:t>m</w:t>
      </w:r>
      <w:r w:rsidR="00C908C9">
        <w:t xml:space="preserve"> major-versies, maar ook om minor-versies en patches.</w:t>
      </w:r>
    </w:p>
    <w:p w14:paraId="2CE8DD3F" w14:textId="77777777" w:rsidR="00075F07" w:rsidRPr="00075F07" w:rsidRDefault="00075F07" w:rsidP="00075F07"/>
    <w:p w14:paraId="652D4812" w14:textId="77777777" w:rsidR="00445C14" w:rsidRPr="00906673" w:rsidRDefault="00445C14" w:rsidP="00906673"/>
    <w:p w14:paraId="7CE61F82" w14:textId="77777777" w:rsidR="001A68A5" w:rsidRDefault="001A68A5">
      <w:pPr>
        <w:rPr>
          <w:rFonts w:asciiTheme="majorHAnsi" w:eastAsiaTheme="majorEastAsia" w:hAnsiTheme="majorHAnsi" w:cstheme="majorBidi"/>
          <w:color w:val="0F4761" w:themeColor="accent1" w:themeShade="BF"/>
          <w:sz w:val="40"/>
          <w:szCs w:val="40"/>
        </w:rPr>
      </w:pPr>
      <w:r>
        <w:br w:type="page"/>
      </w:r>
    </w:p>
    <w:p w14:paraId="02CF560A" w14:textId="2398DE0D" w:rsidR="00666AC1" w:rsidRDefault="00C96BA0" w:rsidP="000C4690">
      <w:pPr>
        <w:pStyle w:val="Kop1"/>
      </w:pPr>
      <w:bookmarkStart w:id="40" w:name="_Ref216806526"/>
      <w:bookmarkStart w:id="41" w:name="_Toc220071664"/>
      <w:r>
        <w:lastRenderedPageBreak/>
        <w:t>W</w:t>
      </w:r>
      <w:r w:rsidR="00666AC1">
        <w:t>erkgroep</w:t>
      </w:r>
      <w:bookmarkEnd w:id="40"/>
      <w:r>
        <w:t>en</w:t>
      </w:r>
      <w:bookmarkEnd w:id="41"/>
    </w:p>
    <w:p w14:paraId="5DEE372A" w14:textId="00D1E021" w:rsidR="006703BD" w:rsidRDefault="0010754C" w:rsidP="00184C6A">
      <w:r>
        <w:t xml:space="preserve">De Edustandaard </w:t>
      </w:r>
      <w:r w:rsidR="00E36616">
        <w:t>w</w:t>
      </w:r>
      <w:r>
        <w:t xml:space="preserve">erkgroepen zijn verantwoordelijk voor </w:t>
      </w:r>
      <w:r w:rsidR="00C96BA0">
        <w:t>het</w:t>
      </w:r>
      <w:r>
        <w:t xml:space="preserve"> operationele beheer en de doorontwikkeling van afspraken en standaarden. </w:t>
      </w:r>
      <w:r w:rsidR="006703BD">
        <w:t>Elke bij Edustandaard geregistreerd standaard of afspraak is in beheer bij een werkgroep.</w:t>
      </w:r>
    </w:p>
    <w:p w14:paraId="267B9406" w14:textId="1CCDFFA7" w:rsidR="00A7061E" w:rsidRDefault="00971BCC" w:rsidP="00184C6A">
      <w:r>
        <w:t xml:space="preserve">In dit hoofdstuk beschrijven we </w:t>
      </w:r>
      <w:r w:rsidR="00F60369">
        <w:t xml:space="preserve">welke typen werkgroepen we binnen Edustandaard onderscheiden, </w:t>
      </w:r>
      <w:r>
        <w:t xml:space="preserve">hoe </w:t>
      </w:r>
      <w:r w:rsidR="00CD68E7">
        <w:t xml:space="preserve">deze </w:t>
      </w:r>
      <w:r w:rsidR="00892108">
        <w:t>georganiseerd zijn en waaruit de</w:t>
      </w:r>
      <w:r w:rsidR="00D910DC">
        <w:t xml:space="preserve"> beheeractiviteiten van de werkgroepen </w:t>
      </w:r>
      <w:r w:rsidR="00CD68E7">
        <w:t xml:space="preserve">concreet </w:t>
      </w:r>
      <w:r w:rsidR="00D910DC">
        <w:t>bestaan.</w:t>
      </w:r>
    </w:p>
    <w:p w14:paraId="3906FF32" w14:textId="678AD385" w:rsidR="00CD68E7" w:rsidRDefault="00CD68E7" w:rsidP="00CD68E7">
      <w:pPr>
        <w:pStyle w:val="Kop2"/>
      </w:pPr>
      <w:bookmarkStart w:id="42" w:name="_Toc220071665"/>
      <w:r>
        <w:t>Typen werkgroepen</w:t>
      </w:r>
      <w:bookmarkEnd w:id="42"/>
    </w:p>
    <w:p w14:paraId="0C9A0A60" w14:textId="0337EE71" w:rsidR="00484863" w:rsidRDefault="00484863" w:rsidP="00484863">
      <w:r>
        <w:t>We maken onderscheid tussen generieke en specifieke we</w:t>
      </w:r>
      <w:r w:rsidR="00CB1A7E">
        <w:t xml:space="preserve">rkgroepen. De generieke werkgroepen worden aangestuurd door Bureau Edustandaard en hebben een structurele rol in het beheerproces, terwijl de specifieke </w:t>
      </w:r>
      <w:r w:rsidR="008867B9">
        <w:t xml:space="preserve">werkgroepen </w:t>
      </w:r>
      <w:r w:rsidR="00955DA5">
        <w:t>zijn ingericht voor het beheer van één of meer samenhangende standaarden of afspraken.</w:t>
      </w:r>
      <w:r w:rsidR="006E5776">
        <w:t xml:space="preserve"> Deze specifieke werkgroepen </w:t>
      </w:r>
      <w:r w:rsidR="00E05A2B">
        <w:t xml:space="preserve">worden niet gecoördineerd door Bureau Edustandaard, maar door de partij(en) waar de betreffende standaarden of afspraken ontwikkeld </w:t>
      </w:r>
      <w:r w:rsidR="00DC6B51">
        <w:t>en beheerd worden.</w:t>
      </w:r>
    </w:p>
    <w:p w14:paraId="3D771164" w14:textId="54341642" w:rsidR="00DC6B51" w:rsidRDefault="00DC6B51" w:rsidP="00DC6B51">
      <w:pPr>
        <w:pStyle w:val="Kop3"/>
      </w:pPr>
      <w:r>
        <w:t>Generieke werkgroepen</w:t>
      </w:r>
    </w:p>
    <w:p w14:paraId="4023D238" w14:textId="386CEA9C" w:rsidR="00A6648B" w:rsidRDefault="002D2634" w:rsidP="00DC6B51">
      <w:r>
        <w:t xml:space="preserve">Er zijn </w:t>
      </w:r>
      <w:r w:rsidR="00975503">
        <w:t xml:space="preserve">drie werkgroepen die elk verantwoordelijk zijn voor </w:t>
      </w:r>
      <w:r w:rsidR="00A6648B">
        <w:t>de standaarden en afspraken in een IV-domein binnen de ROSA</w:t>
      </w:r>
      <w:r w:rsidR="005A341F">
        <w:rPr>
          <w:rStyle w:val="Voetnootmarkering"/>
        </w:rPr>
        <w:footnoteReference w:id="16"/>
      </w:r>
      <w:r w:rsidR="00A6648B">
        <w:t>.</w:t>
      </w:r>
    </w:p>
    <w:p w14:paraId="700BB678" w14:textId="261C092C" w:rsidR="00A6648B" w:rsidRDefault="00A6648B" w:rsidP="00A6648B">
      <w:pPr>
        <w:pStyle w:val="Lijstalinea"/>
        <w:numPr>
          <w:ilvl w:val="0"/>
          <w:numId w:val="59"/>
        </w:numPr>
      </w:pPr>
      <w:r>
        <w:t xml:space="preserve">IV-domein </w:t>
      </w:r>
      <w:r w:rsidR="005A341F">
        <w:t xml:space="preserve">IAM: </w:t>
      </w:r>
      <w:r w:rsidR="00855B4F">
        <w:t>W</w:t>
      </w:r>
      <w:r w:rsidR="00B22108">
        <w:t>erkgroep Toegang</w:t>
      </w:r>
    </w:p>
    <w:p w14:paraId="4C08FA82" w14:textId="27E742A1" w:rsidR="00B22108" w:rsidRDefault="00B22108" w:rsidP="00A6648B">
      <w:pPr>
        <w:pStyle w:val="Lijstalinea"/>
        <w:numPr>
          <w:ilvl w:val="0"/>
          <w:numId w:val="59"/>
        </w:numPr>
      </w:pPr>
      <w:r>
        <w:t xml:space="preserve">IV-domein IBP: </w:t>
      </w:r>
      <w:r w:rsidR="00855B4F">
        <w:t>W</w:t>
      </w:r>
      <w:r>
        <w:t>erkgroep IBP/UBV (</w:t>
      </w:r>
      <w:r w:rsidR="001E0D84" w:rsidRPr="001E0D84">
        <w:t>Informatiebeveiliging en Privacy en Uniforme Beveiligingsvoorschriften</w:t>
      </w:r>
      <w:r w:rsidR="001E0D84">
        <w:t>)</w:t>
      </w:r>
    </w:p>
    <w:p w14:paraId="09EAF9D8" w14:textId="421975E3" w:rsidR="001E0D84" w:rsidRDefault="001E0D84" w:rsidP="00A6648B">
      <w:pPr>
        <w:pStyle w:val="Lijstalinea"/>
        <w:numPr>
          <w:ilvl w:val="0"/>
          <w:numId w:val="59"/>
        </w:numPr>
      </w:pPr>
      <w:r>
        <w:t xml:space="preserve">IV-domein Gegevensuitwisseling: </w:t>
      </w:r>
      <w:r w:rsidR="00855B4F">
        <w:t>W</w:t>
      </w:r>
      <w:r>
        <w:t xml:space="preserve">erkgroep </w:t>
      </w:r>
      <w:proofErr w:type="spellStart"/>
      <w:r>
        <w:t>Edukoppeling</w:t>
      </w:r>
      <w:proofErr w:type="spellEnd"/>
    </w:p>
    <w:p w14:paraId="46DF7DFF" w14:textId="20A9B30C" w:rsidR="008B63C4" w:rsidRDefault="00BA58C6" w:rsidP="008B63C4">
      <w:r>
        <w:t xml:space="preserve">Daarnaast zijn </w:t>
      </w:r>
      <w:r w:rsidR="002E6483">
        <w:t xml:space="preserve">er twee werkgroepen die zich richten op </w:t>
      </w:r>
      <w:r w:rsidR="00C51BCA">
        <w:t xml:space="preserve">een </w:t>
      </w:r>
      <w:r w:rsidR="00F57B59">
        <w:t>overstijgend thema dat relevant is voor alle geregistreerde afspraken en standaarden.</w:t>
      </w:r>
    </w:p>
    <w:p w14:paraId="1D26CEEE" w14:textId="7DFDB526" w:rsidR="00F57B59" w:rsidRDefault="00FC48E1" w:rsidP="00F57B59">
      <w:pPr>
        <w:pStyle w:val="Lijstalinea"/>
        <w:numPr>
          <w:ilvl w:val="0"/>
          <w:numId w:val="59"/>
        </w:numPr>
      </w:pPr>
      <w:r>
        <w:t>Werkgroep Onderwijssemantiek</w:t>
      </w:r>
    </w:p>
    <w:p w14:paraId="71BA9AA9" w14:textId="3E87A12C" w:rsidR="00FC48E1" w:rsidRDefault="00FC48E1" w:rsidP="00FC48E1">
      <w:pPr>
        <w:pStyle w:val="Lijstalinea"/>
        <w:ind w:left="360"/>
      </w:pPr>
      <w:r>
        <w:t xml:space="preserve">Deze werkgroep richt zich op </w:t>
      </w:r>
      <w:r w:rsidR="0013249C">
        <w:t>het hanteren van eenduidige begrippen en informatieobjecten, zoals vastgelegd in het ROSA begrippenkader en de conceptuele informatiemodellen</w:t>
      </w:r>
      <w:r w:rsidR="00F573D3">
        <w:rPr>
          <w:rStyle w:val="Voetnootmarkering"/>
        </w:rPr>
        <w:footnoteReference w:id="17"/>
      </w:r>
      <w:r w:rsidR="0013249C">
        <w:t>.</w:t>
      </w:r>
    </w:p>
    <w:p w14:paraId="7A0FC863" w14:textId="000506DB" w:rsidR="00FC48E1" w:rsidRDefault="00FC48E1" w:rsidP="00F57B59">
      <w:pPr>
        <w:pStyle w:val="Lijstalinea"/>
        <w:numPr>
          <w:ilvl w:val="0"/>
          <w:numId w:val="59"/>
        </w:numPr>
      </w:pPr>
      <w:r>
        <w:t>Werkgroep Internationale Standaardisatie</w:t>
      </w:r>
    </w:p>
    <w:p w14:paraId="610BF3D1" w14:textId="0FCA761F" w:rsidR="00F25164" w:rsidRDefault="00F25164" w:rsidP="00F25164">
      <w:pPr>
        <w:pStyle w:val="Lijstalinea"/>
        <w:ind w:left="360"/>
      </w:pPr>
      <w:r>
        <w:t>Deze werkgroep richt zich op het in kaart brengen en volgen van belangrijke (</w:t>
      </w:r>
      <w:proofErr w:type="spellStart"/>
      <w:r>
        <w:t>inter</w:t>
      </w:r>
      <w:proofErr w:type="spellEnd"/>
      <w:r>
        <w:t>)nationale afspraken en standaarden</w:t>
      </w:r>
      <w:r w:rsidR="000B580C">
        <w:t>.</w:t>
      </w:r>
    </w:p>
    <w:p w14:paraId="269E8736" w14:textId="1132DA84" w:rsidR="000B580C" w:rsidRDefault="000B580C" w:rsidP="000B580C">
      <w:r>
        <w:t xml:space="preserve">Tot slot is er nog een generieke Werkgroep Samenhang </w:t>
      </w:r>
      <w:r w:rsidR="001E74BD">
        <w:t xml:space="preserve">Onderwijsarchitecturen </w:t>
      </w:r>
      <w:r>
        <w:t xml:space="preserve">die </w:t>
      </w:r>
      <w:r w:rsidR="001E74BD">
        <w:t xml:space="preserve">tot taak heeft </w:t>
      </w:r>
      <w:r w:rsidR="00EA1912">
        <w:t xml:space="preserve">om samenhang te bevorderen tussen </w:t>
      </w:r>
      <w:r w:rsidR="000F615D">
        <w:t>de verschillende architecturen in de onderwijsketen</w:t>
      </w:r>
      <w:r w:rsidR="00EA1912">
        <w:t xml:space="preserve">. Naast de ROSA als </w:t>
      </w:r>
      <w:proofErr w:type="spellStart"/>
      <w:r w:rsidR="00EA1912">
        <w:t>ketenreferentiearchitectuur</w:t>
      </w:r>
      <w:proofErr w:type="spellEnd"/>
      <w:r w:rsidR="00EA1912">
        <w:t xml:space="preserve"> </w:t>
      </w:r>
      <w:r w:rsidR="00667F3D">
        <w:t xml:space="preserve">gaat het dan om de </w:t>
      </w:r>
      <w:r w:rsidR="00667F3D">
        <w:lastRenderedPageBreak/>
        <w:t>sectorale referentiearchitecturen (de FORA, MORA en HORA) en de sectorale doelarchitecturen (de FOSA, MOSA en HOSA).</w:t>
      </w:r>
      <w:r w:rsidR="009B7E30">
        <w:t xml:space="preserve"> De</w:t>
      </w:r>
      <w:r w:rsidR="00B27D66">
        <w:t>ze</w:t>
      </w:r>
      <w:r w:rsidR="009B7E30">
        <w:t xml:space="preserve"> werkgroep heeft vooral een </w:t>
      </w:r>
      <w:proofErr w:type="spellStart"/>
      <w:r w:rsidR="009B7E30">
        <w:t>regie-functie</w:t>
      </w:r>
      <w:proofErr w:type="spellEnd"/>
      <w:r w:rsidR="009B7E30">
        <w:t xml:space="preserve">: </w:t>
      </w:r>
      <w:r w:rsidR="00762359">
        <w:t>het signaleert knelpunten ten aanzien van samenhang, coördineert de onderlinge afstemming</w:t>
      </w:r>
      <w:r w:rsidR="00F87BF1">
        <w:t xml:space="preserve"> en de </w:t>
      </w:r>
      <w:r w:rsidR="00332F73">
        <w:t xml:space="preserve">uiteindelijke </w:t>
      </w:r>
      <w:r w:rsidR="00BF3A9A">
        <w:t xml:space="preserve">bijstelling van de architectuurproducten. Die knelpunten kunnen afkomstig zijn uit </w:t>
      </w:r>
      <w:r w:rsidR="00C97350">
        <w:t xml:space="preserve">andere werkgroepen, uit de </w:t>
      </w:r>
      <w:proofErr w:type="spellStart"/>
      <w:r w:rsidR="00C97350">
        <w:t>architectuurcommunities</w:t>
      </w:r>
      <w:proofErr w:type="spellEnd"/>
      <w:r w:rsidR="00C97350">
        <w:t xml:space="preserve"> van de sectorpartners</w:t>
      </w:r>
      <w:r w:rsidR="00172DEA">
        <w:t xml:space="preserve"> of uit projecten en (groeifonds)programma’s.</w:t>
      </w:r>
    </w:p>
    <w:p w14:paraId="73CDE174" w14:textId="7B69191A" w:rsidR="001B333A" w:rsidRDefault="001B333A" w:rsidP="001B333A">
      <w:pPr>
        <w:pStyle w:val="Kop3"/>
      </w:pPr>
      <w:r>
        <w:t>Specifieke werkgroepen</w:t>
      </w:r>
    </w:p>
    <w:p w14:paraId="43C804C9" w14:textId="12BC3889" w:rsidR="001B333A" w:rsidRDefault="001B333A" w:rsidP="001B333A">
      <w:r>
        <w:t>Naast deze generieke werkgroepen</w:t>
      </w:r>
      <w:r w:rsidR="007A050B">
        <w:t xml:space="preserve"> </w:t>
      </w:r>
      <w:r w:rsidR="009932E1">
        <w:t>is</w:t>
      </w:r>
      <w:r w:rsidR="007A050B">
        <w:t xml:space="preserve"> er een groot aantal specifieke </w:t>
      </w:r>
      <w:r w:rsidR="00B828D8">
        <w:t>werkgroepen</w:t>
      </w:r>
      <w:r w:rsidR="007A050B">
        <w:t xml:space="preserve"> waar het beheer en de doorontwikkeling van standaarden en afspraken plaatsvindt. Deze werkgroepen </w:t>
      </w:r>
      <w:r w:rsidR="00DE2A68">
        <w:t>staan op iets grotere afstand van het Bureau Edustandaard</w:t>
      </w:r>
      <w:r w:rsidR="00D52F5C">
        <w:t xml:space="preserve">, en </w:t>
      </w:r>
      <w:r w:rsidR="008106D5">
        <w:t xml:space="preserve">hebben </w:t>
      </w:r>
      <w:r w:rsidR="00D52F5C">
        <w:t>een voorzitter vanuit één van de sectorpartners of marktpartijen.</w:t>
      </w:r>
    </w:p>
    <w:p w14:paraId="67172CE7" w14:textId="47E65C9A" w:rsidR="00723D9B" w:rsidRPr="001B333A" w:rsidRDefault="00723D9B" w:rsidP="001B333A">
      <w:r>
        <w:t xml:space="preserve">Elke specifieke werkgroep is verantwoordelijk voor één of meerdere </w:t>
      </w:r>
      <w:r w:rsidR="00F53F86">
        <w:t xml:space="preserve">standaarden en afspraken. </w:t>
      </w:r>
    </w:p>
    <w:p w14:paraId="70BE4F1C" w14:textId="12F52D6E" w:rsidR="0043601A" w:rsidRDefault="00971BCC" w:rsidP="00184C6A">
      <w:pPr>
        <w:pStyle w:val="Kop2"/>
      </w:pPr>
      <w:bookmarkStart w:id="43" w:name="_Toc220071666"/>
      <w:r>
        <w:t>Organisatie van de w</w:t>
      </w:r>
      <w:r w:rsidR="0043601A">
        <w:t>erkgroep</w:t>
      </w:r>
      <w:r>
        <w:t>en</w:t>
      </w:r>
      <w:bookmarkEnd w:id="43"/>
    </w:p>
    <w:p w14:paraId="7185E813" w14:textId="2FED767B" w:rsidR="0043601A" w:rsidRDefault="0043601A" w:rsidP="00774398">
      <w:pPr>
        <w:pStyle w:val="Kop3"/>
      </w:pPr>
      <w:r>
        <w:t>Taken en verantwoordelijkheden Werkgroepen</w:t>
      </w:r>
    </w:p>
    <w:p w14:paraId="39251471" w14:textId="012B5E1A" w:rsidR="0043601A" w:rsidRDefault="00C214BC" w:rsidP="0043601A">
      <w:r>
        <w:t xml:space="preserve">Alle specifieke werkgroepen, en de generieke werkgroepen </w:t>
      </w:r>
      <w:r w:rsidR="00C33CD0">
        <w:t xml:space="preserve">Toegang, </w:t>
      </w:r>
      <w:proofErr w:type="spellStart"/>
      <w:r w:rsidR="00C33CD0">
        <w:t>Edukoppeling</w:t>
      </w:r>
      <w:proofErr w:type="spellEnd"/>
      <w:r w:rsidR="00C33CD0">
        <w:t xml:space="preserve"> en IBP/UBV zijn verantwoordelijk voor </w:t>
      </w:r>
      <w:r w:rsidR="008247F5">
        <w:t>een deel van de bij Edustandaard geregistreerde standaarden en afspraken. De daarbij behorende t</w:t>
      </w:r>
      <w:r w:rsidR="00C64E63">
        <w:t xml:space="preserve">aken en verantwoordelijkheden </w:t>
      </w:r>
      <w:r w:rsidR="008247F5">
        <w:t>zijn de volgende.</w:t>
      </w:r>
    </w:p>
    <w:p w14:paraId="5E8E107C" w14:textId="762AD9C7" w:rsidR="0043601A" w:rsidRDefault="0043601A" w:rsidP="0043601A">
      <w:pPr>
        <w:pStyle w:val="Lijstalinea"/>
        <w:numPr>
          <w:ilvl w:val="0"/>
          <w:numId w:val="48"/>
        </w:numPr>
        <w:spacing w:after="200" w:line="240" w:lineRule="auto"/>
      </w:pPr>
      <w:r>
        <w:t>De ontwikkeling, het beheer en de ondersteuning van het gebruik van specifieke standaarden</w:t>
      </w:r>
      <w:r w:rsidR="00E87A54">
        <w:t xml:space="preserve"> of afspraken</w:t>
      </w:r>
      <w:r>
        <w:t>.</w:t>
      </w:r>
    </w:p>
    <w:p w14:paraId="0B1B524C" w14:textId="01CE865C" w:rsidR="0043601A" w:rsidRDefault="0043601A" w:rsidP="0043601A">
      <w:pPr>
        <w:pStyle w:val="Lijstalinea"/>
        <w:numPr>
          <w:ilvl w:val="0"/>
          <w:numId w:val="48"/>
        </w:numPr>
        <w:spacing w:after="200" w:line="240" w:lineRule="auto"/>
      </w:pPr>
      <w:r>
        <w:t xml:space="preserve">Het </w:t>
      </w:r>
      <w:r w:rsidR="009A6147">
        <w:t xml:space="preserve">verzamelen en </w:t>
      </w:r>
      <w:r>
        <w:t xml:space="preserve">behandelen van nieuwe </w:t>
      </w:r>
      <w:r w:rsidR="009A6147">
        <w:t>eisen en wensen vanuit het werkveld</w:t>
      </w:r>
      <w:r w:rsidR="00D06391">
        <w:t xml:space="preserve"> en deze omzetten tot </w:t>
      </w:r>
      <w:r w:rsidR="00744103">
        <w:t>wijzigingsvoorstellen</w:t>
      </w:r>
      <w:r>
        <w:t xml:space="preserve"> die in de</w:t>
      </w:r>
      <w:r w:rsidR="00E87A54">
        <w:t xml:space="preserve"> standaard of</w:t>
      </w:r>
      <w:r>
        <w:t xml:space="preserve"> afspraak moeten worden doorgevoerd.</w:t>
      </w:r>
    </w:p>
    <w:p w14:paraId="3230DAA4" w14:textId="77777777" w:rsidR="0043601A" w:rsidRDefault="0043601A" w:rsidP="0043601A">
      <w:pPr>
        <w:pStyle w:val="Lijstalinea"/>
        <w:numPr>
          <w:ilvl w:val="0"/>
          <w:numId w:val="48"/>
        </w:numPr>
        <w:spacing w:after="200" w:line="240" w:lineRule="auto"/>
      </w:pPr>
      <w:r>
        <w:t>Het doorvoeren van wijzigingen die vallen onder regulier beheer (minor en patch releases).</w:t>
      </w:r>
    </w:p>
    <w:p w14:paraId="2624F28D" w14:textId="1250362C" w:rsidR="0043601A" w:rsidRDefault="006E52B4" w:rsidP="0043601A">
      <w:pPr>
        <w:pStyle w:val="Lijstalinea"/>
        <w:numPr>
          <w:ilvl w:val="0"/>
          <w:numId w:val="48"/>
        </w:numPr>
        <w:spacing w:after="200" w:line="240" w:lineRule="auto"/>
      </w:pPr>
      <w:r>
        <w:t>Het correct documenteren van de architectuur van een standaard of afspraak.</w:t>
      </w:r>
    </w:p>
    <w:p w14:paraId="33BBC747" w14:textId="56BFFD29" w:rsidR="006E52B4" w:rsidRDefault="006E52B4" w:rsidP="0043601A">
      <w:pPr>
        <w:pStyle w:val="Lijstalinea"/>
        <w:numPr>
          <w:ilvl w:val="0"/>
          <w:numId w:val="48"/>
        </w:numPr>
        <w:spacing w:after="200" w:line="240" w:lineRule="auto"/>
      </w:pPr>
      <w:r>
        <w:t xml:space="preserve">Het transparant beschikbaar stellen van </w:t>
      </w:r>
      <w:r w:rsidR="004D4704">
        <w:t xml:space="preserve">toegankelijke inhoud van </w:t>
      </w:r>
      <w:r w:rsidR="00B117D3">
        <w:t xml:space="preserve">de standaard in de vorm van </w:t>
      </w:r>
      <w:r w:rsidR="004D4704">
        <w:t>een specificatie.</w:t>
      </w:r>
    </w:p>
    <w:p w14:paraId="7279DF97" w14:textId="0B764935" w:rsidR="0043601A" w:rsidRDefault="0043601A" w:rsidP="0043601A">
      <w:pPr>
        <w:pStyle w:val="Kop3"/>
      </w:pPr>
      <w:r>
        <w:t>Samenstelling en participatie</w:t>
      </w:r>
      <w:r w:rsidR="00DB3167">
        <w:rPr>
          <w:rStyle w:val="Voetnootmarkering"/>
        </w:rPr>
        <w:footnoteReference w:id="18"/>
      </w:r>
    </w:p>
    <w:p w14:paraId="33E479DD" w14:textId="1F635AB0" w:rsidR="005A062A" w:rsidRDefault="00954361" w:rsidP="005A062A">
      <w:r>
        <w:t>Voor de samenstelling van de w</w:t>
      </w:r>
      <w:r w:rsidR="0043601A">
        <w:t xml:space="preserve">erkgroepen </w:t>
      </w:r>
      <w:r>
        <w:t xml:space="preserve">geldt dat ze een goede </w:t>
      </w:r>
      <w:r w:rsidR="0043601A">
        <w:t xml:space="preserve">afspiegeling </w:t>
      </w:r>
      <w:r>
        <w:t xml:space="preserve">moeten </w:t>
      </w:r>
      <w:r w:rsidR="0043601A">
        <w:t>zijn van de stakeholders</w:t>
      </w:r>
      <w:r>
        <w:t xml:space="preserve"> (sectorpartners en marktpartijen</w:t>
      </w:r>
      <w:r w:rsidR="004F6E7D">
        <w:t xml:space="preserve">) </w:t>
      </w:r>
      <w:r w:rsidR="00DF6752">
        <w:t>betrokken bij de betreffende standaarden en afspraken</w:t>
      </w:r>
      <w:r w:rsidR="0043601A">
        <w:t xml:space="preserve">. Deelname aan </w:t>
      </w:r>
      <w:r w:rsidR="00DF6752">
        <w:t>w</w:t>
      </w:r>
      <w:r w:rsidR="0043601A">
        <w:t xml:space="preserve">erkgroepen moet in beginsel open staan voor </w:t>
      </w:r>
      <w:r w:rsidR="00DF6752">
        <w:t>alle stakeholders</w:t>
      </w:r>
      <w:r w:rsidR="00B73AB1">
        <w:t>, dus ook relevante marktpartijen</w:t>
      </w:r>
      <w:r w:rsidR="00DF6752">
        <w:t>.</w:t>
      </w:r>
      <w:r w:rsidR="0043601A">
        <w:t xml:space="preserve"> </w:t>
      </w:r>
      <w:r w:rsidR="0097131F">
        <w:t>M</w:t>
      </w:r>
      <w:r w:rsidR="00B73AB1">
        <w:t xml:space="preserve">arktpartijen </w:t>
      </w:r>
      <w:r w:rsidR="008D730A">
        <w:t>moeten op deze manier betrokken kunnen worden</w:t>
      </w:r>
      <w:r w:rsidR="00E93489">
        <w:t xml:space="preserve"> bij het beheer en de ontwikkeling van standaarden en </w:t>
      </w:r>
      <w:r w:rsidR="00E93489">
        <w:lastRenderedPageBreak/>
        <w:t>afspraken</w:t>
      </w:r>
      <w:r w:rsidR="009D45B4">
        <w:t xml:space="preserve">; zij moeten ook toegang kunnen krijgen tot </w:t>
      </w:r>
      <w:r w:rsidR="005A062A">
        <w:t>de werkversie van de specificatie</w:t>
      </w:r>
      <w:r w:rsidR="009D45B4">
        <w:t>s van standaarden en afspraken</w:t>
      </w:r>
      <w:r w:rsidR="00B32214">
        <w:t xml:space="preserve">. </w:t>
      </w:r>
      <w:r w:rsidR="005A062A" w:rsidRPr="005A062A">
        <w:t xml:space="preserve">Ondanks </w:t>
      </w:r>
      <w:r w:rsidR="00D85AB5">
        <w:t xml:space="preserve">deze </w:t>
      </w:r>
      <w:r w:rsidR="005A062A" w:rsidRPr="005A062A">
        <w:t>openheid kan om praktische redenen de deelname aan werkgroepen gelimiteerd zijn.</w:t>
      </w:r>
      <w:r w:rsidR="00B57D7C">
        <w:t xml:space="preserve"> </w:t>
      </w:r>
      <w:r w:rsidR="00713D53">
        <w:t>Ook bij limitering is het belangrijk dat de werkgroep</w:t>
      </w:r>
      <w:r w:rsidR="00CC5CEA">
        <w:t>,</w:t>
      </w:r>
      <w:r w:rsidR="00713D53">
        <w:t xml:space="preserve"> in lijn met de toetsingscriteria</w:t>
      </w:r>
      <w:r w:rsidR="00CC5CEA">
        <w:t>,</w:t>
      </w:r>
      <w:r w:rsidR="00713D53">
        <w:t xml:space="preserve"> </w:t>
      </w:r>
      <w:r w:rsidR="00CC5CEA">
        <w:t>opereert</w:t>
      </w:r>
      <w:r w:rsidR="00713D53" w:rsidRPr="00027AE1">
        <w:t xml:space="preserve"> op een manier die open, eerlijk, duidelijk, duurzaam en voor iedereen toegankelijk is.</w:t>
      </w:r>
    </w:p>
    <w:p w14:paraId="138C7F74" w14:textId="69104D00" w:rsidR="00322FB8" w:rsidRDefault="00951CBF" w:rsidP="005A062A">
      <w:r>
        <w:t xml:space="preserve">Om ervoor te zorgen dat alle </w:t>
      </w:r>
      <w:r w:rsidR="000A1797">
        <w:t xml:space="preserve">geregistreerde </w:t>
      </w:r>
      <w:r>
        <w:t xml:space="preserve">standaarden en afspraken </w:t>
      </w:r>
      <w:r w:rsidR="000A1797">
        <w:t xml:space="preserve">actief beheerd worden, moet van </w:t>
      </w:r>
      <w:r w:rsidR="00322FB8">
        <w:t xml:space="preserve">alle werkgroepen </w:t>
      </w:r>
      <w:r w:rsidR="006C079B">
        <w:t xml:space="preserve">bij Bureau Edustandaard </w:t>
      </w:r>
      <w:r w:rsidR="00322FB8">
        <w:t>bekend zijn:</w:t>
      </w:r>
    </w:p>
    <w:p w14:paraId="76972152" w14:textId="78326373" w:rsidR="00DD3C7E" w:rsidRDefault="00D74036" w:rsidP="00DD3C7E">
      <w:pPr>
        <w:pStyle w:val="Lijstalinea"/>
        <w:numPr>
          <w:ilvl w:val="0"/>
          <w:numId w:val="52"/>
        </w:numPr>
      </w:pPr>
      <w:r>
        <w:t>W</w:t>
      </w:r>
      <w:r w:rsidR="00DD3C7E">
        <w:t xml:space="preserve">ie </w:t>
      </w:r>
      <w:r w:rsidR="00D70613">
        <w:t>in de</w:t>
      </w:r>
      <w:r w:rsidR="00DD3C7E">
        <w:t xml:space="preserve"> werkgroep </w:t>
      </w:r>
      <w:r w:rsidR="00D70613">
        <w:t xml:space="preserve">vertegenwoordigd </w:t>
      </w:r>
      <w:r w:rsidR="00A65D87">
        <w:t>zijn</w:t>
      </w:r>
      <w:r w:rsidR="006C079B">
        <w:t>;</w:t>
      </w:r>
    </w:p>
    <w:p w14:paraId="066948A8" w14:textId="4F87A3DC" w:rsidR="00A65D87" w:rsidRDefault="00A65D87" w:rsidP="00A65D87">
      <w:pPr>
        <w:pStyle w:val="Lijstalinea"/>
        <w:numPr>
          <w:ilvl w:val="0"/>
          <w:numId w:val="52"/>
        </w:numPr>
      </w:pPr>
      <w:r>
        <w:t>Wie de</w:t>
      </w:r>
      <w:r w:rsidR="00D74036">
        <w:t xml:space="preserve"> </w:t>
      </w:r>
      <w:r>
        <w:t xml:space="preserve">voorzitter van de werkgroep is. Dit is </w:t>
      </w:r>
      <w:r w:rsidR="00D74036">
        <w:t xml:space="preserve">ook </w:t>
      </w:r>
      <w:r>
        <w:t>de contactpersoon voor deze werkgroep</w:t>
      </w:r>
      <w:r w:rsidR="006C079B">
        <w:t>;</w:t>
      </w:r>
    </w:p>
    <w:p w14:paraId="6752298C" w14:textId="7E997F42" w:rsidR="00D74036" w:rsidRDefault="00D74036" w:rsidP="00A65D87">
      <w:pPr>
        <w:pStyle w:val="Lijstalinea"/>
        <w:numPr>
          <w:ilvl w:val="0"/>
          <w:numId w:val="52"/>
        </w:numPr>
      </w:pPr>
      <w:r>
        <w:t>Welke standaarden en afspraken door de werkgroep beheerd worden</w:t>
      </w:r>
      <w:r w:rsidR="006C079B">
        <w:t>.</w:t>
      </w:r>
    </w:p>
    <w:p w14:paraId="463814CE" w14:textId="1F1A174C" w:rsidR="002C3757" w:rsidRDefault="002C3757" w:rsidP="005B5779">
      <w:pPr>
        <w:pStyle w:val="Kop3"/>
      </w:pPr>
      <w:r>
        <w:t>Aanbev</w:t>
      </w:r>
      <w:r w:rsidR="0087443B">
        <w:t xml:space="preserve">elingen voor een (nieuwe) </w:t>
      </w:r>
      <w:r>
        <w:t>werkgroep</w:t>
      </w:r>
    </w:p>
    <w:p w14:paraId="56B3EE7A" w14:textId="746A14A9" w:rsidR="00275C3F" w:rsidRPr="00275C3F" w:rsidRDefault="00EC1DD7" w:rsidP="00275C3F">
      <w:r>
        <w:t xml:space="preserve">In lijn met BOMOS adviseert Edustandaard een aantal zaken als </w:t>
      </w:r>
      <w:r w:rsidR="00CB3DEC">
        <w:t>‘</w:t>
      </w:r>
      <w:r>
        <w:t>minim</w:t>
      </w:r>
      <w:r w:rsidR="00CB3DEC">
        <w:t xml:space="preserve">ale checklist’ </w:t>
      </w:r>
      <w:r>
        <w:t>voor werkgroepen</w:t>
      </w:r>
      <w:r w:rsidR="00DF5122">
        <w:t xml:space="preserve"> </w:t>
      </w:r>
      <w:r w:rsidR="00E03907">
        <w:t xml:space="preserve">die </w:t>
      </w:r>
      <w:r w:rsidR="00FB70CC">
        <w:t xml:space="preserve">de </w:t>
      </w:r>
      <w:r w:rsidR="00E03907">
        <w:t>bij Edustandaard geregistreerde standaarden en afspraken beheren</w:t>
      </w:r>
      <w:r>
        <w:t>.</w:t>
      </w:r>
    </w:p>
    <w:p w14:paraId="6A302105" w14:textId="44C9EC45" w:rsidR="002C3757" w:rsidRDefault="002C3757" w:rsidP="002C3757">
      <w:r>
        <w:rPr>
          <w:b/>
          <w:bCs/>
        </w:rPr>
        <w:t xml:space="preserve">1. </w:t>
      </w:r>
      <w:r w:rsidRPr="002C3757">
        <w:rPr>
          <w:b/>
          <w:bCs/>
        </w:rPr>
        <w:t>Leg vast wat jullie doen en hoe</w:t>
      </w:r>
      <w:r>
        <w:br/>
        <w:t>Maak een beheerdocument: wat doet de werkgroep, hoe is die georganiseerd, hoe geeft zij invulling aan haar rol en verantwoordelijkheden. Publiceer dit bij de werkgroep of bij de afspraak op edustandaard.nl en houd het actueel.</w:t>
      </w:r>
    </w:p>
    <w:p w14:paraId="536FB0BB" w14:textId="296D1A25" w:rsidR="002C3757" w:rsidRDefault="002C3757" w:rsidP="002C3757">
      <w:r>
        <w:rPr>
          <w:b/>
          <w:bCs/>
        </w:rPr>
        <w:t xml:space="preserve">2. </w:t>
      </w:r>
      <w:r w:rsidRPr="002C3757">
        <w:rPr>
          <w:b/>
          <w:bCs/>
        </w:rPr>
        <w:t>Verdeel rollen</w:t>
      </w:r>
      <w:r>
        <w:br/>
        <w:t xml:space="preserve">Zorg ervoor dat er minimaal een voorzitter en een penvoerder zijn toegevoegd aan de werkgroep. De voorzitter is vooral een procesbegeleider en komt bij voorkeur uit het toepassingsgebied. De penvoerder </w:t>
      </w:r>
      <w:r w:rsidR="00D77A84">
        <w:t xml:space="preserve">is bijvoorbeeld een standaardisatie expert en </w:t>
      </w:r>
      <w:r>
        <w:t xml:space="preserve">stelt de documentatie rond de afspraak of standaard op. </w:t>
      </w:r>
    </w:p>
    <w:p w14:paraId="7EDBCFB2" w14:textId="1E3CB213" w:rsidR="002C3757" w:rsidRDefault="002C3757" w:rsidP="002C3757">
      <w:r>
        <w:rPr>
          <w:b/>
          <w:bCs/>
        </w:rPr>
        <w:t xml:space="preserve">3. </w:t>
      </w:r>
      <w:r w:rsidRPr="002C3757">
        <w:rPr>
          <w:b/>
          <w:bCs/>
        </w:rPr>
        <w:t>Zorg voor transparantie in documentatie</w:t>
      </w:r>
      <w:r>
        <w:br/>
        <w:t xml:space="preserve">Werkgroepen worden uitgenodigd zich te presenteren op een eigen pagina op edustandaard.nl en zijn zelf verantwoordelijk voor actuele informatie; bijeenkomsten kunnen op de site gemeld worden. Maak notulen van formele bijeenkomsten en publiceer die gebruikelijk snel op de </w:t>
      </w:r>
      <w:proofErr w:type="spellStart"/>
      <w:r>
        <w:t>werkgroeppagina</w:t>
      </w:r>
      <w:proofErr w:type="spellEnd"/>
      <w:r>
        <w:t>. Voor concepten kan daarnaast een eigen (evt. besloten) online ruimte bestaan.</w:t>
      </w:r>
    </w:p>
    <w:p w14:paraId="51BBD0BB" w14:textId="7251DBEC" w:rsidR="002C3757" w:rsidRDefault="002C3757" w:rsidP="002C3757">
      <w:r>
        <w:rPr>
          <w:b/>
          <w:bCs/>
        </w:rPr>
        <w:t xml:space="preserve">4. </w:t>
      </w:r>
      <w:r w:rsidRPr="002C3757">
        <w:rPr>
          <w:b/>
          <w:bCs/>
        </w:rPr>
        <w:t xml:space="preserve">Maak een </w:t>
      </w:r>
      <w:proofErr w:type="spellStart"/>
      <w:r w:rsidRPr="002C3757">
        <w:rPr>
          <w:b/>
          <w:bCs/>
        </w:rPr>
        <w:t>roadmap</w:t>
      </w:r>
      <w:proofErr w:type="spellEnd"/>
      <w:r>
        <w:br/>
        <w:t xml:space="preserve">Het wordt aangeraden periodiek een </w:t>
      </w:r>
      <w:proofErr w:type="spellStart"/>
      <w:r>
        <w:t>roadmap</w:t>
      </w:r>
      <w:proofErr w:type="spellEnd"/>
      <w:r>
        <w:t xml:space="preserve"> te maken (jaarplan/beheermodel), inclusief duidelijkheid over releasecyclus, en deze bij de afspraak te publiceren.</w:t>
      </w:r>
    </w:p>
    <w:p w14:paraId="2D437385" w14:textId="0F1687A5" w:rsidR="002C3757" w:rsidRDefault="002C3757" w:rsidP="002C3757">
      <w:r>
        <w:rPr>
          <w:b/>
          <w:bCs/>
        </w:rPr>
        <w:t xml:space="preserve">5. </w:t>
      </w:r>
      <w:r w:rsidRPr="002C3757">
        <w:rPr>
          <w:b/>
          <w:bCs/>
        </w:rPr>
        <w:t xml:space="preserve">Houd een </w:t>
      </w:r>
      <w:proofErr w:type="spellStart"/>
      <w:r w:rsidRPr="002C3757">
        <w:rPr>
          <w:b/>
          <w:bCs/>
        </w:rPr>
        <w:t>backlog</w:t>
      </w:r>
      <w:proofErr w:type="spellEnd"/>
      <w:r w:rsidRPr="002C3757">
        <w:rPr>
          <w:b/>
          <w:bCs/>
        </w:rPr>
        <w:t xml:space="preserve"> bij</w:t>
      </w:r>
      <w:r>
        <w:br/>
        <w:t xml:space="preserve">Het is wenselijk als er per afspraak een issuelijst is, toegankelijk voor werkgroepleden en bij voorkeur publiek via edustandaard.nl; deze kan ook fungeren als </w:t>
      </w:r>
      <w:proofErr w:type="spellStart"/>
      <w:r>
        <w:t>backlog</w:t>
      </w:r>
      <w:proofErr w:type="spellEnd"/>
      <w:r>
        <w:t>.</w:t>
      </w:r>
    </w:p>
    <w:p w14:paraId="0FB38A23" w14:textId="70FAC678" w:rsidR="002C3757" w:rsidRDefault="002C3757" w:rsidP="002C3757">
      <w:r>
        <w:rPr>
          <w:b/>
          <w:bCs/>
        </w:rPr>
        <w:lastRenderedPageBreak/>
        <w:t xml:space="preserve">6. </w:t>
      </w:r>
      <w:r w:rsidRPr="002C3757">
        <w:rPr>
          <w:b/>
          <w:bCs/>
        </w:rPr>
        <w:t>Borg representativiteit</w:t>
      </w:r>
      <w:r>
        <w:br/>
        <w:t>Zorg voor representatieve vertegenwoordiging van alle belanghebbenden. Maak een stakeholderanalyse en maak actief afspraken met elke stakeholder over deelname. Werkgroepleden kunnen deelnemen namens een individuele ketenpartij of namens een vertegenwoordigende (keten-)organisatie/belangenvereniging. De werkgroep bepaalt zelf of formele vertegenwoordiging van onderwijsveld/ketenorganisaties/leveranciers etc. gewenst of noodzakelijk is.</w:t>
      </w:r>
    </w:p>
    <w:p w14:paraId="75C72BDD" w14:textId="5B1755B5" w:rsidR="002C3757" w:rsidRDefault="002C3757" w:rsidP="002C3757">
      <w:r>
        <w:rPr>
          <w:b/>
          <w:bCs/>
        </w:rPr>
        <w:t xml:space="preserve">7. </w:t>
      </w:r>
      <w:r w:rsidRPr="002C3757">
        <w:rPr>
          <w:b/>
          <w:bCs/>
        </w:rPr>
        <w:t>Maak afspraken over besluitvorming en inspraak</w:t>
      </w:r>
      <w:r>
        <w:br/>
        <w:t>Streef naar consensus; leg besluiten en bezwaarpunten vast in notulen; regel consultatie en stemrecht.</w:t>
      </w:r>
    </w:p>
    <w:p w14:paraId="74EAC49A" w14:textId="3ED2DCD3" w:rsidR="002C3757" w:rsidRDefault="002C3757" w:rsidP="002C3757">
      <w:r>
        <w:rPr>
          <w:b/>
          <w:bCs/>
        </w:rPr>
        <w:t xml:space="preserve">8. </w:t>
      </w:r>
      <w:r w:rsidRPr="002C3757">
        <w:rPr>
          <w:b/>
          <w:bCs/>
        </w:rPr>
        <w:t>Werk tijdig richting registratie</w:t>
      </w:r>
      <w:r>
        <w:br/>
        <w:t>Meld nieuwe (versies van) afspraken tijdig aan bij Edustandaard; laat een ROSA-architectuurscan uitvoeren voor positionering in ROSA en kwaliteitsverhoging.</w:t>
      </w:r>
    </w:p>
    <w:p w14:paraId="3A5EC9A1" w14:textId="2324C302" w:rsidR="003D5DD0" w:rsidRPr="00FA3F7A" w:rsidRDefault="003D5DD0" w:rsidP="003D5DD0">
      <w:pPr>
        <w:pStyle w:val="Kop2"/>
      </w:pPr>
      <w:bookmarkStart w:id="44" w:name="_Toc220071667"/>
      <w:r w:rsidRPr="00FA3F7A">
        <w:t>Jaarlijkse review</w:t>
      </w:r>
      <w:r w:rsidR="00E1700D">
        <w:t xml:space="preserve"> door Bureau Edustandaard</w:t>
      </w:r>
      <w:bookmarkEnd w:id="44"/>
    </w:p>
    <w:p w14:paraId="4BD5D1EC" w14:textId="64F7D61F" w:rsidR="00C16FA6" w:rsidRDefault="00C16FA6" w:rsidP="00C16FA6">
      <w:r>
        <w:t>J</w:t>
      </w:r>
      <w:r w:rsidRPr="00BB5D77">
        <w:t>aarlijks</w:t>
      </w:r>
      <w:r>
        <w:t xml:space="preserve"> </w:t>
      </w:r>
      <w:r w:rsidRPr="00BB5D77">
        <w:t>worden alle afspraken</w:t>
      </w:r>
      <w:r>
        <w:t xml:space="preserve"> </w:t>
      </w:r>
      <w:proofErr w:type="spellStart"/>
      <w:r>
        <w:t>gerevi</w:t>
      </w:r>
      <w:r w:rsidR="00B02625">
        <w:t>ewd</w:t>
      </w:r>
      <w:proofErr w:type="spellEnd"/>
      <w:r>
        <w:t xml:space="preserve"> in de werkgroepen.  Bij twijfel of een afspraak nog actueel is, kan een meer uitgebreide evaluatie uitgevoerd worden met hulp van Bureau Edustandaard.</w:t>
      </w:r>
      <w:r w:rsidRPr="005548E3">
        <w:t xml:space="preserve"> </w:t>
      </w:r>
      <w:r w:rsidR="00775A05">
        <w:t>Vindt plaats</w:t>
      </w:r>
      <w:r>
        <w:t xml:space="preserve"> in november te doen (relatief rustig moment van het jaar), zodat de resultaten in de Architectuurraad en Standaardisatieraad van Q1 besproken kunnen worden. </w:t>
      </w:r>
      <w:r w:rsidR="00953950">
        <w:t>Afronding uiterlijk</w:t>
      </w:r>
      <w:r>
        <w:t xml:space="preserve"> half december.</w:t>
      </w:r>
    </w:p>
    <w:p w14:paraId="0D26598B" w14:textId="77777777" w:rsidR="00373969" w:rsidRDefault="00373969">
      <w:r>
        <w:t>De evaluatievragen voor de werkgroepen zijn:</w:t>
      </w:r>
    </w:p>
    <w:p w14:paraId="1345EF68" w14:textId="77777777" w:rsidR="00373969" w:rsidRDefault="00373969" w:rsidP="00373969">
      <w:pPr>
        <w:pStyle w:val="Lijstalinea"/>
        <w:numPr>
          <w:ilvl w:val="0"/>
          <w:numId w:val="39"/>
        </w:numPr>
        <w:spacing w:after="200" w:line="240" w:lineRule="auto"/>
      </w:pPr>
      <w:r w:rsidRPr="00373969">
        <w:rPr>
          <w:b/>
          <w:bCs/>
        </w:rPr>
        <w:t>Actualiteit documentatie:</w:t>
      </w:r>
      <w:r>
        <w:t xml:space="preserve"> Is de tekst van de afspraak op de website, inclusief documentatielinks, nog actueel? Zijn er nieuwe (minor/patch) versies die nog niet zijn opgenomen?</w:t>
      </w:r>
    </w:p>
    <w:p w14:paraId="7CFE2E50" w14:textId="77777777" w:rsidR="00373969" w:rsidRDefault="00373969" w:rsidP="00373969">
      <w:pPr>
        <w:pStyle w:val="Lijstalinea"/>
        <w:numPr>
          <w:ilvl w:val="0"/>
          <w:numId w:val="39"/>
        </w:numPr>
        <w:spacing w:after="200" w:line="240" w:lineRule="auto"/>
      </w:pPr>
      <w:r w:rsidRPr="00373969">
        <w:rPr>
          <w:b/>
          <w:bCs/>
        </w:rPr>
        <w:t>Gebruik:</w:t>
      </w:r>
      <w:r>
        <w:t xml:space="preserve"> Wordt de afspraak nog actief gebruikt en toegepast in het veld? (Zie ook 7.3 Actieve Monitoring)</w:t>
      </w:r>
    </w:p>
    <w:p w14:paraId="3E43A27B" w14:textId="77777777" w:rsidR="00373969" w:rsidRDefault="00373969" w:rsidP="00373969">
      <w:pPr>
        <w:pStyle w:val="Lijstalinea"/>
        <w:numPr>
          <w:ilvl w:val="0"/>
          <w:numId w:val="39"/>
        </w:numPr>
        <w:spacing w:after="200" w:line="240" w:lineRule="auto"/>
      </w:pPr>
      <w:r w:rsidRPr="00373969">
        <w:rPr>
          <w:b/>
          <w:bCs/>
        </w:rPr>
        <w:t>Beheer:</w:t>
      </w:r>
      <w:r>
        <w:t xml:space="preserve"> Wordt de afspraak nog actief beheerd door de werkgroep? Is de samenstelling van de werkgroep nog correct?</w:t>
      </w:r>
    </w:p>
    <w:p w14:paraId="43BD266B" w14:textId="77777777" w:rsidR="00373969" w:rsidRDefault="00373969" w:rsidP="00373969">
      <w:pPr>
        <w:pStyle w:val="Lijstalinea"/>
        <w:numPr>
          <w:ilvl w:val="0"/>
          <w:numId w:val="39"/>
        </w:numPr>
        <w:spacing w:after="200" w:line="240" w:lineRule="auto"/>
      </w:pPr>
      <w:r w:rsidRPr="00373969">
        <w:rPr>
          <w:b/>
          <w:bCs/>
        </w:rPr>
        <w:t>Concurrentie:</w:t>
      </w:r>
      <w:r>
        <w:t xml:space="preserve"> Is er een andere, mogelijk modernere, afspraak in ontwikkeling of geregistreerd die hetzelfde functionele toepassingsgebied bestrijkt?</w:t>
      </w:r>
    </w:p>
    <w:p w14:paraId="4A77B9A0" w14:textId="77777777" w:rsidR="00373969" w:rsidRDefault="00373969" w:rsidP="00373969">
      <w:pPr>
        <w:pStyle w:val="Lijstalinea"/>
        <w:numPr>
          <w:ilvl w:val="0"/>
          <w:numId w:val="39"/>
        </w:numPr>
        <w:spacing w:after="200" w:line="240" w:lineRule="auto"/>
      </w:pPr>
      <w:r w:rsidRPr="00373969">
        <w:rPr>
          <w:b/>
          <w:bCs/>
        </w:rPr>
        <w:t>Ontwikkelingen:</w:t>
      </w:r>
      <w:r>
        <w:t xml:space="preserve"> Zijn er bijeenkomsten geweest of gepland, of zijn er andere relevante ontwikkelingen te melden?</w:t>
      </w:r>
    </w:p>
    <w:p w14:paraId="1ED11BBA" w14:textId="77777777" w:rsidR="00C16FA6" w:rsidRDefault="00C16FA6" w:rsidP="00C16FA6">
      <w:r>
        <w:t>Op basis van deze evaluatie kan worden besloten:</w:t>
      </w:r>
    </w:p>
    <w:p w14:paraId="572170E1" w14:textId="77777777" w:rsidR="00C16FA6" w:rsidRPr="005D3ED0" w:rsidRDefault="00C16FA6" w:rsidP="00C16FA6">
      <w:pPr>
        <w:pStyle w:val="Lijstalinea"/>
        <w:numPr>
          <w:ilvl w:val="0"/>
          <w:numId w:val="21"/>
        </w:numPr>
        <w:spacing w:before="100" w:after="0" w:line="280" w:lineRule="atLeast"/>
      </w:pPr>
      <w:r>
        <w:t>De afspraak is actueel, en voldoet aan de toetsingscriteria: registratie blijft onverkort van kracht;</w:t>
      </w:r>
    </w:p>
    <w:p w14:paraId="38F45E6D" w14:textId="72F4F216" w:rsidR="00C16FA6" w:rsidRPr="00036427" w:rsidRDefault="00C16FA6" w:rsidP="00C16FA6">
      <w:pPr>
        <w:pStyle w:val="Lijstalinea"/>
        <w:numPr>
          <w:ilvl w:val="0"/>
          <w:numId w:val="21"/>
        </w:numPr>
        <w:spacing w:before="100" w:after="0" w:line="280" w:lineRule="atLeast"/>
      </w:pPr>
      <w:r>
        <w:t xml:space="preserve">Evaluatie van de afspraak geeft aanleiding tot nader onderzoek </w:t>
      </w:r>
      <w:r w:rsidR="00A0726D">
        <w:t>(b</w:t>
      </w:r>
      <w:r w:rsidR="00A0726D" w:rsidRPr="00A0726D">
        <w:t>ijvoorbeeld een ROSA scan, of een nieuwe (eventueel gedeeltelijke) toetsing door BES</w:t>
      </w:r>
      <w:r w:rsidR="00A0726D">
        <w:t xml:space="preserve">) </w:t>
      </w:r>
      <w:r>
        <w:t>en een voorstel de status en/of gebruiksadvies van de afspraak op de lijst aan te passen;</w:t>
      </w:r>
    </w:p>
    <w:p w14:paraId="11D74AA6" w14:textId="229BB63A" w:rsidR="00C16FA6" w:rsidRDefault="00C16FA6" w:rsidP="00C16FA6">
      <w:pPr>
        <w:pStyle w:val="Lijstalinea"/>
        <w:numPr>
          <w:ilvl w:val="0"/>
          <w:numId w:val="21"/>
        </w:numPr>
        <w:spacing w:before="100" w:after="0" w:line="280" w:lineRule="atLeast"/>
      </w:pPr>
      <w:r>
        <w:lastRenderedPageBreak/>
        <w:t xml:space="preserve">Evaluatie van de afspraak geeft aanleiding te concluderen dat niet wordt voldaan aan de toetsingscriteria </w:t>
      </w:r>
      <w:r w:rsidR="00A0726D">
        <w:t>uit het registratieproces.</w:t>
      </w:r>
      <w:r>
        <w:t xml:space="preserve"> De afspraak kan van de lijst verwijderd worden.</w:t>
      </w:r>
    </w:p>
    <w:p w14:paraId="73173D66" w14:textId="4F220117" w:rsidR="00FA3F7A" w:rsidRDefault="00016EA6">
      <w:r>
        <w:br/>
      </w:r>
      <w:r w:rsidR="00531649">
        <w:t>De</w:t>
      </w:r>
      <w:r w:rsidR="00C16FA6">
        <w:t xml:space="preserve"> beheerder en/of indiener van de afspraak </w:t>
      </w:r>
      <w:r w:rsidR="00531649">
        <w:t xml:space="preserve">wordt betrokken </w:t>
      </w:r>
      <w:r w:rsidR="00C16FA6">
        <w:t>bij de evaluatie.</w:t>
      </w:r>
      <w:r w:rsidR="00BD6E61">
        <w:t xml:space="preserve"> Als er geen actieve </w:t>
      </w:r>
      <w:r w:rsidR="00043096">
        <w:t>werkgroep is,</w:t>
      </w:r>
      <w:r w:rsidR="00FF599A">
        <w:t xml:space="preserve"> word</w:t>
      </w:r>
      <w:r w:rsidR="00003ADE">
        <w:t>t contact gelegd met</w:t>
      </w:r>
      <w:r w:rsidR="00FF599A">
        <w:t xml:space="preserve"> potenti</w:t>
      </w:r>
      <w:r w:rsidR="00003ADE">
        <w:t>ë</w:t>
      </w:r>
      <w:r w:rsidR="00FF599A">
        <w:t>le stakeholders</w:t>
      </w:r>
      <w:r w:rsidR="00003ADE">
        <w:t>. Op basis van</w:t>
      </w:r>
      <w:r>
        <w:t xml:space="preserve"> deze gesprekken </w:t>
      </w:r>
      <w:r w:rsidR="00043096">
        <w:t xml:space="preserve">neemt Bureau Edustandaard </w:t>
      </w:r>
      <w:r w:rsidR="007F1D88" w:rsidRPr="007F1D88">
        <w:t>initiatief tot herstel van beheer of doet</w:t>
      </w:r>
      <w:r w:rsidR="00FF599A">
        <w:t xml:space="preserve"> een</w:t>
      </w:r>
      <w:r w:rsidR="007F1D88" w:rsidRPr="007F1D88">
        <w:t xml:space="preserve"> voorstel voor statuswijziging/uitfasering.</w:t>
      </w:r>
      <w:r w:rsidR="007F1D88">
        <w:t xml:space="preserve"> </w:t>
      </w:r>
    </w:p>
    <w:sectPr w:rsidR="00FA3F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3709" w14:textId="77777777" w:rsidR="001769DA" w:rsidRDefault="001769DA" w:rsidP="00A84086">
      <w:pPr>
        <w:spacing w:after="0" w:line="240" w:lineRule="auto"/>
      </w:pPr>
      <w:r>
        <w:separator/>
      </w:r>
    </w:p>
  </w:endnote>
  <w:endnote w:type="continuationSeparator" w:id="0">
    <w:p w14:paraId="5CBBF70E" w14:textId="77777777" w:rsidR="001769DA" w:rsidRDefault="001769DA" w:rsidP="00A8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9F75" w14:textId="77777777" w:rsidR="001769DA" w:rsidRDefault="001769DA" w:rsidP="00A84086">
      <w:pPr>
        <w:spacing w:after="0" w:line="240" w:lineRule="auto"/>
      </w:pPr>
      <w:r>
        <w:separator/>
      </w:r>
    </w:p>
  </w:footnote>
  <w:footnote w:type="continuationSeparator" w:id="0">
    <w:p w14:paraId="04A28536" w14:textId="77777777" w:rsidR="001769DA" w:rsidRDefault="001769DA" w:rsidP="00A84086">
      <w:pPr>
        <w:spacing w:after="0" w:line="240" w:lineRule="auto"/>
      </w:pPr>
      <w:r>
        <w:continuationSeparator/>
      </w:r>
    </w:p>
  </w:footnote>
  <w:footnote w:id="1">
    <w:p w14:paraId="3E7F0D9B" w14:textId="6EE32F90" w:rsidR="00A84082" w:rsidRDefault="00A84082">
      <w:pPr>
        <w:pStyle w:val="Voetnoottekst"/>
      </w:pPr>
      <w:r>
        <w:rPr>
          <w:rStyle w:val="Voetnootmarkering"/>
        </w:rPr>
        <w:footnoteRef/>
      </w:r>
      <w:r>
        <w:t xml:space="preserve"> </w:t>
      </w:r>
      <w:proofErr w:type="gramStart"/>
      <w:r w:rsidR="00E201F1" w:rsidRPr="00E201F1">
        <w:t>https://www.logius.nl/onze-dienstverlening/infrastructuur/bomos</w:t>
      </w:r>
      <w:proofErr w:type="gramEnd"/>
    </w:p>
  </w:footnote>
  <w:footnote w:id="2">
    <w:p w14:paraId="7F057433" w14:textId="13E4A9B0" w:rsidR="00A84086" w:rsidRDefault="00A84086" w:rsidP="00A84086">
      <w:pPr>
        <w:spacing w:before="100" w:after="200" w:line="276" w:lineRule="auto"/>
      </w:pPr>
      <w:r>
        <w:rPr>
          <w:rStyle w:val="Voetnootmarkering"/>
        </w:rPr>
        <w:footnoteRef/>
      </w:r>
      <w:r>
        <w:t xml:space="preserve"> </w:t>
      </w:r>
      <w:hyperlink r:id="rId1" w:history="1">
        <w:r w:rsidRPr="00273C48">
          <w:rPr>
            <w:sz w:val="20"/>
            <w:szCs w:val="20"/>
          </w:rPr>
          <w:t>https://rosa.wikixl.nl/index.php/Standaarden_en_afspraken</w:t>
        </w:r>
      </w:hyperlink>
    </w:p>
  </w:footnote>
  <w:footnote w:id="3">
    <w:p w14:paraId="3D2131EB" w14:textId="694A6B49" w:rsidR="005E08E1" w:rsidRPr="00442318" w:rsidRDefault="005E08E1">
      <w:pPr>
        <w:pStyle w:val="Voetnoottekst"/>
      </w:pPr>
      <w:r>
        <w:rPr>
          <w:rStyle w:val="Voetnootmarkering"/>
        </w:rPr>
        <w:footnoteRef/>
      </w:r>
      <w:r w:rsidRPr="00442318">
        <w:t xml:space="preserve"> </w:t>
      </w:r>
      <w:proofErr w:type="gramStart"/>
      <w:r w:rsidR="00442318" w:rsidRPr="00442318">
        <w:t>https://rosa.wikixl.nl/index.php/Interoperabiliteit_en_het_Edustandaard_lagenmodel#Structuur_van_het_Edustandaard_lagenmodel</w:t>
      </w:r>
      <w:proofErr w:type="gramEnd"/>
    </w:p>
  </w:footnote>
  <w:footnote w:id="4">
    <w:p w14:paraId="631C279C" w14:textId="77777777" w:rsidR="00765C2C" w:rsidRDefault="00765C2C" w:rsidP="00765C2C">
      <w:pPr>
        <w:pStyle w:val="Voetnoottekst"/>
      </w:pPr>
      <w:r>
        <w:rPr>
          <w:rStyle w:val="Voetnootmarkering"/>
        </w:rPr>
        <w:footnoteRef/>
      </w:r>
      <w:r>
        <w:t xml:space="preserve"> </w:t>
      </w:r>
      <w:proofErr w:type="gramStart"/>
      <w:r w:rsidRPr="009F6D63">
        <w:t>https://www.edustandaard.nl/afspraken/toelichting/</w:t>
      </w:r>
      <w:proofErr w:type="gramEnd"/>
    </w:p>
  </w:footnote>
  <w:footnote w:id="5">
    <w:p w14:paraId="281A6EA6" w14:textId="2690EFC3" w:rsidR="005E5936" w:rsidRDefault="005E5936">
      <w:pPr>
        <w:pStyle w:val="Voetnoottekst"/>
      </w:pPr>
      <w:r>
        <w:rPr>
          <w:rStyle w:val="Voetnootmarkering"/>
        </w:rPr>
        <w:footnoteRef/>
      </w:r>
      <w:r>
        <w:t xml:space="preserve"> </w:t>
      </w:r>
      <w:proofErr w:type="gramStart"/>
      <w:r w:rsidRPr="005E5936">
        <w:t>https://www.forumstandaardisatie.nl/</w:t>
      </w:r>
      <w:proofErr w:type="gramEnd"/>
    </w:p>
  </w:footnote>
  <w:footnote w:id="6">
    <w:p w14:paraId="71C2F7C6" w14:textId="1F3AC72C" w:rsidR="00FD5C97" w:rsidRPr="005454F1" w:rsidRDefault="00FD5C97">
      <w:pPr>
        <w:pStyle w:val="Voetnoottekst"/>
      </w:pPr>
      <w:r>
        <w:rPr>
          <w:rStyle w:val="Voetnootmarkering"/>
        </w:rPr>
        <w:footnoteRef/>
      </w:r>
      <w:r w:rsidRPr="005454F1">
        <w:t xml:space="preserve"> </w:t>
      </w:r>
      <w:proofErr w:type="gramStart"/>
      <w:r w:rsidRPr="005454F1">
        <w:t>https://www.1edtech.org/</w:t>
      </w:r>
      <w:proofErr w:type="gramEnd"/>
    </w:p>
  </w:footnote>
  <w:footnote w:id="7">
    <w:p w14:paraId="08985E51" w14:textId="3CF85677" w:rsidR="005454F1" w:rsidRPr="00BF6077" w:rsidRDefault="005454F1">
      <w:pPr>
        <w:pStyle w:val="Voetnoottekst"/>
      </w:pPr>
      <w:r>
        <w:rPr>
          <w:rStyle w:val="Voetnootmarkering"/>
        </w:rPr>
        <w:footnoteRef/>
      </w:r>
      <w:r w:rsidRPr="00BF6077">
        <w:t xml:space="preserve"> </w:t>
      </w:r>
      <w:proofErr w:type="gramStart"/>
      <w:r w:rsidRPr="00BF6077">
        <w:t>https://eduxs.eu/</w:t>
      </w:r>
      <w:proofErr w:type="gramEnd"/>
    </w:p>
  </w:footnote>
  <w:footnote w:id="8">
    <w:p w14:paraId="39731119" w14:textId="4B21124F" w:rsidR="006A18F0" w:rsidRDefault="006A18F0">
      <w:pPr>
        <w:pStyle w:val="Voetnoottekst"/>
      </w:pPr>
      <w:r>
        <w:rPr>
          <w:rStyle w:val="Voetnootmarkering"/>
        </w:rPr>
        <w:footnoteRef/>
      </w:r>
      <w:r>
        <w:t xml:space="preserve"> </w:t>
      </w:r>
      <w:proofErr w:type="gramStart"/>
      <w:r w:rsidRPr="006A18F0">
        <w:t>https://rosa.wikixl.nl/index.php/Standaarden_en_afspraken#Internationale_en_Forum_Standaardisatie-standaarden</w:t>
      </w:r>
      <w:proofErr w:type="gramEnd"/>
    </w:p>
  </w:footnote>
  <w:footnote w:id="9">
    <w:p w14:paraId="4AAF895A" w14:textId="77777777" w:rsidR="00BF6077" w:rsidRPr="00BF6077" w:rsidRDefault="00BF6077" w:rsidP="00BF6077">
      <w:pPr>
        <w:pStyle w:val="Voetnoottekst"/>
      </w:pPr>
      <w:r>
        <w:rPr>
          <w:rStyle w:val="Voetnootmarkering"/>
        </w:rPr>
        <w:footnoteRef/>
      </w:r>
      <w:r w:rsidRPr="00BF6077">
        <w:t xml:space="preserve"> </w:t>
      </w:r>
      <w:proofErr w:type="gramStart"/>
      <w:r w:rsidRPr="00BF6077">
        <w:t>https://www.edustandaard.nl/meedoen/hoe-dien-ik-een-nieuwe-afspraak-in/</w:t>
      </w:r>
      <w:proofErr w:type="gramEnd"/>
    </w:p>
  </w:footnote>
  <w:footnote w:id="10">
    <w:p w14:paraId="7983B4D2" w14:textId="5A06768D" w:rsidR="00B56464" w:rsidRDefault="00B56464">
      <w:pPr>
        <w:pStyle w:val="Voetnoottekst"/>
      </w:pPr>
      <w:r>
        <w:rPr>
          <w:rStyle w:val="Voetnootmarkering"/>
        </w:rPr>
        <w:footnoteRef/>
      </w:r>
      <w:r>
        <w:t xml:space="preserve"> </w:t>
      </w:r>
      <w:r w:rsidRPr="00B56464">
        <w:t>https://www.edustandaard.nl/meedoen/hoe-dien-ik-een-nieuwe-afspraak-in/</w:t>
      </w:r>
    </w:p>
  </w:footnote>
  <w:footnote w:id="11">
    <w:p w14:paraId="294AE9D8" w14:textId="0C079B13" w:rsidR="00176947" w:rsidRDefault="00176947">
      <w:pPr>
        <w:pStyle w:val="Voetnoottekst"/>
      </w:pPr>
      <w:r>
        <w:rPr>
          <w:rStyle w:val="Voetnootmarkering"/>
        </w:rPr>
        <w:footnoteRef/>
      </w:r>
      <w:r>
        <w:t xml:space="preserve"> </w:t>
      </w:r>
      <w:r w:rsidRPr="00176947">
        <w:t>https://semver.org/</w:t>
      </w:r>
    </w:p>
  </w:footnote>
  <w:footnote w:id="12">
    <w:p w14:paraId="0338C53F" w14:textId="1C990D86" w:rsidR="00A15A8B" w:rsidRDefault="00A15A8B">
      <w:pPr>
        <w:pStyle w:val="Voetnoottekst"/>
      </w:pPr>
      <w:r>
        <w:rPr>
          <w:rStyle w:val="Voetnootmarkering"/>
        </w:rPr>
        <w:footnoteRef/>
      </w:r>
      <w:r>
        <w:t xml:space="preserve"> </w:t>
      </w:r>
      <w:r w:rsidRPr="00A15A8B">
        <w:t>https://www.edustandaard.nl/afspraken/uitleg-filters/</w:t>
      </w:r>
    </w:p>
  </w:footnote>
  <w:footnote w:id="13">
    <w:p w14:paraId="52CC308B" w14:textId="77777777" w:rsidR="00271FF4" w:rsidRDefault="00271FF4" w:rsidP="00271FF4">
      <w:pPr>
        <w:pStyle w:val="Voetnoottekst"/>
      </w:pPr>
      <w:r>
        <w:rPr>
          <w:rStyle w:val="Voetnootmarkering"/>
        </w:rPr>
        <w:footnoteRef/>
      </w:r>
      <w:r>
        <w:t xml:space="preserve"> </w:t>
      </w:r>
      <w:r w:rsidRPr="00B26191">
        <w:t>https://www.edustandaard.nl/afspraken/uitleg-filters/</w:t>
      </w:r>
    </w:p>
  </w:footnote>
  <w:footnote w:id="14">
    <w:p w14:paraId="7530F278" w14:textId="213316D7" w:rsidR="00A90127" w:rsidRDefault="00A90127">
      <w:pPr>
        <w:pStyle w:val="Voetnoottekst"/>
      </w:pPr>
      <w:r>
        <w:rPr>
          <w:rStyle w:val="Voetnootmarkering"/>
        </w:rPr>
        <w:footnoteRef/>
      </w:r>
      <w:r>
        <w:t xml:space="preserve"> </w:t>
      </w:r>
      <w:r w:rsidRPr="00A90127">
        <w:t>https://www.edustandaard.nl/afspraken/uitleg-filters/</w:t>
      </w:r>
    </w:p>
  </w:footnote>
  <w:footnote w:id="15">
    <w:p w14:paraId="0193FE18" w14:textId="725EC098" w:rsidR="00CA2F17" w:rsidRDefault="00CA2F17">
      <w:pPr>
        <w:pStyle w:val="Voetnoottekst"/>
      </w:pPr>
      <w:r>
        <w:rPr>
          <w:rStyle w:val="Voetnootmarkering"/>
        </w:rPr>
        <w:footnoteRef/>
      </w:r>
      <w:r>
        <w:t xml:space="preserve"> </w:t>
      </w:r>
      <w:r w:rsidRPr="00CA2F17">
        <w:t>https://www.forumstandaardisatie.nl/pas-toe-leg-uit-beleid</w:t>
      </w:r>
    </w:p>
  </w:footnote>
  <w:footnote w:id="16">
    <w:p w14:paraId="45713B76" w14:textId="7B2E1E56" w:rsidR="005A341F" w:rsidRDefault="005A341F">
      <w:pPr>
        <w:pStyle w:val="Voetnoottekst"/>
      </w:pPr>
      <w:r>
        <w:rPr>
          <w:rStyle w:val="Voetnootmarkering"/>
        </w:rPr>
        <w:footnoteRef/>
      </w:r>
      <w:r>
        <w:t xml:space="preserve"> </w:t>
      </w:r>
      <w:r w:rsidRPr="005A341F">
        <w:t>https://rosa.wikixl.nl/index.php/IV-domeinen</w:t>
      </w:r>
    </w:p>
  </w:footnote>
  <w:footnote w:id="17">
    <w:p w14:paraId="743EF2DE" w14:textId="6843DD2B" w:rsidR="00F573D3" w:rsidRDefault="00F573D3">
      <w:pPr>
        <w:pStyle w:val="Voetnoottekst"/>
      </w:pPr>
      <w:r>
        <w:rPr>
          <w:rStyle w:val="Voetnootmarkering"/>
        </w:rPr>
        <w:footnoteRef/>
      </w:r>
      <w:r>
        <w:t xml:space="preserve"> </w:t>
      </w:r>
      <w:r w:rsidRPr="00F573D3">
        <w:t>https://rosa.wikixl.nl/index.php/Onderwijssemantiek</w:t>
      </w:r>
    </w:p>
  </w:footnote>
  <w:footnote w:id="18">
    <w:p w14:paraId="53E32F33" w14:textId="0189F047" w:rsidR="00DB3167" w:rsidRDefault="00DB3167">
      <w:pPr>
        <w:pStyle w:val="Voetnoottekst"/>
      </w:pPr>
      <w:r>
        <w:rPr>
          <w:rStyle w:val="Voetnootmarkering"/>
        </w:rPr>
        <w:footnoteRef/>
      </w:r>
      <w:r>
        <w:t xml:space="preserve"> </w:t>
      </w:r>
      <w:r w:rsidRPr="00DB3167">
        <w:t>https://gitdocumentatie.logius.nl/publicatie/bomos/verdieping/3.1.0/#werkgroepen-en-stakeholders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058"/>
    <w:multiLevelType w:val="hybridMultilevel"/>
    <w:tmpl w:val="0F7695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1C342D6"/>
    <w:multiLevelType w:val="multilevel"/>
    <w:tmpl w:val="93DCFB6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DB649E"/>
    <w:multiLevelType w:val="hybridMultilevel"/>
    <w:tmpl w:val="10DC1F2A"/>
    <w:lvl w:ilvl="0" w:tplc="2CE00F74">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FE66AA"/>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 w15:restartNumberingAfterBreak="0">
    <w:nsid w:val="04B307E8"/>
    <w:multiLevelType w:val="hybridMultilevel"/>
    <w:tmpl w:val="1998289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F067B7"/>
    <w:multiLevelType w:val="hybridMultilevel"/>
    <w:tmpl w:val="53FC5708"/>
    <w:lvl w:ilvl="0" w:tplc="EE9C642E">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765C53"/>
    <w:multiLevelType w:val="multilevel"/>
    <w:tmpl w:val="69A2C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45622"/>
    <w:multiLevelType w:val="multilevel"/>
    <w:tmpl w:val="2D1608C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 w15:restartNumberingAfterBreak="0">
    <w:nsid w:val="0F387DE7"/>
    <w:multiLevelType w:val="hybridMultilevel"/>
    <w:tmpl w:val="9300F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6B6AF1"/>
    <w:multiLevelType w:val="hybridMultilevel"/>
    <w:tmpl w:val="C8EEE86A"/>
    <w:lvl w:ilvl="0" w:tplc="2CE00F74">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C47FE"/>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 w15:restartNumberingAfterBreak="0">
    <w:nsid w:val="1AD04DD3"/>
    <w:multiLevelType w:val="multilevel"/>
    <w:tmpl w:val="DB0A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FC716E"/>
    <w:multiLevelType w:val="multilevel"/>
    <w:tmpl w:val="931ABFF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 w15:restartNumberingAfterBreak="0">
    <w:nsid w:val="20645664"/>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 w15:restartNumberingAfterBreak="0">
    <w:nsid w:val="20B45B96"/>
    <w:multiLevelType w:val="hybridMultilevel"/>
    <w:tmpl w:val="BA0CFDC2"/>
    <w:lvl w:ilvl="0" w:tplc="2CE00F74">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20DBE"/>
    <w:multiLevelType w:val="multilevel"/>
    <w:tmpl w:val="A496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72ADB"/>
    <w:multiLevelType w:val="multilevel"/>
    <w:tmpl w:val="B2DAD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52252"/>
    <w:multiLevelType w:val="multilevel"/>
    <w:tmpl w:val="93E0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E7851"/>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9" w15:restartNumberingAfterBreak="0">
    <w:nsid w:val="291F3247"/>
    <w:multiLevelType w:val="multilevel"/>
    <w:tmpl w:val="F7B22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90E4D"/>
    <w:multiLevelType w:val="hybridMultilevel"/>
    <w:tmpl w:val="AB6A92D0"/>
    <w:lvl w:ilvl="0" w:tplc="EE9C642E">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F005AC"/>
    <w:multiLevelType w:val="multilevel"/>
    <w:tmpl w:val="A28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F0F1F"/>
    <w:multiLevelType w:val="multilevel"/>
    <w:tmpl w:val="B48E19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3" w15:restartNumberingAfterBreak="0">
    <w:nsid w:val="2F1330FB"/>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4" w15:restartNumberingAfterBreak="0">
    <w:nsid w:val="2FAB7E54"/>
    <w:multiLevelType w:val="multilevel"/>
    <w:tmpl w:val="54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0C60EC"/>
    <w:multiLevelType w:val="hybridMultilevel"/>
    <w:tmpl w:val="0FA20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BD418F"/>
    <w:multiLevelType w:val="hybridMultilevel"/>
    <w:tmpl w:val="402EB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516F2C"/>
    <w:multiLevelType w:val="hybridMultilevel"/>
    <w:tmpl w:val="8E40A1BA"/>
    <w:lvl w:ilvl="0" w:tplc="0413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A51731E"/>
    <w:multiLevelType w:val="hybridMultilevel"/>
    <w:tmpl w:val="41EA25D2"/>
    <w:lvl w:ilvl="0" w:tplc="60A04D80">
      <w:start w:val="1"/>
      <w:numFmt w:val="bullet"/>
      <w:lvlText w:val=""/>
      <w:lvlJc w:val="left"/>
      <w:pPr>
        <w:ind w:left="720" w:hanging="360"/>
      </w:pPr>
      <w:rPr>
        <w:rFonts w:ascii="Symbol" w:hAnsi="Symbol"/>
      </w:rPr>
    </w:lvl>
    <w:lvl w:ilvl="1" w:tplc="9ADC6D02">
      <w:start w:val="1"/>
      <w:numFmt w:val="bullet"/>
      <w:lvlText w:val=""/>
      <w:lvlJc w:val="left"/>
      <w:pPr>
        <w:ind w:left="720" w:hanging="360"/>
      </w:pPr>
      <w:rPr>
        <w:rFonts w:ascii="Symbol" w:hAnsi="Symbol"/>
      </w:rPr>
    </w:lvl>
    <w:lvl w:ilvl="2" w:tplc="5394CFF8">
      <w:start w:val="1"/>
      <w:numFmt w:val="bullet"/>
      <w:lvlText w:val=""/>
      <w:lvlJc w:val="left"/>
      <w:pPr>
        <w:ind w:left="720" w:hanging="360"/>
      </w:pPr>
      <w:rPr>
        <w:rFonts w:ascii="Symbol" w:hAnsi="Symbol"/>
      </w:rPr>
    </w:lvl>
    <w:lvl w:ilvl="3" w:tplc="04CA32E8">
      <w:start w:val="1"/>
      <w:numFmt w:val="bullet"/>
      <w:lvlText w:val=""/>
      <w:lvlJc w:val="left"/>
      <w:pPr>
        <w:ind w:left="720" w:hanging="360"/>
      </w:pPr>
      <w:rPr>
        <w:rFonts w:ascii="Symbol" w:hAnsi="Symbol"/>
      </w:rPr>
    </w:lvl>
    <w:lvl w:ilvl="4" w:tplc="710AECD4">
      <w:start w:val="1"/>
      <w:numFmt w:val="bullet"/>
      <w:lvlText w:val=""/>
      <w:lvlJc w:val="left"/>
      <w:pPr>
        <w:ind w:left="720" w:hanging="360"/>
      </w:pPr>
      <w:rPr>
        <w:rFonts w:ascii="Symbol" w:hAnsi="Symbol"/>
      </w:rPr>
    </w:lvl>
    <w:lvl w:ilvl="5" w:tplc="4A00666A">
      <w:start w:val="1"/>
      <w:numFmt w:val="bullet"/>
      <w:lvlText w:val=""/>
      <w:lvlJc w:val="left"/>
      <w:pPr>
        <w:ind w:left="720" w:hanging="360"/>
      </w:pPr>
      <w:rPr>
        <w:rFonts w:ascii="Symbol" w:hAnsi="Symbol"/>
      </w:rPr>
    </w:lvl>
    <w:lvl w:ilvl="6" w:tplc="6CB0049E">
      <w:start w:val="1"/>
      <w:numFmt w:val="bullet"/>
      <w:lvlText w:val=""/>
      <w:lvlJc w:val="left"/>
      <w:pPr>
        <w:ind w:left="720" w:hanging="360"/>
      </w:pPr>
      <w:rPr>
        <w:rFonts w:ascii="Symbol" w:hAnsi="Symbol"/>
      </w:rPr>
    </w:lvl>
    <w:lvl w:ilvl="7" w:tplc="9E3CCDE6">
      <w:start w:val="1"/>
      <w:numFmt w:val="bullet"/>
      <w:lvlText w:val=""/>
      <w:lvlJc w:val="left"/>
      <w:pPr>
        <w:ind w:left="720" w:hanging="360"/>
      </w:pPr>
      <w:rPr>
        <w:rFonts w:ascii="Symbol" w:hAnsi="Symbol"/>
      </w:rPr>
    </w:lvl>
    <w:lvl w:ilvl="8" w:tplc="A5BA5C8A">
      <w:start w:val="1"/>
      <w:numFmt w:val="bullet"/>
      <w:lvlText w:val=""/>
      <w:lvlJc w:val="left"/>
      <w:pPr>
        <w:ind w:left="720" w:hanging="360"/>
      </w:pPr>
      <w:rPr>
        <w:rFonts w:ascii="Symbol" w:hAnsi="Symbol"/>
      </w:rPr>
    </w:lvl>
  </w:abstractNum>
  <w:abstractNum w:abstractNumId="29" w15:restartNumberingAfterBreak="0">
    <w:nsid w:val="3D955061"/>
    <w:multiLevelType w:val="multilevel"/>
    <w:tmpl w:val="B6D8FC0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0"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E7E45"/>
    <w:multiLevelType w:val="multilevel"/>
    <w:tmpl w:val="DC508CC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2" w15:restartNumberingAfterBreak="0">
    <w:nsid w:val="40BF1723"/>
    <w:multiLevelType w:val="hybridMultilevel"/>
    <w:tmpl w:val="A1C0E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38C21F9"/>
    <w:multiLevelType w:val="hybridMultilevel"/>
    <w:tmpl w:val="2B4C88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BBE04F8"/>
    <w:multiLevelType w:val="hybridMultilevel"/>
    <w:tmpl w:val="9B6E64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D5208FA"/>
    <w:multiLevelType w:val="hybridMultilevel"/>
    <w:tmpl w:val="FB268E1C"/>
    <w:lvl w:ilvl="0" w:tplc="1602CD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01562D"/>
    <w:multiLevelType w:val="hybridMultilevel"/>
    <w:tmpl w:val="668A31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54454C4"/>
    <w:multiLevelType w:val="multilevel"/>
    <w:tmpl w:val="769C9AD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8" w15:restartNumberingAfterBreak="0">
    <w:nsid w:val="55835A94"/>
    <w:multiLevelType w:val="hybridMultilevel"/>
    <w:tmpl w:val="4184C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62A6253"/>
    <w:multiLevelType w:val="multilevel"/>
    <w:tmpl w:val="88768B8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0" w15:restartNumberingAfterBreak="0">
    <w:nsid w:val="569739E4"/>
    <w:multiLevelType w:val="multilevel"/>
    <w:tmpl w:val="5F6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5A5A37"/>
    <w:multiLevelType w:val="multilevel"/>
    <w:tmpl w:val="884AF528"/>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2" w15:restartNumberingAfterBreak="0">
    <w:nsid w:val="5956074C"/>
    <w:multiLevelType w:val="multilevel"/>
    <w:tmpl w:val="1ADE147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3" w15:restartNumberingAfterBreak="0">
    <w:nsid w:val="5E2E4346"/>
    <w:multiLevelType w:val="multilevel"/>
    <w:tmpl w:val="314EF5DA"/>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4" w15:restartNumberingAfterBreak="0">
    <w:nsid w:val="5FBB621E"/>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5" w15:restartNumberingAfterBreak="0">
    <w:nsid w:val="61485587"/>
    <w:multiLevelType w:val="multilevel"/>
    <w:tmpl w:val="D8A23F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687F1311"/>
    <w:multiLevelType w:val="hybridMultilevel"/>
    <w:tmpl w:val="6FD83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EEC365B"/>
    <w:multiLevelType w:val="multilevel"/>
    <w:tmpl w:val="0CDC9E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15A5999"/>
    <w:multiLevelType w:val="multilevel"/>
    <w:tmpl w:val="F8848A8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9" w15:restartNumberingAfterBreak="0">
    <w:nsid w:val="71785042"/>
    <w:multiLevelType w:val="multilevel"/>
    <w:tmpl w:val="8806D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C6780"/>
    <w:multiLevelType w:val="multilevel"/>
    <w:tmpl w:val="C6AAE63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1" w15:restartNumberingAfterBreak="0">
    <w:nsid w:val="75D8248A"/>
    <w:multiLevelType w:val="hybridMultilevel"/>
    <w:tmpl w:val="FBE08E90"/>
    <w:lvl w:ilvl="0" w:tplc="BE1022DE">
      <w:start w:val="1"/>
      <w:numFmt w:val="bullet"/>
      <w:lvlText w:val=""/>
      <w:lvlJc w:val="left"/>
      <w:pPr>
        <w:ind w:left="720" w:hanging="360"/>
      </w:pPr>
      <w:rPr>
        <w:rFonts w:ascii="Symbol" w:hAnsi="Symbol"/>
      </w:rPr>
    </w:lvl>
    <w:lvl w:ilvl="1" w:tplc="E48ECCB4">
      <w:start w:val="1"/>
      <w:numFmt w:val="bullet"/>
      <w:lvlText w:val=""/>
      <w:lvlJc w:val="left"/>
      <w:pPr>
        <w:ind w:left="720" w:hanging="360"/>
      </w:pPr>
      <w:rPr>
        <w:rFonts w:ascii="Symbol" w:hAnsi="Symbol"/>
      </w:rPr>
    </w:lvl>
    <w:lvl w:ilvl="2" w:tplc="9112DAB4">
      <w:start w:val="1"/>
      <w:numFmt w:val="bullet"/>
      <w:lvlText w:val=""/>
      <w:lvlJc w:val="left"/>
      <w:pPr>
        <w:ind w:left="720" w:hanging="360"/>
      </w:pPr>
      <w:rPr>
        <w:rFonts w:ascii="Symbol" w:hAnsi="Symbol"/>
      </w:rPr>
    </w:lvl>
    <w:lvl w:ilvl="3" w:tplc="EF04293C">
      <w:start w:val="1"/>
      <w:numFmt w:val="bullet"/>
      <w:lvlText w:val=""/>
      <w:lvlJc w:val="left"/>
      <w:pPr>
        <w:ind w:left="720" w:hanging="360"/>
      </w:pPr>
      <w:rPr>
        <w:rFonts w:ascii="Symbol" w:hAnsi="Symbol"/>
      </w:rPr>
    </w:lvl>
    <w:lvl w:ilvl="4" w:tplc="39C00C34">
      <w:start w:val="1"/>
      <w:numFmt w:val="bullet"/>
      <w:lvlText w:val=""/>
      <w:lvlJc w:val="left"/>
      <w:pPr>
        <w:ind w:left="720" w:hanging="360"/>
      </w:pPr>
      <w:rPr>
        <w:rFonts w:ascii="Symbol" w:hAnsi="Symbol"/>
      </w:rPr>
    </w:lvl>
    <w:lvl w:ilvl="5" w:tplc="A98498FE">
      <w:start w:val="1"/>
      <w:numFmt w:val="bullet"/>
      <w:lvlText w:val=""/>
      <w:lvlJc w:val="left"/>
      <w:pPr>
        <w:ind w:left="720" w:hanging="360"/>
      </w:pPr>
      <w:rPr>
        <w:rFonts w:ascii="Symbol" w:hAnsi="Symbol"/>
      </w:rPr>
    </w:lvl>
    <w:lvl w:ilvl="6" w:tplc="E034E86C">
      <w:start w:val="1"/>
      <w:numFmt w:val="bullet"/>
      <w:lvlText w:val=""/>
      <w:lvlJc w:val="left"/>
      <w:pPr>
        <w:ind w:left="720" w:hanging="360"/>
      </w:pPr>
      <w:rPr>
        <w:rFonts w:ascii="Symbol" w:hAnsi="Symbol"/>
      </w:rPr>
    </w:lvl>
    <w:lvl w:ilvl="7" w:tplc="18F6ED10">
      <w:start w:val="1"/>
      <w:numFmt w:val="bullet"/>
      <w:lvlText w:val=""/>
      <w:lvlJc w:val="left"/>
      <w:pPr>
        <w:ind w:left="720" w:hanging="360"/>
      </w:pPr>
      <w:rPr>
        <w:rFonts w:ascii="Symbol" w:hAnsi="Symbol"/>
      </w:rPr>
    </w:lvl>
    <w:lvl w:ilvl="8" w:tplc="052807C6">
      <w:start w:val="1"/>
      <w:numFmt w:val="bullet"/>
      <w:lvlText w:val=""/>
      <w:lvlJc w:val="left"/>
      <w:pPr>
        <w:ind w:left="720" w:hanging="360"/>
      </w:pPr>
      <w:rPr>
        <w:rFonts w:ascii="Symbol" w:hAnsi="Symbol"/>
      </w:rPr>
    </w:lvl>
  </w:abstractNum>
  <w:abstractNum w:abstractNumId="52" w15:restartNumberingAfterBreak="0">
    <w:nsid w:val="760C0B03"/>
    <w:multiLevelType w:val="multilevel"/>
    <w:tmpl w:val="2E48C9B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3" w15:restartNumberingAfterBreak="0">
    <w:nsid w:val="76811085"/>
    <w:multiLevelType w:val="hybridMultilevel"/>
    <w:tmpl w:val="E79833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6957F42"/>
    <w:multiLevelType w:val="multilevel"/>
    <w:tmpl w:val="D72A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C605C7"/>
    <w:multiLevelType w:val="multilevel"/>
    <w:tmpl w:val="8F90185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6" w15:restartNumberingAfterBreak="0">
    <w:nsid w:val="7D295697"/>
    <w:multiLevelType w:val="multilevel"/>
    <w:tmpl w:val="5E66F86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57" w15:restartNumberingAfterBreak="0">
    <w:nsid w:val="7ECD6456"/>
    <w:multiLevelType w:val="multilevel"/>
    <w:tmpl w:val="659EF8D0"/>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7FBC2C56"/>
    <w:multiLevelType w:val="hybridMultilevel"/>
    <w:tmpl w:val="0F8CBC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FC03EA1"/>
    <w:multiLevelType w:val="hybridMultilevel"/>
    <w:tmpl w:val="CE784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14026878">
    <w:abstractNumId w:val="47"/>
  </w:num>
  <w:num w:numId="2" w16cid:durableId="966742331">
    <w:abstractNumId w:val="17"/>
  </w:num>
  <w:num w:numId="3" w16cid:durableId="2136096962">
    <w:abstractNumId w:val="49"/>
  </w:num>
  <w:num w:numId="4" w16cid:durableId="1318455084">
    <w:abstractNumId w:val="15"/>
  </w:num>
  <w:num w:numId="5" w16cid:durableId="1595936495">
    <w:abstractNumId w:val="40"/>
  </w:num>
  <w:num w:numId="6" w16cid:durableId="407730485">
    <w:abstractNumId w:val="6"/>
  </w:num>
  <w:num w:numId="7" w16cid:durableId="1484077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15275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458293">
    <w:abstractNumId w:val="16"/>
  </w:num>
  <w:num w:numId="10" w16cid:durableId="1898053768">
    <w:abstractNumId w:val="45"/>
  </w:num>
  <w:num w:numId="11" w16cid:durableId="1093940584">
    <w:abstractNumId w:val="51"/>
  </w:num>
  <w:num w:numId="12" w16cid:durableId="32921235">
    <w:abstractNumId w:val="58"/>
  </w:num>
  <w:num w:numId="13" w16cid:durableId="1404790804">
    <w:abstractNumId w:val="2"/>
  </w:num>
  <w:num w:numId="14" w16cid:durableId="1436554378">
    <w:abstractNumId w:val="21"/>
  </w:num>
  <w:num w:numId="15" w16cid:durableId="7292227">
    <w:abstractNumId w:val="57"/>
  </w:num>
  <w:num w:numId="16" w16cid:durableId="1074618875">
    <w:abstractNumId w:val="26"/>
  </w:num>
  <w:num w:numId="17" w16cid:durableId="447892414">
    <w:abstractNumId w:val="20"/>
  </w:num>
  <w:num w:numId="18" w16cid:durableId="1391881673">
    <w:abstractNumId w:val="5"/>
  </w:num>
  <w:num w:numId="19" w16cid:durableId="1481269501">
    <w:abstractNumId w:val="0"/>
  </w:num>
  <w:num w:numId="20" w16cid:durableId="1855801089">
    <w:abstractNumId w:val="25"/>
  </w:num>
  <w:num w:numId="21" w16cid:durableId="1239637795">
    <w:abstractNumId w:val="35"/>
  </w:num>
  <w:num w:numId="22" w16cid:durableId="301618074">
    <w:abstractNumId w:val="4"/>
  </w:num>
  <w:num w:numId="23" w16cid:durableId="1360399591">
    <w:abstractNumId w:val="56"/>
  </w:num>
  <w:num w:numId="24" w16cid:durableId="956570962">
    <w:abstractNumId w:val="48"/>
  </w:num>
  <w:num w:numId="25" w16cid:durableId="1974557420">
    <w:abstractNumId w:val="36"/>
  </w:num>
  <w:num w:numId="26" w16cid:durableId="801386793">
    <w:abstractNumId w:val="41"/>
  </w:num>
  <w:num w:numId="27" w16cid:durableId="548692764">
    <w:abstractNumId w:val="43"/>
  </w:num>
  <w:num w:numId="28" w16cid:durableId="1130519385">
    <w:abstractNumId w:val="37"/>
  </w:num>
  <w:num w:numId="29" w16cid:durableId="1378122716">
    <w:abstractNumId w:val="12"/>
  </w:num>
  <w:num w:numId="30" w16cid:durableId="1741781449">
    <w:abstractNumId w:val="46"/>
  </w:num>
  <w:num w:numId="31" w16cid:durableId="1137920178">
    <w:abstractNumId w:val="7"/>
  </w:num>
  <w:num w:numId="32" w16cid:durableId="37946001">
    <w:abstractNumId w:val="55"/>
  </w:num>
  <w:num w:numId="33" w16cid:durableId="534468343">
    <w:abstractNumId w:val="29"/>
  </w:num>
  <w:num w:numId="34" w16cid:durableId="233127018">
    <w:abstractNumId w:val="53"/>
  </w:num>
  <w:num w:numId="35" w16cid:durableId="1582832449">
    <w:abstractNumId w:val="38"/>
  </w:num>
  <w:num w:numId="36" w16cid:durableId="1195000797">
    <w:abstractNumId w:val="33"/>
  </w:num>
  <w:num w:numId="37" w16cid:durableId="1329626994">
    <w:abstractNumId w:val="59"/>
  </w:num>
  <w:num w:numId="38" w16cid:durableId="1505510474">
    <w:abstractNumId w:val="39"/>
  </w:num>
  <w:num w:numId="39" w16cid:durableId="444010477">
    <w:abstractNumId w:val="27"/>
  </w:num>
  <w:num w:numId="40" w16cid:durableId="43257589">
    <w:abstractNumId w:val="19"/>
  </w:num>
  <w:num w:numId="41" w16cid:durableId="42796165">
    <w:abstractNumId w:val="3"/>
  </w:num>
  <w:num w:numId="42" w16cid:durableId="1962569060">
    <w:abstractNumId w:val="22"/>
  </w:num>
  <w:num w:numId="43" w16cid:durableId="464932336">
    <w:abstractNumId w:val="42"/>
  </w:num>
  <w:num w:numId="44" w16cid:durableId="283998822">
    <w:abstractNumId w:val="31"/>
  </w:num>
  <w:num w:numId="45" w16cid:durableId="1966502206">
    <w:abstractNumId w:val="52"/>
  </w:num>
  <w:num w:numId="46" w16cid:durableId="1992056999">
    <w:abstractNumId w:val="18"/>
  </w:num>
  <w:num w:numId="47" w16cid:durableId="562760528">
    <w:abstractNumId w:val="23"/>
  </w:num>
  <w:num w:numId="48" w16cid:durableId="345718353">
    <w:abstractNumId w:val="44"/>
  </w:num>
  <w:num w:numId="49" w16cid:durableId="987436130">
    <w:abstractNumId w:val="10"/>
  </w:num>
  <w:num w:numId="50" w16cid:durableId="1624380821">
    <w:abstractNumId w:val="13"/>
  </w:num>
  <w:num w:numId="51" w16cid:durableId="832262475">
    <w:abstractNumId w:val="50"/>
  </w:num>
  <w:num w:numId="52" w16cid:durableId="899946788">
    <w:abstractNumId w:val="32"/>
  </w:num>
  <w:num w:numId="53" w16cid:durableId="1313867917">
    <w:abstractNumId w:val="34"/>
  </w:num>
  <w:num w:numId="54" w16cid:durableId="1392080028">
    <w:abstractNumId w:val="28"/>
  </w:num>
  <w:num w:numId="55" w16cid:durableId="2084637604">
    <w:abstractNumId w:val="30"/>
  </w:num>
  <w:num w:numId="56" w16cid:durableId="597905076">
    <w:abstractNumId w:val="24"/>
  </w:num>
  <w:num w:numId="57" w16cid:durableId="263804069">
    <w:abstractNumId w:val="11"/>
  </w:num>
  <w:num w:numId="58" w16cid:durableId="767577724">
    <w:abstractNumId w:val="14"/>
  </w:num>
  <w:num w:numId="59" w16cid:durableId="627397774">
    <w:abstractNumId w:val="9"/>
  </w:num>
  <w:num w:numId="60" w16cid:durableId="14700342">
    <w:abstractNumId w:val="8"/>
  </w:num>
  <w:num w:numId="61" w16cid:durableId="1558781877">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7A"/>
    <w:rsid w:val="000009C2"/>
    <w:rsid w:val="00000CF1"/>
    <w:rsid w:val="00002A4A"/>
    <w:rsid w:val="000034D2"/>
    <w:rsid w:val="00003ADE"/>
    <w:rsid w:val="000059F8"/>
    <w:rsid w:val="00006607"/>
    <w:rsid w:val="0000686E"/>
    <w:rsid w:val="00010FBF"/>
    <w:rsid w:val="000122D5"/>
    <w:rsid w:val="00012468"/>
    <w:rsid w:val="00016431"/>
    <w:rsid w:val="00016EA6"/>
    <w:rsid w:val="00017E83"/>
    <w:rsid w:val="0002094C"/>
    <w:rsid w:val="000227C8"/>
    <w:rsid w:val="000236CC"/>
    <w:rsid w:val="0002416C"/>
    <w:rsid w:val="00026311"/>
    <w:rsid w:val="000265EB"/>
    <w:rsid w:val="000278C2"/>
    <w:rsid w:val="00027AE1"/>
    <w:rsid w:val="00027DBC"/>
    <w:rsid w:val="0003028F"/>
    <w:rsid w:val="00030F67"/>
    <w:rsid w:val="00031CF4"/>
    <w:rsid w:val="000324BD"/>
    <w:rsid w:val="00032DE0"/>
    <w:rsid w:val="00037515"/>
    <w:rsid w:val="00037F13"/>
    <w:rsid w:val="0004074C"/>
    <w:rsid w:val="00040D4B"/>
    <w:rsid w:val="00040FB9"/>
    <w:rsid w:val="00041354"/>
    <w:rsid w:val="00042237"/>
    <w:rsid w:val="000424BB"/>
    <w:rsid w:val="00043096"/>
    <w:rsid w:val="000432C5"/>
    <w:rsid w:val="0004615D"/>
    <w:rsid w:val="00046801"/>
    <w:rsid w:val="00047F65"/>
    <w:rsid w:val="00051139"/>
    <w:rsid w:val="000546B0"/>
    <w:rsid w:val="00055CBF"/>
    <w:rsid w:val="000572EB"/>
    <w:rsid w:val="00060BFA"/>
    <w:rsid w:val="00064837"/>
    <w:rsid w:val="00065C1D"/>
    <w:rsid w:val="000669A6"/>
    <w:rsid w:val="000670A0"/>
    <w:rsid w:val="000675D3"/>
    <w:rsid w:val="000700FA"/>
    <w:rsid w:val="00070F4A"/>
    <w:rsid w:val="00071083"/>
    <w:rsid w:val="0007441C"/>
    <w:rsid w:val="00075F07"/>
    <w:rsid w:val="000765D0"/>
    <w:rsid w:val="0007704E"/>
    <w:rsid w:val="0007769C"/>
    <w:rsid w:val="00080F92"/>
    <w:rsid w:val="00082DB1"/>
    <w:rsid w:val="0008495B"/>
    <w:rsid w:val="00085A3E"/>
    <w:rsid w:val="00092292"/>
    <w:rsid w:val="000941CA"/>
    <w:rsid w:val="00097101"/>
    <w:rsid w:val="000A0F09"/>
    <w:rsid w:val="000A1797"/>
    <w:rsid w:val="000A18C6"/>
    <w:rsid w:val="000A1C46"/>
    <w:rsid w:val="000A2094"/>
    <w:rsid w:val="000A2946"/>
    <w:rsid w:val="000A38E8"/>
    <w:rsid w:val="000A4B41"/>
    <w:rsid w:val="000A4BBB"/>
    <w:rsid w:val="000A6391"/>
    <w:rsid w:val="000A7929"/>
    <w:rsid w:val="000B1199"/>
    <w:rsid w:val="000B1639"/>
    <w:rsid w:val="000B2DA4"/>
    <w:rsid w:val="000B580C"/>
    <w:rsid w:val="000B5CAD"/>
    <w:rsid w:val="000C1E4A"/>
    <w:rsid w:val="000C3550"/>
    <w:rsid w:val="000C4690"/>
    <w:rsid w:val="000C4851"/>
    <w:rsid w:val="000C5F97"/>
    <w:rsid w:val="000C61E0"/>
    <w:rsid w:val="000D2618"/>
    <w:rsid w:val="000D338C"/>
    <w:rsid w:val="000D5E95"/>
    <w:rsid w:val="000D7D31"/>
    <w:rsid w:val="000E16CE"/>
    <w:rsid w:val="000E4FFC"/>
    <w:rsid w:val="000E59CB"/>
    <w:rsid w:val="000E5E23"/>
    <w:rsid w:val="000F0F42"/>
    <w:rsid w:val="000F12F6"/>
    <w:rsid w:val="000F1672"/>
    <w:rsid w:val="000F19D0"/>
    <w:rsid w:val="000F2851"/>
    <w:rsid w:val="000F342C"/>
    <w:rsid w:val="000F46E1"/>
    <w:rsid w:val="000F615D"/>
    <w:rsid w:val="000F64D0"/>
    <w:rsid w:val="000F6CD1"/>
    <w:rsid w:val="000F726E"/>
    <w:rsid w:val="000F7C59"/>
    <w:rsid w:val="000F7D90"/>
    <w:rsid w:val="00102C37"/>
    <w:rsid w:val="00104127"/>
    <w:rsid w:val="00105D61"/>
    <w:rsid w:val="0010754C"/>
    <w:rsid w:val="00107C9A"/>
    <w:rsid w:val="001103B0"/>
    <w:rsid w:val="00112354"/>
    <w:rsid w:val="00115720"/>
    <w:rsid w:val="00115D61"/>
    <w:rsid w:val="00122299"/>
    <w:rsid w:val="00123A29"/>
    <w:rsid w:val="00124E05"/>
    <w:rsid w:val="001262E5"/>
    <w:rsid w:val="00130A5D"/>
    <w:rsid w:val="00131121"/>
    <w:rsid w:val="0013167C"/>
    <w:rsid w:val="0013249C"/>
    <w:rsid w:val="00134A34"/>
    <w:rsid w:val="00134B31"/>
    <w:rsid w:val="0013564B"/>
    <w:rsid w:val="00135FAC"/>
    <w:rsid w:val="00136A55"/>
    <w:rsid w:val="00136EE8"/>
    <w:rsid w:val="0013798B"/>
    <w:rsid w:val="00137CD6"/>
    <w:rsid w:val="00142032"/>
    <w:rsid w:val="00144760"/>
    <w:rsid w:val="00150E52"/>
    <w:rsid w:val="0015361D"/>
    <w:rsid w:val="00153B19"/>
    <w:rsid w:val="00153BE4"/>
    <w:rsid w:val="001542A2"/>
    <w:rsid w:val="001576C1"/>
    <w:rsid w:val="00162418"/>
    <w:rsid w:val="001639A0"/>
    <w:rsid w:val="001663CA"/>
    <w:rsid w:val="00166B7A"/>
    <w:rsid w:val="00167D3A"/>
    <w:rsid w:val="00171D1E"/>
    <w:rsid w:val="00172DEA"/>
    <w:rsid w:val="001745D3"/>
    <w:rsid w:val="00175196"/>
    <w:rsid w:val="00176202"/>
    <w:rsid w:val="00176947"/>
    <w:rsid w:val="001769DA"/>
    <w:rsid w:val="00176E44"/>
    <w:rsid w:val="001821E8"/>
    <w:rsid w:val="001822CD"/>
    <w:rsid w:val="001822E2"/>
    <w:rsid w:val="0018241E"/>
    <w:rsid w:val="00182965"/>
    <w:rsid w:val="001831A6"/>
    <w:rsid w:val="001834E5"/>
    <w:rsid w:val="00184C6A"/>
    <w:rsid w:val="00184CC7"/>
    <w:rsid w:val="001858F3"/>
    <w:rsid w:val="00187B90"/>
    <w:rsid w:val="00196D3B"/>
    <w:rsid w:val="00196E02"/>
    <w:rsid w:val="001A1DBF"/>
    <w:rsid w:val="001A3151"/>
    <w:rsid w:val="001A3B3B"/>
    <w:rsid w:val="001A5890"/>
    <w:rsid w:val="001A68A5"/>
    <w:rsid w:val="001B0BCA"/>
    <w:rsid w:val="001B1FA4"/>
    <w:rsid w:val="001B333A"/>
    <w:rsid w:val="001B3DB9"/>
    <w:rsid w:val="001B5031"/>
    <w:rsid w:val="001C0286"/>
    <w:rsid w:val="001C4D59"/>
    <w:rsid w:val="001C5970"/>
    <w:rsid w:val="001C761E"/>
    <w:rsid w:val="001E058D"/>
    <w:rsid w:val="001E0D84"/>
    <w:rsid w:val="001E1D55"/>
    <w:rsid w:val="001E211B"/>
    <w:rsid w:val="001E3734"/>
    <w:rsid w:val="001E5660"/>
    <w:rsid w:val="001E74BD"/>
    <w:rsid w:val="001F31C0"/>
    <w:rsid w:val="001F47E7"/>
    <w:rsid w:val="001F4841"/>
    <w:rsid w:val="001F5AB6"/>
    <w:rsid w:val="001F6CB9"/>
    <w:rsid w:val="001F6EA1"/>
    <w:rsid w:val="001F714A"/>
    <w:rsid w:val="001F736E"/>
    <w:rsid w:val="0020288E"/>
    <w:rsid w:val="00205922"/>
    <w:rsid w:val="00206E8C"/>
    <w:rsid w:val="00211326"/>
    <w:rsid w:val="0021507A"/>
    <w:rsid w:val="00215737"/>
    <w:rsid w:val="00216678"/>
    <w:rsid w:val="002168F5"/>
    <w:rsid w:val="0021741B"/>
    <w:rsid w:val="00221156"/>
    <w:rsid w:val="002247C4"/>
    <w:rsid w:val="00224A92"/>
    <w:rsid w:val="002254A5"/>
    <w:rsid w:val="002267B9"/>
    <w:rsid w:val="0022707C"/>
    <w:rsid w:val="002334A8"/>
    <w:rsid w:val="00235B94"/>
    <w:rsid w:val="00236DDE"/>
    <w:rsid w:val="00236FF0"/>
    <w:rsid w:val="0023728D"/>
    <w:rsid w:val="0023765A"/>
    <w:rsid w:val="0024063B"/>
    <w:rsid w:val="0024214D"/>
    <w:rsid w:val="00246F4C"/>
    <w:rsid w:val="0025173B"/>
    <w:rsid w:val="00251983"/>
    <w:rsid w:val="00252710"/>
    <w:rsid w:val="002537C5"/>
    <w:rsid w:val="00254356"/>
    <w:rsid w:val="00255F4F"/>
    <w:rsid w:val="0025699B"/>
    <w:rsid w:val="00257926"/>
    <w:rsid w:val="00257A69"/>
    <w:rsid w:val="0026066E"/>
    <w:rsid w:val="00260C71"/>
    <w:rsid w:val="00262A8A"/>
    <w:rsid w:val="00262DD7"/>
    <w:rsid w:val="0026304E"/>
    <w:rsid w:val="0026347E"/>
    <w:rsid w:val="00264476"/>
    <w:rsid w:val="00264BA5"/>
    <w:rsid w:val="00266595"/>
    <w:rsid w:val="00267120"/>
    <w:rsid w:val="00267F6E"/>
    <w:rsid w:val="00271FF4"/>
    <w:rsid w:val="00272245"/>
    <w:rsid w:val="00273C48"/>
    <w:rsid w:val="002742ED"/>
    <w:rsid w:val="002755ED"/>
    <w:rsid w:val="00275C3F"/>
    <w:rsid w:val="0027676F"/>
    <w:rsid w:val="00276BDA"/>
    <w:rsid w:val="0028079B"/>
    <w:rsid w:val="00280DBE"/>
    <w:rsid w:val="00284E41"/>
    <w:rsid w:val="00285809"/>
    <w:rsid w:val="002874D2"/>
    <w:rsid w:val="00290329"/>
    <w:rsid w:val="0029114A"/>
    <w:rsid w:val="0029213F"/>
    <w:rsid w:val="002959FF"/>
    <w:rsid w:val="00297BBF"/>
    <w:rsid w:val="002A02D5"/>
    <w:rsid w:val="002A3F9B"/>
    <w:rsid w:val="002A770B"/>
    <w:rsid w:val="002A7CAA"/>
    <w:rsid w:val="002B0BC5"/>
    <w:rsid w:val="002B1BAC"/>
    <w:rsid w:val="002B27AB"/>
    <w:rsid w:val="002B2B35"/>
    <w:rsid w:val="002B3F7B"/>
    <w:rsid w:val="002B545F"/>
    <w:rsid w:val="002B7247"/>
    <w:rsid w:val="002C315E"/>
    <w:rsid w:val="002C3757"/>
    <w:rsid w:val="002C52AE"/>
    <w:rsid w:val="002C5B24"/>
    <w:rsid w:val="002C7380"/>
    <w:rsid w:val="002D1FD1"/>
    <w:rsid w:val="002D2571"/>
    <w:rsid w:val="002D2634"/>
    <w:rsid w:val="002D714C"/>
    <w:rsid w:val="002D75D5"/>
    <w:rsid w:val="002E1020"/>
    <w:rsid w:val="002E3E9B"/>
    <w:rsid w:val="002E40F1"/>
    <w:rsid w:val="002E44EC"/>
    <w:rsid w:val="002E61E2"/>
    <w:rsid w:val="002E622D"/>
    <w:rsid w:val="002E6483"/>
    <w:rsid w:val="002F19E2"/>
    <w:rsid w:val="002F1FA6"/>
    <w:rsid w:val="002F3F54"/>
    <w:rsid w:val="002F4A44"/>
    <w:rsid w:val="002F5A20"/>
    <w:rsid w:val="002F6CC6"/>
    <w:rsid w:val="002F6D35"/>
    <w:rsid w:val="00300045"/>
    <w:rsid w:val="003007C5"/>
    <w:rsid w:val="00300A43"/>
    <w:rsid w:val="00300AB6"/>
    <w:rsid w:val="00303324"/>
    <w:rsid w:val="00305993"/>
    <w:rsid w:val="00310A2F"/>
    <w:rsid w:val="00312169"/>
    <w:rsid w:val="00313C1D"/>
    <w:rsid w:val="003147C2"/>
    <w:rsid w:val="00317956"/>
    <w:rsid w:val="0032072B"/>
    <w:rsid w:val="003209D3"/>
    <w:rsid w:val="00321F3F"/>
    <w:rsid w:val="00322FB8"/>
    <w:rsid w:val="00324763"/>
    <w:rsid w:val="00326F77"/>
    <w:rsid w:val="00332F73"/>
    <w:rsid w:val="00336230"/>
    <w:rsid w:val="0034089C"/>
    <w:rsid w:val="003425F4"/>
    <w:rsid w:val="00345006"/>
    <w:rsid w:val="0034610B"/>
    <w:rsid w:val="00347CB8"/>
    <w:rsid w:val="00347EEB"/>
    <w:rsid w:val="00353189"/>
    <w:rsid w:val="003532F7"/>
    <w:rsid w:val="00354232"/>
    <w:rsid w:val="00354248"/>
    <w:rsid w:val="0035503F"/>
    <w:rsid w:val="00356F91"/>
    <w:rsid w:val="00360EC8"/>
    <w:rsid w:val="003612B8"/>
    <w:rsid w:val="00361D9E"/>
    <w:rsid w:val="003622F8"/>
    <w:rsid w:val="00363CF9"/>
    <w:rsid w:val="00365F89"/>
    <w:rsid w:val="003671D6"/>
    <w:rsid w:val="00367BEB"/>
    <w:rsid w:val="0037113F"/>
    <w:rsid w:val="00371221"/>
    <w:rsid w:val="00373969"/>
    <w:rsid w:val="00373CF8"/>
    <w:rsid w:val="003740E4"/>
    <w:rsid w:val="003746EB"/>
    <w:rsid w:val="003762F5"/>
    <w:rsid w:val="00376B4F"/>
    <w:rsid w:val="003812C0"/>
    <w:rsid w:val="003815A9"/>
    <w:rsid w:val="00381E2C"/>
    <w:rsid w:val="003823A7"/>
    <w:rsid w:val="00382ED5"/>
    <w:rsid w:val="003832E1"/>
    <w:rsid w:val="00383720"/>
    <w:rsid w:val="0038508D"/>
    <w:rsid w:val="003875C0"/>
    <w:rsid w:val="00387F29"/>
    <w:rsid w:val="00392D4E"/>
    <w:rsid w:val="00392DC8"/>
    <w:rsid w:val="003938C0"/>
    <w:rsid w:val="00394064"/>
    <w:rsid w:val="003942C4"/>
    <w:rsid w:val="00397168"/>
    <w:rsid w:val="00397C85"/>
    <w:rsid w:val="00397F1A"/>
    <w:rsid w:val="003A1645"/>
    <w:rsid w:val="003A1BC2"/>
    <w:rsid w:val="003A4090"/>
    <w:rsid w:val="003A5CDE"/>
    <w:rsid w:val="003A686C"/>
    <w:rsid w:val="003A71ED"/>
    <w:rsid w:val="003B02DC"/>
    <w:rsid w:val="003B2D6D"/>
    <w:rsid w:val="003C17F1"/>
    <w:rsid w:val="003C2551"/>
    <w:rsid w:val="003C2FFD"/>
    <w:rsid w:val="003C5527"/>
    <w:rsid w:val="003C5B38"/>
    <w:rsid w:val="003C7A0A"/>
    <w:rsid w:val="003D017D"/>
    <w:rsid w:val="003D1729"/>
    <w:rsid w:val="003D2796"/>
    <w:rsid w:val="003D27CD"/>
    <w:rsid w:val="003D5DD0"/>
    <w:rsid w:val="003D627D"/>
    <w:rsid w:val="003D69DE"/>
    <w:rsid w:val="003D76B6"/>
    <w:rsid w:val="003D7F62"/>
    <w:rsid w:val="003E0E65"/>
    <w:rsid w:val="003E5467"/>
    <w:rsid w:val="003E745C"/>
    <w:rsid w:val="003E7D8F"/>
    <w:rsid w:val="003F178A"/>
    <w:rsid w:val="003F43AD"/>
    <w:rsid w:val="00400085"/>
    <w:rsid w:val="00400DF5"/>
    <w:rsid w:val="0040798F"/>
    <w:rsid w:val="00407C20"/>
    <w:rsid w:val="00411026"/>
    <w:rsid w:val="004114CB"/>
    <w:rsid w:val="00412DBB"/>
    <w:rsid w:val="00413CC8"/>
    <w:rsid w:val="00415AE6"/>
    <w:rsid w:val="00417B8F"/>
    <w:rsid w:val="004216F1"/>
    <w:rsid w:val="004234F2"/>
    <w:rsid w:val="00423680"/>
    <w:rsid w:val="00424394"/>
    <w:rsid w:val="00425381"/>
    <w:rsid w:val="00427107"/>
    <w:rsid w:val="00427BCB"/>
    <w:rsid w:val="00427E83"/>
    <w:rsid w:val="00431765"/>
    <w:rsid w:val="004319FF"/>
    <w:rsid w:val="00431BDC"/>
    <w:rsid w:val="0043339F"/>
    <w:rsid w:val="00433E08"/>
    <w:rsid w:val="004347FA"/>
    <w:rsid w:val="004356C4"/>
    <w:rsid w:val="0043601A"/>
    <w:rsid w:val="004400E0"/>
    <w:rsid w:val="004409D2"/>
    <w:rsid w:val="00441932"/>
    <w:rsid w:val="004419CF"/>
    <w:rsid w:val="00442318"/>
    <w:rsid w:val="00443052"/>
    <w:rsid w:val="00444EF4"/>
    <w:rsid w:val="00444F13"/>
    <w:rsid w:val="00445C14"/>
    <w:rsid w:val="00450CDE"/>
    <w:rsid w:val="004514E7"/>
    <w:rsid w:val="00451513"/>
    <w:rsid w:val="0045274B"/>
    <w:rsid w:val="0045344C"/>
    <w:rsid w:val="004542E1"/>
    <w:rsid w:val="004542FE"/>
    <w:rsid w:val="00454801"/>
    <w:rsid w:val="0046291F"/>
    <w:rsid w:val="0046296F"/>
    <w:rsid w:val="00464F35"/>
    <w:rsid w:val="004657D3"/>
    <w:rsid w:val="00470428"/>
    <w:rsid w:val="00470801"/>
    <w:rsid w:val="00470EE4"/>
    <w:rsid w:val="0047183D"/>
    <w:rsid w:val="00472486"/>
    <w:rsid w:val="00472596"/>
    <w:rsid w:val="00473F9F"/>
    <w:rsid w:val="00474560"/>
    <w:rsid w:val="00474C59"/>
    <w:rsid w:val="004751EC"/>
    <w:rsid w:val="00482641"/>
    <w:rsid w:val="00483806"/>
    <w:rsid w:val="00484863"/>
    <w:rsid w:val="00484886"/>
    <w:rsid w:val="004866E1"/>
    <w:rsid w:val="00486D2D"/>
    <w:rsid w:val="00486FF7"/>
    <w:rsid w:val="00493F75"/>
    <w:rsid w:val="004969F0"/>
    <w:rsid w:val="004A0A19"/>
    <w:rsid w:val="004A160D"/>
    <w:rsid w:val="004A162A"/>
    <w:rsid w:val="004A1965"/>
    <w:rsid w:val="004A44CF"/>
    <w:rsid w:val="004A4693"/>
    <w:rsid w:val="004A4FDE"/>
    <w:rsid w:val="004A5789"/>
    <w:rsid w:val="004A61BF"/>
    <w:rsid w:val="004A6422"/>
    <w:rsid w:val="004A6C05"/>
    <w:rsid w:val="004B1276"/>
    <w:rsid w:val="004B3AAE"/>
    <w:rsid w:val="004B3C50"/>
    <w:rsid w:val="004B3FDF"/>
    <w:rsid w:val="004B56FC"/>
    <w:rsid w:val="004B6C7A"/>
    <w:rsid w:val="004B70F1"/>
    <w:rsid w:val="004B70F7"/>
    <w:rsid w:val="004B7884"/>
    <w:rsid w:val="004C1DF0"/>
    <w:rsid w:val="004C1FAF"/>
    <w:rsid w:val="004C3515"/>
    <w:rsid w:val="004C530C"/>
    <w:rsid w:val="004C7D8E"/>
    <w:rsid w:val="004D03F1"/>
    <w:rsid w:val="004D092D"/>
    <w:rsid w:val="004D21C1"/>
    <w:rsid w:val="004D22CE"/>
    <w:rsid w:val="004D29C0"/>
    <w:rsid w:val="004D36CF"/>
    <w:rsid w:val="004D4704"/>
    <w:rsid w:val="004D695F"/>
    <w:rsid w:val="004D6AE4"/>
    <w:rsid w:val="004E06D9"/>
    <w:rsid w:val="004E12B6"/>
    <w:rsid w:val="004E1314"/>
    <w:rsid w:val="004E23BF"/>
    <w:rsid w:val="004E2C8F"/>
    <w:rsid w:val="004E4504"/>
    <w:rsid w:val="004E72B2"/>
    <w:rsid w:val="004F013D"/>
    <w:rsid w:val="004F091D"/>
    <w:rsid w:val="004F20E3"/>
    <w:rsid w:val="004F4EAA"/>
    <w:rsid w:val="004F57BD"/>
    <w:rsid w:val="004F6E7D"/>
    <w:rsid w:val="004F78E6"/>
    <w:rsid w:val="005019B7"/>
    <w:rsid w:val="0050259E"/>
    <w:rsid w:val="00502606"/>
    <w:rsid w:val="00504030"/>
    <w:rsid w:val="0050533A"/>
    <w:rsid w:val="00506B19"/>
    <w:rsid w:val="005118DC"/>
    <w:rsid w:val="00512EE6"/>
    <w:rsid w:val="005136EE"/>
    <w:rsid w:val="00513987"/>
    <w:rsid w:val="005142A8"/>
    <w:rsid w:val="00514EF9"/>
    <w:rsid w:val="005166D0"/>
    <w:rsid w:val="005172AC"/>
    <w:rsid w:val="0052078C"/>
    <w:rsid w:val="00523BC6"/>
    <w:rsid w:val="00523BCE"/>
    <w:rsid w:val="00525C4A"/>
    <w:rsid w:val="00525F9B"/>
    <w:rsid w:val="005270C3"/>
    <w:rsid w:val="005315AB"/>
    <w:rsid w:val="00531649"/>
    <w:rsid w:val="00532349"/>
    <w:rsid w:val="0053286B"/>
    <w:rsid w:val="005345F7"/>
    <w:rsid w:val="00535361"/>
    <w:rsid w:val="005353EE"/>
    <w:rsid w:val="00541873"/>
    <w:rsid w:val="00541E12"/>
    <w:rsid w:val="00542263"/>
    <w:rsid w:val="00543A51"/>
    <w:rsid w:val="005454F1"/>
    <w:rsid w:val="00546331"/>
    <w:rsid w:val="00546A26"/>
    <w:rsid w:val="0055020C"/>
    <w:rsid w:val="00550EDA"/>
    <w:rsid w:val="0055140F"/>
    <w:rsid w:val="00552316"/>
    <w:rsid w:val="00555051"/>
    <w:rsid w:val="0055796B"/>
    <w:rsid w:val="00563571"/>
    <w:rsid w:val="00564897"/>
    <w:rsid w:val="00565499"/>
    <w:rsid w:val="00570DDA"/>
    <w:rsid w:val="00572B14"/>
    <w:rsid w:val="00575D91"/>
    <w:rsid w:val="005771C0"/>
    <w:rsid w:val="00577DAE"/>
    <w:rsid w:val="00581047"/>
    <w:rsid w:val="005812EE"/>
    <w:rsid w:val="00581FA2"/>
    <w:rsid w:val="00585CA4"/>
    <w:rsid w:val="00587155"/>
    <w:rsid w:val="00590435"/>
    <w:rsid w:val="00590797"/>
    <w:rsid w:val="00590DA3"/>
    <w:rsid w:val="00591B8F"/>
    <w:rsid w:val="00591D7F"/>
    <w:rsid w:val="00592D2B"/>
    <w:rsid w:val="005934C4"/>
    <w:rsid w:val="005944B2"/>
    <w:rsid w:val="00596A60"/>
    <w:rsid w:val="00597108"/>
    <w:rsid w:val="005A062A"/>
    <w:rsid w:val="005A1AB4"/>
    <w:rsid w:val="005A20DF"/>
    <w:rsid w:val="005A341F"/>
    <w:rsid w:val="005A6F8D"/>
    <w:rsid w:val="005A725E"/>
    <w:rsid w:val="005A7C9C"/>
    <w:rsid w:val="005B0791"/>
    <w:rsid w:val="005B0957"/>
    <w:rsid w:val="005B0C39"/>
    <w:rsid w:val="005B275C"/>
    <w:rsid w:val="005B4BC5"/>
    <w:rsid w:val="005B5779"/>
    <w:rsid w:val="005B61F8"/>
    <w:rsid w:val="005B720D"/>
    <w:rsid w:val="005B756E"/>
    <w:rsid w:val="005B7E7E"/>
    <w:rsid w:val="005C03A4"/>
    <w:rsid w:val="005C3C39"/>
    <w:rsid w:val="005C44C8"/>
    <w:rsid w:val="005C5713"/>
    <w:rsid w:val="005C752B"/>
    <w:rsid w:val="005C78F2"/>
    <w:rsid w:val="005D11E5"/>
    <w:rsid w:val="005D1C42"/>
    <w:rsid w:val="005D1F55"/>
    <w:rsid w:val="005D2B14"/>
    <w:rsid w:val="005D6B39"/>
    <w:rsid w:val="005D7D73"/>
    <w:rsid w:val="005E02BE"/>
    <w:rsid w:val="005E070D"/>
    <w:rsid w:val="005E08E1"/>
    <w:rsid w:val="005E5936"/>
    <w:rsid w:val="005E7FF8"/>
    <w:rsid w:val="005F1324"/>
    <w:rsid w:val="005F17C7"/>
    <w:rsid w:val="005F22F3"/>
    <w:rsid w:val="005F3457"/>
    <w:rsid w:val="005F5CC5"/>
    <w:rsid w:val="005F74D2"/>
    <w:rsid w:val="005F7E14"/>
    <w:rsid w:val="00600189"/>
    <w:rsid w:val="006003AD"/>
    <w:rsid w:val="00601625"/>
    <w:rsid w:val="00601A85"/>
    <w:rsid w:val="00601D96"/>
    <w:rsid w:val="006026C7"/>
    <w:rsid w:val="0060512E"/>
    <w:rsid w:val="00605CEC"/>
    <w:rsid w:val="00606134"/>
    <w:rsid w:val="006064E6"/>
    <w:rsid w:val="00607C28"/>
    <w:rsid w:val="00607C6A"/>
    <w:rsid w:val="00613336"/>
    <w:rsid w:val="0061335F"/>
    <w:rsid w:val="006145E6"/>
    <w:rsid w:val="006176B8"/>
    <w:rsid w:val="00620270"/>
    <w:rsid w:val="006222A4"/>
    <w:rsid w:val="00624918"/>
    <w:rsid w:val="00627E68"/>
    <w:rsid w:val="00631888"/>
    <w:rsid w:val="00631C79"/>
    <w:rsid w:val="00631CCF"/>
    <w:rsid w:val="0063438C"/>
    <w:rsid w:val="00636AEF"/>
    <w:rsid w:val="00636FDC"/>
    <w:rsid w:val="006418DA"/>
    <w:rsid w:val="00643E3D"/>
    <w:rsid w:val="006449D2"/>
    <w:rsid w:val="00645040"/>
    <w:rsid w:val="006453EA"/>
    <w:rsid w:val="0064543F"/>
    <w:rsid w:val="00645C38"/>
    <w:rsid w:val="00646F45"/>
    <w:rsid w:val="00647324"/>
    <w:rsid w:val="00647E4F"/>
    <w:rsid w:val="006513DC"/>
    <w:rsid w:val="0065300C"/>
    <w:rsid w:val="00653503"/>
    <w:rsid w:val="006545A8"/>
    <w:rsid w:val="00655221"/>
    <w:rsid w:val="00655CAB"/>
    <w:rsid w:val="00657EDC"/>
    <w:rsid w:val="00660D8A"/>
    <w:rsid w:val="0066174D"/>
    <w:rsid w:val="0066294C"/>
    <w:rsid w:val="00664BC2"/>
    <w:rsid w:val="00666AC1"/>
    <w:rsid w:val="00666D61"/>
    <w:rsid w:val="00666E9B"/>
    <w:rsid w:val="00667F3D"/>
    <w:rsid w:val="0067037F"/>
    <w:rsid w:val="006703BD"/>
    <w:rsid w:val="00670BC9"/>
    <w:rsid w:val="00670F99"/>
    <w:rsid w:val="0067171C"/>
    <w:rsid w:val="00671BD4"/>
    <w:rsid w:val="00672104"/>
    <w:rsid w:val="00673E44"/>
    <w:rsid w:val="0067478E"/>
    <w:rsid w:val="00680AE7"/>
    <w:rsid w:val="00683588"/>
    <w:rsid w:val="00684D35"/>
    <w:rsid w:val="00685670"/>
    <w:rsid w:val="0069093D"/>
    <w:rsid w:val="00690C4F"/>
    <w:rsid w:val="006915C1"/>
    <w:rsid w:val="00691E41"/>
    <w:rsid w:val="006921E3"/>
    <w:rsid w:val="00697936"/>
    <w:rsid w:val="006A0A23"/>
    <w:rsid w:val="006A18F0"/>
    <w:rsid w:val="006A1A72"/>
    <w:rsid w:val="006A3CCD"/>
    <w:rsid w:val="006A5218"/>
    <w:rsid w:val="006A5DC0"/>
    <w:rsid w:val="006A7750"/>
    <w:rsid w:val="006B0AD3"/>
    <w:rsid w:val="006B102B"/>
    <w:rsid w:val="006B2B62"/>
    <w:rsid w:val="006B3D17"/>
    <w:rsid w:val="006B7B4F"/>
    <w:rsid w:val="006C079B"/>
    <w:rsid w:val="006C07B6"/>
    <w:rsid w:val="006C0DA7"/>
    <w:rsid w:val="006C1F2B"/>
    <w:rsid w:val="006C44F6"/>
    <w:rsid w:val="006C6A97"/>
    <w:rsid w:val="006D0367"/>
    <w:rsid w:val="006D336B"/>
    <w:rsid w:val="006D6C92"/>
    <w:rsid w:val="006D6D29"/>
    <w:rsid w:val="006D6E3E"/>
    <w:rsid w:val="006D729F"/>
    <w:rsid w:val="006E112D"/>
    <w:rsid w:val="006E3420"/>
    <w:rsid w:val="006E52B4"/>
    <w:rsid w:val="006E5776"/>
    <w:rsid w:val="006E59D8"/>
    <w:rsid w:val="006E6005"/>
    <w:rsid w:val="006E6BDE"/>
    <w:rsid w:val="006E6E24"/>
    <w:rsid w:val="006E725D"/>
    <w:rsid w:val="006E7FD4"/>
    <w:rsid w:val="006F26F8"/>
    <w:rsid w:val="006F3033"/>
    <w:rsid w:val="006F5E70"/>
    <w:rsid w:val="006F7223"/>
    <w:rsid w:val="00700511"/>
    <w:rsid w:val="00700598"/>
    <w:rsid w:val="00700F4C"/>
    <w:rsid w:val="00701F88"/>
    <w:rsid w:val="00702CDB"/>
    <w:rsid w:val="00702E01"/>
    <w:rsid w:val="00703AEA"/>
    <w:rsid w:val="00703CE9"/>
    <w:rsid w:val="00710D38"/>
    <w:rsid w:val="007132E3"/>
    <w:rsid w:val="00713D53"/>
    <w:rsid w:val="00714774"/>
    <w:rsid w:val="00715DA2"/>
    <w:rsid w:val="00716D01"/>
    <w:rsid w:val="00716FC2"/>
    <w:rsid w:val="00717CA7"/>
    <w:rsid w:val="00720089"/>
    <w:rsid w:val="00722246"/>
    <w:rsid w:val="00723159"/>
    <w:rsid w:val="00723226"/>
    <w:rsid w:val="00723C8F"/>
    <w:rsid w:val="00723D9B"/>
    <w:rsid w:val="00723EC4"/>
    <w:rsid w:val="00730C93"/>
    <w:rsid w:val="00730D88"/>
    <w:rsid w:val="007319D8"/>
    <w:rsid w:val="00731CEB"/>
    <w:rsid w:val="00734ECD"/>
    <w:rsid w:val="0073586B"/>
    <w:rsid w:val="00735898"/>
    <w:rsid w:val="007361F8"/>
    <w:rsid w:val="0074134F"/>
    <w:rsid w:val="00741403"/>
    <w:rsid w:val="0074181A"/>
    <w:rsid w:val="00741951"/>
    <w:rsid w:val="00741FE5"/>
    <w:rsid w:val="00743030"/>
    <w:rsid w:val="00743EA2"/>
    <w:rsid w:val="00744103"/>
    <w:rsid w:val="00744187"/>
    <w:rsid w:val="00745140"/>
    <w:rsid w:val="0074669F"/>
    <w:rsid w:val="00746BCF"/>
    <w:rsid w:val="007523F0"/>
    <w:rsid w:val="00752470"/>
    <w:rsid w:val="0075309E"/>
    <w:rsid w:val="00756AED"/>
    <w:rsid w:val="0075737E"/>
    <w:rsid w:val="00757BFC"/>
    <w:rsid w:val="00762359"/>
    <w:rsid w:val="0076250D"/>
    <w:rsid w:val="007640C5"/>
    <w:rsid w:val="00765BA5"/>
    <w:rsid w:val="00765C2C"/>
    <w:rsid w:val="00765D0A"/>
    <w:rsid w:val="00766449"/>
    <w:rsid w:val="00766E92"/>
    <w:rsid w:val="00767E1F"/>
    <w:rsid w:val="00771147"/>
    <w:rsid w:val="00771342"/>
    <w:rsid w:val="00771813"/>
    <w:rsid w:val="0077369E"/>
    <w:rsid w:val="00774398"/>
    <w:rsid w:val="00774AD7"/>
    <w:rsid w:val="007754CF"/>
    <w:rsid w:val="00775A05"/>
    <w:rsid w:val="00775F70"/>
    <w:rsid w:val="007760F3"/>
    <w:rsid w:val="0077650C"/>
    <w:rsid w:val="00777461"/>
    <w:rsid w:val="00777B79"/>
    <w:rsid w:val="00777CDC"/>
    <w:rsid w:val="00777F0E"/>
    <w:rsid w:val="00780807"/>
    <w:rsid w:val="0078110A"/>
    <w:rsid w:val="007813F4"/>
    <w:rsid w:val="00781A05"/>
    <w:rsid w:val="00781E2B"/>
    <w:rsid w:val="007824B8"/>
    <w:rsid w:val="007836B2"/>
    <w:rsid w:val="00784431"/>
    <w:rsid w:val="0078454C"/>
    <w:rsid w:val="007847CE"/>
    <w:rsid w:val="00791255"/>
    <w:rsid w:val="007934BA"/>
    <w:rsid w:val="007934EA"/>
    <w:rsid w:val="007937D8"/>
    <w:rsid w:val="007959DD"/>
    <w:rsid w:val="007A050B"/>
    <w:rsid w:val="007A2CAE"/>
    <w:rsid w:val="007A6E01"/>
    <w:rsid w:val="007B25DE"/>
    <w:rsid w:val="007B4487"/>
    <w:rsid w:val="007B4790"/>
    <w:rsid w:val="007B4D15"/>
    <w:rsid w:val="007B5552"/>
    <w:rsid w:val="007B5BD2"/>
    <w:rsid w:val="007B6660"/>
    <w:rsid w:val="007B686C"/>
    <w:rsid w:val="007B7AB7"/>
    <w:rsid w:val="007C0376"/>
    <w:rsid w:val="007C1224"/>
    <w:rsid w:val="007C1DCE"/>
    <w:rsid w:val="007C6B55"/>
    <w:rsid w:val="007C71C6"/>
    <w:rsid w:val="007D0D2D"/>
    <w:rsid w:val="007D10D0"/>
    <w:rsid w:val="007D14F0"/>
    <w:rsid w:val="007D7541"/>
    <w:rsid w:val="007D77A2"/>
    <w:rsid w:val="007E410E"/>
    <w:rsid w:val="007E427A"/>
    <w:rsid w:val="007E5C3B"/>
    <w:rsid w:val="007E5CDB"/>
    <w:rsid w:val="007F0964"/>
    <w:rsid w:val="007F1D3C"/>
    <w:rsid w:val="007F1D88"/>
    <w:rsid w:val="007F6CF1"/>
    <w:rsid w:val="00800D3C"/>
    <w:rsid w:val="00800F17"/>
    <w:rsid w:val="00801557"/>
    <w:rsid w:val="00803B2B"/>
    <w:rsid w:val="00803EF1"/>
    <w:rsid w:val="00804802"/>
    <w:rsid w:val="00805516"/>
    <w:rsid w:val="00805704"/>
    <w:rsid w:val="00805C8F"/>
    <w:rsid w:val="00806CEB"/>
    <w:rsid w:val="00807C09"/>
    <w:rsid w:val="008106D5"/>
    <w:rsid w:val="00812236"/>
    <w:rsid w:val="00812775"/>
    <w:rsid w:val="0081573B"/>
    <w:rsid w:val="0082114C"/>
    <w:rsid w:val="008220EC"/>
    <w:rsid w:val="00822797"/>
    <w:rsid w:val="008247F5"/>
    <w:rsid w:val="00825A62"/>
    <w:rsid w:val="00830010"/>
    <w:rsid w:val="00830F77"/>
    <w:rsid w:val="00831B96"/>
    <w:rsid w:val="008354BC"/>
    <w:rsid w:val="00837462"/>
    <w:rsid w:val="00841A77"/>
    <w:rsid w:val="0084204B"/>
    <w:rsid w:val="00842206"/>
    <w:rsid w:val="008449A9"/>
    <w:rsid w:val="008449EA"/>
    <w:rsid w:val="00844C92"/>
    <w:rsid w:val="00844F1C"/>
    <w:rsid w:val="00844FDB"/>
    <w:rsid w:val="00845681"/>
    <w:rsid w:val="00845A73"/>
    <w:rsid w:val="00845C58"/>
    <w:rsid w:val="00850702"/>
    <w:rsid w:val="0085107C"/>
    <w:rsid w:val="008541E8"/>
    <w:rsid w:val="00855B4F"/>
    <w:rsid w:val="00856319"/>
    <w:rsid w:val="00856597"/>
    <w:rsid w:val="00864F53"/>
    <w:rsid w:val="0086608D"/>
    <w:rsid w:val="00866424"/>
    <w:rsid w:val="00872654"/>
    <w:rsid w:val="008743C1"/>
    <w:rsid w:val="0087443B"/>
    <w:rsid w:val="0087519D"/>
    <w:rsid w:val="00875C65"/>
    <w:rsid w:val="008761BC"/>
    <w:rsid w:val="00876DDA"/>
    <w:rsid w:val="00877F3E"/>
    <w:rsid w:val="0088089F"/>
    <w:rsid w:val="00882C93"/>
    <w:rsid w:val="00883E01"/>
    <w:rsid w:val="00884D96"/>
    <w:rsid w:val="008867B9"/>
    <w:rsid w:val="00891962"/>
    <w:rsid w:val="00892108"/>
    <w:rsid w:val="008930CC"/>
    <w:rsid w:val="00893168"/>
    <w:rsid w:val="00895081"/>
    <w:rsid w:val="0089621C"/>
    <w:rsid w:val="00896EEA"/>
    <w:rsid w:val="00896FD1"/>
    <w:rsid w:val="008A2DE4"/>
    <w:rsid w:val="008A3B68"/>
    <w:rsid w:val="008A6509"/>
    <w:rsid w:val="008B0928"/>
    <w:rsid w:val="008B1938"/>
    <w:rsid w:val="008B201A"/>
    <w:rsid w:val="008B2E39"/>
    <w:rsid w:val="008B49DA"/>
    <w:rsid w:val="008B611F"/>
    <w:rsid w:val="008B63C4"/>
    <w:rsid w:val="008C03C4"/>
    <w:rsid w:val="008C2BF6"/>
    <w:rsid w:val="008C3D04"/>
    <w:rsid w:val="008C4AEC"/>
    <w:rsid w:val="008C53BE"/>
    <w:rsid w:val="008D01DB"/>
    <w:rsid w:val="008D4067"/>
    <w:rsid w:val="008D43EC"/>
    <w:rsid w:val="008D50A1"/>
    <w:rsid w:val="008D6211"/>
    <w:rsid w:val="008D690E"/>
    <w:rsid w:val="008D730A"/>
    <w:rsid w:val="008E23EF"/>
    <w:rsid w:val="008E3660"/>
    <w:rsid w:val="008E6563"/>
    <w:rsid w:val="008E6675"/>
    <w:rsid w:val="008E69B3"/>
    <w:rsid w:val="008F1274"/>
    <w:rsid w:val="008F1AE2"/>
    <w:rsid w:val="008F5558"/>
    <w:rsid w:val="008F718A"/>
    <w:rsid w:val="00902418"/>
    <w:rsid w:val="00902D10"/>
    <w:rsid w:val="009031A5"/>
    <w:rsid w:val="00903F82"/>
    <w:rsid w:val="00904C6C"/>
    <w:rsid w:val="00905034"/>
    <w:rsid w:val="00906673"/>
    <w:rsid w:val="00907024"/>
    <w:rsid w:val="009070E0"/>
    <w:rsid w:val="0090711D"/>
    <w:rsid w:val="00907286"/>
    <w:rsid w:val="00910727"/>
    <w:rsid w:val="0091073B"/>
    <w:rsid w:val="0091166B"/>
    <w:rsid w:val="009125C1"/>
    <w:rsid w:val="00914642"/>
    <w:rsid w:val="00917429"/>
    <w:rsid w:val="0092266B"/>
    <w:rsid w:val="00922FEC"/>
    <w:rsid w:val="00923408"/>
    <w:rsid w:val="00924478"/>
    <w:rsid w:val="009255CE"/>
    <w:rsid w:val="009263E4"/>
    <w:rsid w:val="00927A76"/>
    <w:rsid w:val="00933F86"/>
    <w:rsid w:val="00934D53"/>
    <w:rsid w:val="00934D93"/>
    <w:rsid w:val="00934D96"/>
    <w:rsid w:val="0093621A"/>
    <w:rsid w:val="00937739"/>
    <w:rsid w:val="00940015"/>
    <w:rsid w:val="00940864"/>
    <w:rsid w:val="0094125B"/>
    <w:rsid w:val="00943E6B"/>
    <w:rsid w:val="00944DB1"/>
    <w:rsid w:val="0094530D"/>
    <w:rsid w:val="00945B21"/>
    <w:rsid w:val="00945C30"/>
    <w:rsid w:val="00945E7C"/>
    <w:rsid w:val="00947051"/>
    <w:rsid w:val="00947DBA"/>
    <w:rsid w:val="00951CBF"/>
    <w:rsid w:val="00953950"/>
    <w:rsid w:val="00953DEE"/>
    <w:rsid w:val="00954361"/>
    <w:rsid w:val="009543D0"/>
    <w:rsid w:val="0095443F"/>
    <w:rsid w:val="00955DA5"/>
    <w:rsid w:val="00957113"/>
    <w:rsid w:val="00957A15"/>
    <w:rsid w:val="00961102"/>
    <w:rsid w:val="009618D1"/>
    <w:rsid w:val="009622D1"/>
    <w:rsid w:val="00962D61"/>
    <w:rsid w:val="00963100"/>
    <w:rsid w:val="00963D30"/>
    <w:rsid w:val="00963EB2"/>
    <w:rsid w:val="0096597D"/>
    <w:rsid w:val="00966968"/>
    <w:rsid w:val="00966E19"/>
    <w:rsid w:val="00966FEF"/>
    <w:rsid w:val="009705A6"/>
    <w:rsid w:val="0097131F"/>
    <w:rsid w:val="00971BCC"/>
    <w:rsid w:val="00972F33"/>
    <w:rsid w:val="00974122"/>
    <w:rsid w:val="009741D1"/>
    <w:rsid w:val="00975503"/>
    <w:rsid w:val="009768DE"/>
    <w:rsid w:val="00977DF4"/>
    <w:rsid w:val="00977FB8"/>
    <w:rsid w:val="00980CFF"/>
    <w:rsid w:val="009853BC"/>
    <w:rsid w:val="00987C4F"/>
    <w:rsid w:val="00990704"/>
    <w:rsid w:val="0099128A"/>
    <w:rsid w:val="00991AAE"/>
    <w:rsid w:val="0099290C"/>
    <w:rsid w:val="009932E1"/>
    <w:rsid w:val="00993B67"/>
    <w:rsid w:val="00994CB6"/>
    <w:rsid w:val="0099649C"/>
    <w:rsid w:val="009966F5"/>
    <w:rsid w:val="0099723B"/>
    <w:rsid w:val="009A6147"/>
    <w:rsid w:val="009A6DA5"/>
    <w:rsid w:val="009B086F"/>
    <w:rsid w:val="009B1C00"/>
    <w:rsid w:val="009B5A68"/>
    <w:rsid w:val="009B7E30"/>
    <w:rsid w:val="009C051E"/>
    <w:rsid w:val="009C12D2"/>
    <w:rsid w:val="009C1DA8"/>
    <w:rsid w:val="009C1FD2"/>
    <w:rsid w:val="009C243B"/>
    <w:rsid w:val="009C41D3"/>
    <w:rsid w:val="009C59A2"/>
    <w:rsid w:val="009C6E00"/>
    <w:rsid w:val="009C6E91"/>
    <w:rsid w:val="009D30AE"/>
    <w:rsid w:val="009D42DD"/>
    <w:rsid w:val="009D45B4"/>
    <w:rsid w:val="009D5397"/>
    <w:rsid w:val="009D67F2"/>
    <w:rsid w:val="009D6870"/>
    <w:rsid w:val="009D7ABC"/>
    <w:rsid w:val="009E0DAC"/>
    <w:rsid w:val="009E193E"/>
    <w:rsid w:val="009E1A4D"/>
    <w:rsid w:val="009E1B11"/>
    <w:rsid w:val="009E4103"/>
    <w:rsid w:val="009E5EBD"/>
    <w:rsid w:val="009E77DF"/>
    <w:rsid w:val="009F0F5F"/>
    <w:rsid w:val="009F10C0"/>
    <w:rsid w:val="009F188C"/>
    <w:rsid w:val="009F2315"/>
    <w:rsid w:val="009F6D63"/>
    <w:rsid w:val="00A02120"/>
    <w:rsid w:val="00A02412"/>
    <w:rsid w:val="00A0263B"/>
    <w:rsid w:val="00A033AD"/>
    <w:rsid w:val="00A04A06"/>
    <w:rsid w:val="00A0726D"/>
    <w:rsid w:val="00A1106D"/>
    <w:rsid w:val="00A113D0"/>
    <w:rsid w:val="00A11CD0"/>
    <w:rsid w:val="00A12BEB"/>
    <w:rsid w:val="00A12C7A"/>
    <w:rsid w:val="00A15A8B"/>
    <w:rsid w:val="00A16A91"/>
    <w:rsid w:val="00A17A1B"/>
    <w:rsid w:val="00A2166F"/>
    <w:rsid w:val="00A21A08"/>
    <w:rsid w:val="00A22AB3"/>
    <w:rsid w:val="00A23C5D"/>
    <w:rsid w:val="00A24873"/>
    <w:rsid w:val="00A24F04"/>
    <w:rsid w:val="00A25D26"/>
    <w:rsid w:val="00A2606F"/>
    <w:rsid w:val="00A27A7A"/>
    <w:rsid w:val="00A30FB5"/>
    <w:rsid w:val="00A312D1"/>
    <w:rsid w:val="00A314A0"/>
    <w:rsid w:val="00A3153B"/>
    <w:rsid w:val="00A33EDE"/>
    <w:rsid w:val="00A34152"/>
    <w:rsid w:val="00A34ABE"/>
    <w:rsid w:val="00A35988"/>
    <w:rsid w:val="00A36666"/>
    <w:rsid w:val="00A37931"/>
    <w:rsid w:val="00A401ED"/>
    <w:rsid w:val="00A4223E"/>
    <w:rsid w:val="00A42F5D"/>
    <w:rsid w:val="00A459EB"/>
    <w:rsid w:val="00A4668F"/>
    <w:rsid w:val="00A47784"/>
    <w:rsid w:val="00A501DE"/>
    <w:rsid w:val="00A53222"/>
    <w:rsid w:val="00A53E4E"/>
    <w:rsid w:val="00A54295"/>
    <w:rsid w:val="00A557B6"/>
    <w:rsid w:val="00A56C35"/>
    <w:rsid w:val="00A56EAB"/>
    <w:rsid w:val="00A5752D"/>
    <w:rsid w:val="00A57DA8"/>
    <w:rsid w:val="00A60556"/>
    <w:rsid w:val="00A64A30"/>
    <w:rsid w:val="00A650A6"/>
    <w:rsid w:val="00A655E9"/>
    <w:rsid w:val="00A65D87"/>
    <w:rsid w:val="00A66361"/>
    <w:rsid w:val="00A6648B"/>
    <w:rsid w:val="00A7061E"/>
    <w:rsid w:val="00A70A06"/>
    <w:rsid w:val="00A70D83"/>
    <w:rsid w:val="00A73E33"/>
    <w:rsid w:val="00A750CE"/>
    <w:rsid w:val="00A75ABB"/>
    <w:rsid w:val="00A75C8B"/>
    <w:rsid w:val="00A76B02"/>
    <w:rsid w:val="00A77976"/>
    <w:rsid w:val="00A81019"/>
    <w:rsid w:val="00A81365"/>
    <w:rsid w:val="00A823DE"/>
    <w:rsid w:val="00A8264E"/>
    <w:rsid w:val="00A82685"/>
    <w:rsid w:val="00A82B1B"/>
    <w:rsid w:val="00A82D37"/>
    <w:rsid w:val="00A84082"/>
    <w:rsid w:val="00A84086"/>
    <w:rsid w:val="00A85059"/>
    <w:rsid w:val="00A876B1"/>
    <w:rsid w:val="00A87729"/>
    <w:rsid w:val="00A87CB7"/>
    <w:rsid w:val="00A90127"/>
    <w:rsid w:val="00A93B16"/>
    <w:rsid w:val="00A93BE3"/>
    <w:rsid w:val="00A94159"/>
    <w:rsid w:val="00A95600"/>
    <w:rsid w:val="00A96062"/>
    <w:rsid w:val="00AA1C5C"/>
    <w:rsid w:val="00AA25B0"/>
    <w:rsid w:val="00AA35E1"/>
    <w:rsid w:val="00AA537F"/>
    <w:rsid w:val="00AA5741"/>
    <w:rsid w:val="00AA5861"/>
    <w:rsid w:val="00AA5F61"/>
    <w:rsid w:val="00AA61E1"/>
    <w:rsid w:val="00AB4E6F"/>
    <w:rsid w:val="00AC07EA"/>
    <w:rsid w:val="00AC0F98"/>
    <w:rsid w:val="00AC3629"/>
    <w:rsid w:val="00AC6DAA"/>
    <w:rsid w:val="00AC788C"/>
    <w:rsid w:val="00AD20C5"/>
    <w:rsid w:val="00AD39E7"/>
    <w:rsid w:val="00AD39EF"/>
    <w:rsid w:val="00AD65BD"/>
    <w:rsid w:val="00AD71D2"/>
    <w:rsid w:val="00AD739F"/>
    <w:rsid w:val="00AE1903"/>
    <w:rsid w:val="00AE2595"/>
    <w:rsid w:val="00AE294B"/>
    <w:rsid w:val="00AE5DBE"/>
    <w:rsid w:val="00AE627F"/>
    <w:rsid w:val="00AE6B95"/>
    <w:rsid w:val="00AF016B"/>
    <w:rsid w:val="00AF0F87"/>
    <w:rsid w:val="00AF1695"/>
    <w:rsid w:val="00AF4B5D"/>
    <w:rsid w:val="00AF612D"/>
    <w:rsid w:val="00B00315"/>
    <w:rsid w:val="00B01734"/>
    <w:rsid w:val="00B02625"/>
    <w:rsid w:val="00B0293D"/>
    <w:rsid w:val="00B02C47"/>
    <w:rsid w:val="00B043A5"/>
    <w:rsid w:val="00B103AA"/>
    <w:rsid w:val="00B117D3"/>
    <w:rsid w:val="00B16FE7"/>
    <w:rsid w:val="00B20452"/>
    <w:rsid w:val="00B2110C"/>
    <w:rsid w:val="00B21B18"/>
    <w:rsid w:val="00B22108"/>
    <w:rsid w:val="00B223DD"/>
    <w:rsid w:val="00B24353"/>
    <w:rsid w:val="00B26191"/>
    <w:rsid w:val="00B27A07"/>
    <w:rsid w:val="00B27D66"/>
    <w:rsid w:val="00B27ED3"/>
    <w:rsid w:val="00B27F7D"/>
    <w:rsid w:val="00B3000D"/>
    <w:rsid w:val="00B30B0E"/>
    <w:rsid w:val="00B3118F"/>
    <w:rsid w:val="00B3141F"/>
    <w:rsid w:val="00B31F80"/>
    <w:rsid w:val="00B32214"/>
    <w:rsid w:val="00B33FAF"/>
    <w:rsid w:val="00B34A0E"/>
    <w:rsid w:val="00B35D31"/>
    <w:rsid w:val="00B36AFE"/>
    <w:rsid w:val="00B42D31"/>
    <w:rsid w:val="00B434A2"/>
    <w:rsid w:val="00B43579"/>
    <w:rsid w:val="00B44D6F"/>
    <w:rsid w:val="00B45048"/>
    <w:rsid w:val="00B46403"/>
    <w:rsid w:val="00B46C58"/>
    <w:rsid w:val="00B47C80"/>
    <w:rsid w:val="00B5003A"/>
    <w:rsid w:val="00B50642"/>
    <w:rsid w:val="00B5091A"/>
    <w:rsid w:val="00B51195"/>
    <w:rsid w:val="00B5151B"/>
    <w:rsid w:val="00B5277E"/>
    <w:rsid w:val="00B53921"/>
    <w:rsid w:val="00B5620C"/>
    <w:rsid w:val="00B56464"/>
    <w:rsid w:val="00B57563"/>
    <w:rsid w:val="00B57D7C"/>
    <w:rsid w:val="00B616E4"/>
    <w:rsid w:val="00B62036"/>
    <w:rsid w:val="00B62FEB"/>
    <w:rsid w:val="00B6757D"/>
    <w:rsid w:val="00B67E42"/>
    <w:rsid w:val="00B70230"/>
    <w:rsid w:val="00B705EC"/>
    <w:rsid w:val="00B71076"/>
    <w:rsid w:val="00B716DB"/>
    <w:rsid w:val="00B73AB1"/>
    <w:rsid w:val="00B73BC0"/>
    <w:rsid w:val="00B75C21"/>
    <w:rsid w:val="00B803FB"/>
    <w:rsid w:val="00B828D8"/>
    <w:rsid w:val="00B82CBC"/>
    <w:rsid w:val="00B83F93"/>
    <w:rsid w:val="00B87A01"/>
    <w:rsid w:val="00B87BF8"/>
    <w:rsid w:val="00B87ECA"/>
    <w:rsid w:val="00B905C7"/>
    <w:rsid w:val="00B9183E"/>
    <w:rsid w:val="00B91A80"/>
    <w:rsid w:val="00B95FAF"/>
    <w:rsid w:val="00B96577"/>
    <w:rsid w:val="00BA20FE"/>
    <w:rsid w:val="00BA35AF"/>
    <w:rsid w:val="00BA3D4F"/>
    <w:rsid w:val="00BA58C6"/>
    <w:rsid w:val="00BA7B11"/>
    <w:rsid w:val="00BA7B82"/>
    <w:rsid w:val="00BB057A"/>
    <w:rsid w:val="00BB35F1"/>
    <w:rsid w:val="00BB387D"/>
    <w:rsid w:val="00BB4F87"/>
    <w:rsid w:val="00BB506F"/>
    <w:rsid w:val="00BC2232"/>
    <w:rsid w:val="00BC26ED"/>
    <w:rsid w:val="00BC314C"/>
    <w:rsid w:val="00BC5AD0"/>
    <w:rsid w:val="00BC7A4F"/>
    <w:rsid w:val="00BD3521"/>
    <w:rsid w:val="00BD3EE5"/>
    <w:rsid w:val="00BD47B6"/>
    <w:rsid w:val="00BD4A6E"/>
    <w:rsid w:val="00BD4ECD"/>
    <w:rsid w:val="00BD6A13"/>
    <w:rsid w:val="00BD6E61"/>
    <w:rsid w:val="00BD70C2"/>
    <w:rsid w:val="00BE1BF9"/>
    <w:rsid w:val="00BE1F47"/>
    <w:rsid w:val="00BE25AB"/>
    <w:rsid w:val="00BE2A27"/>
    <w:rsid w:val="00BF1905"/>
    <w:rsid w:val="00BF3A9A"/>
    <w:rsid w:val="00BF564D"/>
    <w:rsid w:val="00BF6077"/>
    <w:rsid w:val="00BF78F8"/>
    <w:rsid w:val="00BF7D43"/>
    <w:rsid w:val="00C01FDA"/>
    <w:rsid w:val="00C030D7"/>
    <w:rsid w:val="00C0395B"/>
    <w:rsid w:val="00C05CE3"/>
    <w:rsid w:val="00C0767A"/>
    <w:rsid w:val="00C07905"/>
    <w:rsid w:val="00C1000B"/>
    <w:rsid w:val="00C1037C"/>
    <w:rsid w:val="00C10993"/>
    <w:rsid w:val="00C14B0F"/>
    <w:rsid w:val="00C1504C"/>
    <w:rsid w:val="00C16FA6"/>
    <w:rsid w:val="00C17CE9"/>
    <w:rsid w:val="00C20108"/>
    <w:rsid w:val="00C214BC"/>
    <w:rsid w:val="00C2269E"/>
    <w:rsid w:val="00C23B20"/>
    <w:rsid w:val="00C26BB1"/>
    <w:rsid w:val="00C26D48"/>
    <w:rsid w:val="00C32D6B"/>
    <w:rsid w:val="00C3356F"/>
    <w:rsid w:val="00C33CD0"/>
    <w:rsid w:val="00C36FCA"/>
    <w:rsid w:val="00C42A5B"/>
    <w:rsid w:val="00C4426A"/>
    <w:rsid w:val="00C4585B"/>
    <w:rsid w:val="00C47CFD"/>
    <w:rsid w:val="00C51BCA"/>
    <w:rsid w:val="00C54317"/>
    <w:rsid w:val="00C6006C"/>
    <w:rsid w:val="00C608B8"/>
    <w:rsid w:val="00C60C47"/>
    <w:rsid w:val="00C64938"/>
    <w:rsid w:val="00C64E63"/>
    <w:rsid w:val="00C66BEB"/>
    <w:rsid w:val="00C67046"/>
    <w:rsid w:val="00C7255B"/>
    <w:rsid w:val="00C72AB6"/>
    <w:rsid w:val="00C72AFF"/>
    <w:rsid w:val="00C73845"/>
    <w:rsid w:val="00C738A1"/>
    <w:rsid w:val="00C7757B"/>
    <w:rsid w:val="00C82C4A"/>
    <w:rsid w:val="00C83BC2"/>
    <w:rsid w:val="00C83F74"/>
    <w:rsid w:val="00C869EA"/>
    <w:rsid w:val="00C87F70"/>
    <w:rsid w:val="00C900D7"/>
    <w:rsid w:val="00C908C9"/>
    <w:rsid w:val="00C918BB"/>
    <w:rsid w:val="00C9241D"/>
    <w:rsid w:val="00C93E84"/>
    <w:rsid w:val="00C96BA0"/>
    <w:rsid w:val="00C97350"/>
    <w:rsid w:val="00C97391"/>
    <w:rsid w:val="00CA1EAF"/>
    <w:rsid w:val="00CA2F17"/>
    <w:rsid w:val="00CA490C"/>
    <w:rsid w:val="00CA5242"/>
    <w:rsid w:val="00CA5486"/>
    <w:rsid w:val="00CA5924"/>
    <w:rsid w:val="00CA7FDD"/>
    <w:rsid w:val="00CB1727"/>
    <w:rsid w:val="00CB1A7E"/>
    <w:rsid w:val="00CB36BC"/>
    <w:rsid w:val="00CB3DEC"/>
    <w:rsid w:val="00CB5427"/>
    <w:rsid w:val="00CC2AA6"/>
    <w:rsid w:val="00CC5CEA"/>
    <w:rsid w:val="00CC75C1"/>
    <w:rsid w:val="00CD0858"/>
    <w:rsid w:val="00CD1161"/>
    <w:rsid w:val="00CD1F0F"/>
    <w:rsid w:val="00CD35BD"/>
    <w:rsid w:val="00CD450C"/>
    <w:rsid w:val="00CD68E7"/>
    <w:rsid w:val="00CE35E9"/>
    <w:rsid w:val="00CE3A2C"/>
    <w:rsid w:val="00CE424B"/>
    <w:rsid w:val="00CE50A8"/>
    <w:rsid w:val="00CE52EE"/>
    <w:rsid w:val="00CE5622"/>
    <w:rsid w:val="00CE5766"/>
    <w:rsid w:val="00CE65A7"/>
    <w:rsid w:val="00CE68CC"/>
    <w:rsid w:val="00CE74FB"/>
    <w:rsid w:val="00CE7667"/>
    <w:rsid w:val="00CF1280"/>
    <w:rsid w:val="00CF1483"/>
    <w:rsid w:val="00CF2E4D"/>
    <w:rsid w:val="00CF4E83"/>
    <w:rsid w:val="00CF5B60"/>
    <w:rsid w:val="00CF6866"/>
    <w:rsid w:val="00CF7566"/>
    <w:rsid w:val="00CF7874"/>
    <w:rsid w:val="00D00884"/>
    <w:rsid w:val="00D021FD"/>
    <w:rsid w:val="00D02DFD"/>
    <w:rsid w:val="00D0568B"/>
    <w:rsid w:val="00D06391"/>
    <w:rsid w:val="00D107E3"/>
    <w:rsid w:val="00D12B8D"/>
    <w:rsid w:val="00D13C00"/>
    <w:rsid w:val="00D14CC0"/>
    <w:rsid w:val="00D15015"/>
    <w:rsid w:val="00D153A9"/>
    <w:rsid w:val="00D16590"/>
    <w:rsid w:val="00D20B23"/>
    <w:rsid w:val="00D20B35"/>
    <w:rsid w:val="00D21BA0"/>
    <w:rsid w:val="00D22374"/>
    <w:rsid w:val="00D2421F"/>
    <w:rsid w:val="00D242DD"/>
    <w:rsid w:val="00D244E7"/>
    <w:rsid w:val="00D27E68"/>
    <w:rsid w:val="00D30B2B"/>
    <w:rsid w:val="00D31D27"/>
    <w:rsid w:val="00D31E01"/>
    <w:rsid w:val="00D34C94"/>
    <w:rsid w:val="00D34D55"/>
    <w:rsid w:val="00D358BE"/>
    <w:rsid w:val="00D36D72"/>
    <w:rsid w:val="00D41123"/>
    <w:rsid w:val="00D416B0"/>
    <w:rsid w:val="00D42766"/>
    <w:rsid w:val="00D428AA"/>
    <w:rsid w:val="00D44FC6"/>
    <w:rsid w:val="00D47673"/>
    <w:rsid w:val="00D51FA7"/>
    <w:rsid w:val="00D52527"/>
    <w:rsid w:val="00D52F5C"/>
    <w:rsid w:val="00D531B7"/>
    <w:rsid w:val="00D557ED"/>
    <w:rsid w:val="00D60FE7"/>
    <w:rsid w:val="00D610E9"/>
    <w:rsid w:val="00D61D60"/>
    <w:rsid w:val="00D63A33"/>
    <w:rsid w:val="00D63DC5"/>
    <w:rsid w:val="00D652BD"/>
    <w:rsid w:val="00D65943"/>
    <w:rsid w:val="00D67015"/>
    <w:rsid w:val="00D67828"/>
    <w:rsid w:val="00D70613"/>
    <w:rsid w:val="00D72832"/>
    <w:rsid w:val="00D74036"/>
    <w:rsid w:val="00D740AA"/>
    <w:rsid w:val="00D77A84"/>
    <w:rsid w:val="00D80132"/>
    <w:rsid w:val="00D801FB"/>
    <w:rsid w:val="00D83106"/>
    <w:rsid w:val="00D84156"/>
    <w:rsid w:val="00D85AB5"/>
    <w:rsid w:val="00D87D78"/>
    <w:rsid w:val="00D90321"/>
    <w:rsid w:val="00D90CD3"/>
    <w:rsid w:val="00D910DC"/>
    <w:rsid w:val="00D91A46"/>
    <w:rsid w:val="00D93021"/>
    <w:rsid w:val="00D93785"/>
    <w:rsid w:val="00D94B0A"/>
    <w:rsid w:val="00D97091"/>
    <w:rsid w:val="00DA04F8"/>
    <w:rsid w:val="00DA1C01"/>
    <w:rsid w:val="00DA295B"/>
    <w:rsid w:val="00DA3C2A"/>
    <w:rsid w:val="00DA4299"/>
    <w:rsid w:val="00DA565A"/>
    <w:rsid w:val="00DA636F"/>
    <w:rsid w:val="00DA6B31"/>
    <w:rsid w:val="00DB10D3"/>
    <w:rsid w:val="00DB177F"/>
    <w:rsid w:val="00DB1B79"/>
    <w:rsid w:val="00DB28E4"/>
    <w:rsid w:val="00DB3167"/>
    <w:rsid w:val="00DB65AE"/>
    <w:rsid w:val="00DB6FE5"/>
    <w:rsid w:val="00DB7EDF"/>
    <w:rsid w:val="00DC1135"/>
    <w:rsid w:val="00DC4443"/>
    <w:rsid w:val="00DC4B0E"/>
    <w:rsid w:val="00DC507C"/>
    <w:rsid w:val="00DC5ACB"/>
    <w:rsid w:val="00DC6B51"/>
    <w:rsid w:val="00DD0C2F"/>
    <w:rsid w:val="00DD1AD6"/>
    <w:rsid w:val="00DD240A"/>
    <w:rsid w:val="00DD24D4"/>
    <w:rsid w:val="00DD2B06"/>
    <w:rsid w:val="00DD394F"/>
    <w:rsid w:val="00DD3C7E"/>
    <w:rsid w:val="00DD4745"/>
    <w:rsid w:val="00DD7E7D"/>
    <w:rsid w:val="00DD7FA0"/>
    <w:rsid w:val="00DE0046"/>
    <w:rsid w:val="00DE04C3"/>
    <w:rsid w:val="00DE07B5"/>
    <w:rsid w:val="00DE0A18"/>
    <w:rsid w:val="00DE2086"/>
    <w:rsid w:val="00DE2A68"/>
    <w:rsid w:val="00DE701F"/>
    <w:rsid w:val="00DF0E90"/>
    <w:rsid w:val="00DF1376"/>
    <w:rsid w:val="00DF4888"/>
    <w:rsid w:val="00DF5122"/>
    <w:rsid w:val="00DF6338"/>
    <w:rsid w:val="00DF6752"/>
    <w:rsid w:val="00E008F3"/>
    <w:rsid w:val="00E0198B"/>
    <w:rsid w:val="00E01C2E"/>
    <w:rsid w:val="00E03907"/>
    <w:rsid w:val="00E05A2B"/>
    <w:rsid w:val="00E067C1"/>
    <w:rsid w:val="00E0707A"/>
    <w:rsid w:val="00E12802"/>
    <w:rsid w:val="00E16FBD"/>
    <w:rsid w:val="00E1700D"/>
    <w:rsid w:val="00E20093"/>
    <w:rsid w:val="00E201F1"/>
    <w:rsid w:val="00E22558"/>
    <w:rsid w:val="00E22BF4"/>
    <w:rsid w:val="00E231EB"/>
    <w:rsid w:val="00E24939"/>
    <w:rsid w:val="00E3316A"/>
    <w:rsid w:val="00E331D2"/>
    <w:rsid w:val="00E34C3E"/>
    <w:rsid w:val="00E34D6C"/>
    <w:rsid w:val="00E355B7"/>
    <w:rsid w:val="00E36379"/>
    <w:rsid w:val="00E363B4"/>
    <w:rsid w:val="00E36616"/>
    <w:rsid w:val="00E42900"/>
    <w:rsid w:val="00E458CE"/>
    <w:rsid w:val="00E45D01"/>
    <w:rsid w:val="00E4726E"/>
    <w:rsid w:val="00E50626"/>
    <w:rsid w:val="00E53AA1"/>
    <w:rsid w:val="00E54217"/>
    <w:rsid w:val="00E5455E"/>
    <w:rsid w:val="00E55BD1"/>
    <w:rsid w:val="00E573C6"/>
    <w:rsid w:val="00E5745F"/>
    <w:rsid w:val="00E603C1"/>
    <w:rsid w:val="00E626CE"/>
    <w:rsid w:val="00E65EF2"/>
    <w:rsid w:val="00E67DE7"/>
    <w:rsid w:val="00E7276C"/>
    <w:rsid w:val="00E72C37"/>
    <w:rsid w:val="00E73A24"/>
    <w:rsid w:val="00E73A2F"/>
    <w:rsid w:val="00E747B1"/>
    <w:rsid w:val="00E7524A"/>
    <w:rsid w:val="00E7547F"/>
    <w:rsid w:val="00E75C43"/>
    <w:rsid w:val="00E76E6C"/>
    <w:rsid w:val="00E7715E"/>
    <w:rsid w:val="00E81DA5"/>
    <w:rsid w:val="00E82266"/>
    <w:rsid w:val="00E825A6"/>
    <w:rsid w:val="00E82769"/>
    <w:rsid w:val="00E84341"/>
    <w:rsid w:val="00E85BDF"/>
    <w:rsid w:val="00E876E9"/>
    <w:rsid w:val="00E87A54"/>
    <w:rsid w:val="00E9137C"/>
    <w:rsid w:val="00E92C7B"/>
    <w:rsid w:val="00E93489"/>
    <w:rsid w:val="00E93538"/>
    <w:rsid w:val="00E94456"/>
    <w:rsid w:val="00E947B0"/>
    <w:rsid w:val="00E971EC"/>
    <w:rsid w:val="00E974A4"/>
    <w:rsid w:val="00EA144B"/>
    <w:rsid w:val="00EA172C"/>
    <w:rsid w:val="00EA1912"/>
    <w:rsid w:val="00EA2DE8"/>
    <w:rsid w:val="00EA3DBF"/>
    <w:rsid w:val="00EA5513"/>
    <w:rsid w:val="00EA5C66"/>
    <w:rsid w:val="00EA6948"/>
    <w:rsid w:val="00EB0599"/>
    <w:rsid w:val="00EB104E"/>
    <w:rsid w:val="00EB1B19"/>
    <w:rsid w:val="00EB2262"/>
    <w:rsid w:val="00EB30E8"/>
    <w:rsid w:val="00EB5C11"/>
    <w:rsid w:val="00EB7548"/>
    <w:rsid w:val="00EC0FF6"/>
    <w:rsid w:val="00EC109C"/>
    <w:rsid w:val="00EC1863"/>
    <w:rsid w:val="00EC1DD7"/>
    <w:rsid w:val="00EC462C"/>
    <w:rsid w:val="00EC7FEB"/>
    <w:rsid w:val="00ED0F9F"/>
    <w:rsid w:val="00ED1EE8"/>
    <w:rsid w:val="00ED2E0D"/>
    <w:rsid w:val="00ED4CAA"/>
    <w:rsid w:val="00ED7B31"/>
    <w:rsid w:val="00EE13A0"/>
    <w:rsid w:val="00EE1F0B"/>
    <w:rsid w:val="00EE3026"/>
    <w:rsid w:val="00EE41EB"/>
    <w:rsid w:val="00EF2DF2"/>
    <w:rsid w:val="00EF3704"/>
    <w:rsid w:val="00EF3939"/>
    <w:rsid w:val="00EF3DDA"/>
    <w:rsid w:val="00EF4876"/>
    <w:rsid w:val="00EF4D3F"/>
    <w:rsid w:val="00EF5F29"/>
    <w:rsid w:val="00EF674C"/>
    <w:rsid w:val="00EF6E31"/>
    <w:rsid w:val="00EF73BE"/>
    <w:rsid w:val="00EF746D"/>
    <w:rsid w:val="00F000CA"/>
    <w:rsid w:val="00F02431"/>
    <w:rsid w:val="00F0321E"/>
    <w:rsid w:val="00F0665F"/>
    <w:rsid w:val="00F06C2F"/>
    <w:rsid w:val="00F07519"/>
    <w:rsid w:val="00F07859"/>
    <w:rsid w:val="00F116D3"/>
    <w:rsid w:val="00F11949"/>
    <w:rsid w:val="00F11F79"/>
    <w:rsid w:val="00F13262"/>
    <w:rsid w:val="00F14032"/>
    <w:rsid w:val="00F15809"/>
    <w:rsid w:val="00F16E1F"/>
    <w:rsid w:val="00F202DF"/>
    <w:rsid w:val="00F22ECD"/>
    <w:rsid w:val="00F23084"/>
    <w:rsid w:val="00F23D1B"/>
    <w:rsid w:val="00F246CF"/>
    <w:rsid w:val="00F25164"/>
    <w:rsid w:val="00F27011"/>
    <w:rsid w:val="00F27F5B"/>
    <w:rsid w:val="00F27F93"/>
    <w:rsid w:val="00F30BFD"/>
    <w:rsid w:val="00F3180B"/>
    <w:rsid w:val="00F32B0E"/>
    <w:rsid w:val="00F332CC"/>
    <w:rsid w:val="00F34211"/>
    <w:rsid w:val="00F34747"/>
    <w:rsid w:val="00F36A53"/>
    <w:rsid w:val="00F40F53"/>
    <w:rsid w:val="00F41454"/>
    <w:rsid w:val="00F41621"/>
    <w:rsid w:val="00F42FF5"/>
    <w:rsid w:val="00F44A97"/>
    <w:rsid w:val="00F4521C"/>
    <w:rsid w:val="00F469E4"/>
    <w:rsid w:val="00F50E95"/>
    <w:rsid w:val="00F50F61"/>
    <w:rsid w:val="00F510DD"/>
    <w:rsid w:val="00F5317A"/>
    <w:rsid w:val="00F533DA"/>
    <w:rsid w:val="00F53717"/>
    <w:rsid w:val="00F53AF2"/>
    <w:rsid w:val="00F53F86"/>
    <w:rsid w:val="00F543E6"/>
    <w:rsid w:val="00F54770"/>
    <w:rsid w:val="00F5511B"/>
    <w:rsid w:val="00F563BF"/>
    <w:rsid w:val="00F572A4"/>
    <w:rsid w:val="00F573D3"/>
    <w:rsid w:val="00F57A33"/>
    <w:rsid w:val="00F57B59"/>
    <w:rsid w:val="00F60120"/>
    <w:rsid w:val="00F601E3"/>
    <w:rsid w:val="00F60369"/>
    <w:rsid w:val="00F609DC"/>
    <w:rsid w:val="00F61EE4"/>
    <w:rsid w:val="00F622F8"/>
    <w:rsid w:val="00F6241A"/>
    <w:rsid w:val="00F63F9E"/>
    <w:rsid w:val="00F648D0"/>
    <w:rsid w:val="00F64AFA"/>
    <w:rsid w:val="00F662E6"/>
    <w:rsid w:val="00F66A3A"/>
    <w:rsid w:val="00F703B6"/>
    <w:rsid w:val="00F70B03"/>
    <w:rsid w:val="00F72FD8"/>
    <w:rsid w:val="00F74205"/>
    <w:rsid w:val="00F74E55"/>
    <w:rsid w:val="00F75B6F"/>
    <w:rsid w:val="00F765A4"/>
    <w:rsid w:val="00F76D71"/>
    <w:rsid w:val="00F77AC5"/>
    <w:rsid w:val="00F83179"/>
    <w:rsid w:val="00F8461A"/>
    <w:rsid w:val="00F87BF1"/>
    <w:rsid w:val="00F919B2"/>
    <w:rsid w:val="00F931FD"/>
    <w:rsid w:val="00F94864"/>
    <w:rsid w:val="00F95EA8"/>
    <w:rsid w:val="00FA0393"/>
    <w:rsid w:val="00FA04AD"/>
    <w:rsid w:val="00FA1D53"/>
    <w:rsid w:val="00FA2A43"/>
    <w:rsid w:val="00FA2F01"/>
    <w:rsid w:val="00FA37BA"/>
    <w:rsid w:val="00FA3F7A"/>
    <w:rsid w:val="00FA4070"/>
    <w:rsid w:val="00FA5DE2"/>
    <w:rsid w:val="00FA67D8"/>
    <w:rsid w:val="00FA7A60"/>
    <w:rsid w:val="00FB0369"/>
    <w:rsid w:val="00FB1C42"/>
    <w:rsid w:val="00FB24DF"/>
    <w:rsid w:val="00FB31E5"/>
    <w:rsid w:val="00FB32CC"/>
    <w:rsid w:val="00FB70CC"/>
    <w:rsid w:val="00FB7591"/>
    <w:rsid w:val="00FC3C45"/>
    <w:rsid w:val="00FC3F7E"/>
    <w:rsid w:val="00FC48E1"/>
    <w:rsid w:val="00FC6400"/>
    <w:rsid w:val="00FC64CD"/>
    <w:rsid w:val="00FC7325"/>
    <w:rsid w:val="00FD0121"/>
    <w:rsid w:val="00FD046B"/>
    <w:rsid w:val="00FD1E88"/>
    <w:rsid w:val="00FD2020"/>
    <w:rsid w:val="00FD3E33"/>
    <w:rsid w:val="00FD4243"/>
    <w:rsid w:val="00FD4F89"/>
    <w:rsid w:val="00FD54E4"/>
    <w:rsid w:val="00FD5C97"/>
    <w:rsid w:val="00FD6445"/>
    <w:rsid w:val="00FE18D6"/>
    <w:rsid w:val="00FE1AE4"/>
    <w:rsid w:val="00FE1AE5"/>
    <w:rsid w:val="00FE2349"/>
    <w:rsid w:val="00FE25E1"/>
    <w:rsid w:val="00FE277D"/>
    <w:rsid w:val="00FE2DE8"/>
    <w:rsid w:val="00FE4D03"/>
    <w:rsid w:val="00FE51D7"/>
    <w:rsid w:val="00FE5F94"/>
    <w:rsid w:val="00FE6AB4"/>
    <w:rsid w:val="00FF030A"/>
    <w:rsid w:val="00FF1CE8"/>
    <w:rsid w:val="00FF3E9D"/>
    <w:rsid w:val="00FF599A"/>
    <w:rsid w:val="00FF6849"/>
    <w:rsid w:val="00FF7BDE"/>
    <w:rsid w:val="0138DBC0"/>
    <w:rsid w:val="0491F4DE"/>
    <w:rsid w:val="09EEC75E"/>
    <w:rsid w:val="19BCFCF8"/>
    <w:rsid w:val="1DF94493"/>
    <w:rsid w:val="25EF5BEB"/>
    <w:rsid w:val="290BED1F"/>
    <w:rsid w:val="3000510A"/>
    <w:rsid w:val="37BF2205"/>
    <w:rsid w:val="3ABFDE00"/>
    <w:rsid w:val="3C8661E7"/>
    <w:rsid w:val="46E0E077"/>
    <w:rsid w:val="5F74BC76"/>
    <w:rsid w:val="66D1FFC1"/>
    <w:rsid w:val="682E5ECD"/>
    <w:rsid w:val="6EFC3C07"/>
    <w:rsid w:val="721818D5"/>
    <w:rsid w:val="735DD4FC"/>
    <w:rsid w:val="75B89ADB"/>
    <w:rsid w:val="769118C7"/>
    <w:rsid w:val="7CF911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7AC5"/>
  <w15:chartTrackingRefBased/>
  <w15:docId w15:val="{3EDB6839-A1F7-42D5-A650-650EFF13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2DE8"/>
  </w:style>
  <w:style w:type="paragraph" w:styleId="Kop1">
    <w:name w:val="heading 1"/>
    <w:basedOn w:val="Standaard"/>
    <w:next w:val="Standaard"/>
    <w:link w:val="Kop1Char"/>
    <w:uiPriority w:val="9"/>
    <w:qFormat/>
    <w:rsid w:val="000C4690"/>
    <w:pPr>
      <w:keepNext/>
      <w:keepLines/>
      <w:numPr>
        <w:numId w:val="1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A2DE4"/>
    <w:pPr>
      <w:keepNext/>
      <w:keepLines/>
      <w:numPr>
        <w:ilvl w:val="1"/>
        <w:numId w:val="1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A3F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A3F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FA3F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3F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3F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3F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3F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A2D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A3F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A3F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FA3F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3F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3F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3F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3F7A"/>
    <w:rPr>
      <w:rFonts w:eastAsiaTheme="majorEastAsia" w:cstheme="majorBidi"/>
      <w:color w:val="272727" w:themeColor="text1" w:themeTint="D8"/>
    </w:rPr>
  </w:style>
  <w:style w:type="paragraph" w:styleId="Titel">
    <w:name w:val="Title"/>
    <w:basedOn w:val="Standaard"/>
    <w:next w:val="Standaard"/>
    <w:link w:val="TitelChar"/>
    <w:uiPriority w:val="10"/>
    <w:qFormat/>
    <w:rsid w:val="00FA3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3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3F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F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3F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3F7A"/>
    <w:rPr>
      <w:i/>
      <w:iCs/>
      <w:color w:val="404040" w:themeColor="text1" w:themeTint="BF"/>
    </w:rPr>
  </w:style>
  <w:style w:type="paragraph" w:styleId="Lijstalinea">
    <w:name w:val="List Paragraph"/>
    <w:basedOn w:val="Standaard"/>
    <w:uiPriority w:val="34"/>
    <w:qFormat/>
    <w:rsid w:val="00FA3F7A"/>
    <w:pPr>
      <w:ind w:left="720"/>
      <w:contextualSpacing/>
    </w:pPr>
  </w:style>
  <w:style w:type="character" w:styleId="Intensievebenadrukking">
    <w:name w:val="Intense Emphasis"/>
    <w:basedOn w:val="Standaardalinea-lettertype"/>
    <w:uiPriority w:val="21"/>
    <w:qFormat/>
    <w:rsid w:val="00FA3F7A"/>
    <w:rPr>
      <w:i/>
      <w:iCs/>
      <w:color w:val="0F4761" w:themeColor="accent1" w:themeShade="BF"/>
    </w:rPr>
  </w:style>
  <w:style w:type="paragraph" w:styleId="Duidelijkcitaat">
    <w:name w:val="Intense Quote"/>
    <w:basedOn w:val="Standaard"/>
    <w:next w:val="Standaard"/>
    <w:link w:val="DuidelijkcitaatChar"/>
    <w:uiPriority w:val="30"/>
    <w:qFormat/>
    <w:rsid w:val="00FA3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3F7A"/>
    <w:rPr>
      <w:i/>
      <w:iCs/>
      <w:color w:val="0F4761" w:themeColor="accent1" w:themeShade="BF"/>
    </w:rPr>
  </w:style>
  <w:style w:type="character" w:styleId="Intensieveverwijzing">
    <w:name w:val="Intense Reference"/>
    <w:basedOn w:val="Standaardalinea-lettertype"/>
    <w:uiPriority w:val="32"/>
    <w:qFormat/>
    <w:rsid w:val="00FA3F7A"/>
    <w:rPr>
      <w:b/>
      <w:bCs/>
      <w:smallCaps/>
      <w:color w:val="0F4761" w:themeColor="accent1" w:themeShade="BF"/>
      <w:spacing w:val="5"/>
    </w:rPr>
  </w:style>
  <w:style w:type="paragraph" w:styleId="Tekstopmerking">
    <w:name w:val="annotation text"/>
    <w:basedOn w:val="Standaard"/>
    <w:link w:val="TekstopmerkingChar"/>
    <w:uiPriority w:val="99"/>
    <w:unhideWhenUsed/>
    <w:rsid w:val="002B545F"/>
    <w:pPr>
      <w:spacing w:after="0" w:line="240" w:lineRule="auto"/>
    </w:pPr>
    <w:rPr>
      <w:rFonts w:ascii="Arial" w:eastAsia="Arial" w:hAnsi="Arial" w:cs="Arial"/>
      <w:kern w:val="0"/>
      <w:sz w:val="20"/>
      <w:szCs w:val="20"/>
      <w:lang w:val="nl" w:eastAsia="nl-NL"/>
      <w14:ligatures w14:val="none"/>
    </w:rPr>
  </w:style>
  <w:style w:type="character" w:customStyle="1" w:styleId="TekstopmerkingChar">
    <w:name w:val="Tekst opmerking Char"/>
    <w:basedOn w:val="Standaardalinea-lettertype"/>
    <w:link w:val="Tekstopmerking"/>
    <w:uiPriority w:val="99"/>
    <w:rsid w:val="002B545F"/>
    <w:rPr>
      <w:rFonts w:ascii="Arial" w:eastAsia="Arial" w:hAnsi="Arial" w:cs="Arial"/>
      <w:kern w:val="0"/>
      <w:sz w:val="20"/>
      <w:szCs w:val="20"/>
      <w:lang w:val="nl" w:eastAsia="nl-NL"/>
      <w14:ligatures w14:val="none"/>
    </w:rPr>
  </w:style>
  <w:style w:type="character" w:styleId="Verwijzingopmerking">
    <w:name w:val="annotation reference"/>
    <w:basedOn w:val="Standaardalinea-lettertype"/>
    <w:uiPriority w:val="99"/>
    <w:semiHidden/>
    <w:unhideWhenUsed/>
    <w:rsid w:val="002B545F"/>
    <w:rPr>
      <w:sz w:val="16"/>
      <w:szCs w:val="16"/>
    </w:rPr>
  </w:style>
  <w:style w:type="character" w:styleId="Hyperlink">
    <w:name w:val="Hyperlink"/>
    <w:basedOn w:val="Standaardalinea-lettertype"/>
    <w:uiPriority w:val="99"/>
    <w:unhideWhenUsed/>
    <w:qFormat/>
    <w:rsid w:val="00666AC1"/>
    <w:rPr>
      <w:color w:val="467886" w:themeColor="hyperlink"/>
      <w:u w:val="single"/>
    </w:rPr>
  </w:style>
  <w:style w:type="paragraph" w:styleId="Revisie">
    <w:name w:val="Revision"/>
    <w:hidden/>
    <w:uiPriority w:val="99"/>
    <w:semiHidden/>
    <w:rsid w:val="00A02120"/>
    <w:pPr>
      <w:spacing w:after="0" w:line="240" w:lineRule="auto"/>
    </w:pPr>
  </w:style>
  <w:style w:type="character" w:styleId="Onopgelostemelding">
    <w:name w:val="Unresolved Mention"/>
    <w:basedOn w:val="Standaardalinea-lettertype"/>
    <w:uiPriority w:val="99"/>
    <w:semiHidden/>
    <w:unhideWhenUsed/>
    <w:rsid w:val="00B27A07"/>
    <w:rPr>
      <w:color w:val="605E5C"/>
      <w:shd w:val="clear" w:color="auto" w:fill="E1DFDD"/>
    </w:rPr>
  </w:style>
  <w:style w:type="paragraph" w:styleId="Kopvaninhoudsopgave">
    <w:name w:val="TOC Heading"/>
    <w:basedOn w:val="Kop1"/>
    <w:next w:val="Standaard"/>
    <w:uiPriority w:val="39"/>
    <w:unhideWhenUsed/>
    <w:qFormat/>
    <w:rsid w:val="00D84156"/>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D84156"/>
    <w:pPr>
      <w:spacing w:after="100"/>
    </w:pPr>
  </w:style>
  <w:style w:type="paragraph" w:styleId="Inhopg2">
    <w:name w:val="toc 2"/>
    <w:basedOn w:val="Standaard"/>
    <w:next w:val="Standaard"/>
    <w:autoRedefine/>
    <w:uiPriority w:val="39"/>
    <w:unhideWhenUsed/>
    <w:rsid w:val="00D84156"/>
    <w:pPr>
      <w:spacing w:after="100"/>
      <w:ind w:left="240"/>
    </w:pPr>
  </w:style>
  <w:style w:type="paragraph" w:styleId="Inhopg3">
    <w:name w:val="toc 3"/>
    <w:basedOn w:val="Standaard"/>
    <w:next w:val="Standaard"/>
    <w:autoRedefine/>
    <w:uiPriority w:val="39"/>
    <w:unhideWhenUsed/>
    <w:rsid w:val="00D84156"/>
    <w:pPr>
      <w:spacing w:after="100"/>
      <w:ind w:left="480"/>
    </w:pPr>
  </w:style>
  <w:style w:type="paragraph" w:styleId="Onderwerpvanopmerking">
    <w:name w:val="annotation subject"/>
    <w:basedOn w:val="Tekstopmerking"/>
    <w:next w:val="Tekstopmerking"/>
    <w:link w:val="OnderwerpvanopmerkingChar"/>
    <w:uiPriority w:val="99"/>
    <w:semiHidden/>
    <w:unhideWhenUsed/>
    <w:rsid w:val="00EB5C11"/>
    <w:pPr>
      <w:spacing w:after="160"/>
    </w:pPr>
    <w:rPr>
      <w:rFonts w:asciiTheme="minorHAnsi" w:eastAsiaTheme="minorHAnsi" w:hAnsiTheme="minorHAnsi" w:cstheme="minorBidi"/>
      <w:b/>
      <w:bCs/>
      <w:kern w:val="2"/>
      <w:lang w:val="nl-NL"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EB5C11"/>
    <w:rPr>
      <w:rFonts w:ascii="Arial" w:eastAsia="Arial" w:hAnsi="Arial" w:cs="Arial"/>
      <w:b/>
      <w:bCs/>
      <w:kern w:val="0"/>
      <w:sz w:val="20"/>
      <w:szCs w:val="20"/>
      <w:lang w:val="nl" w:eastAsia="nl-NL"/>
      <w14:ligatures w14:val="none"/>
    </w:rPr>
  </w:style>
  <w:style w:type="paragraph" w:styleId="Voetnoottekst">
    <w:name w:val="footnote text"/>
    <w:basedOn w:val="Standaard"/>
    <w:link w:val="VoetnoottekstChar"/>
    <w:uiPriority w:val="99"/>
    <w:semiHidden/>
    <w:unhideWhenUsed/>
    <w:rsid w:val="00A8408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4086"/>
    <w:rPr>
      <w:sz w:val="20"/>
      <w:szCs w:val="20"/>
    </w:rPr>
  </w:style>
  <w:style w:type="character" w:styleId="Voetnootmarkering">
    <w:name w:val="footnote reference"/>
    <w:basedOn w:val="Standaardalinea-lettertype"/>
    <w:uiPriority w:val="99"/>
    <w:semiHidden/>
    <w:unhideWhenUsed/>
    <w:rsid w:val="00A84086"/>
    <w:rPr>
      <w:vertAlign w:val="superscript"/>
    </w:rPr>
  </w:style>
  <w:style w:type="paragraph" w:styleId="Geenafstand">
    <w:name w:val="No Spacing"/>
    <w:uiPriority w:val="1"/>
    <w:qFormat/>
    <w:rsid w:val="00264BA5"/>
    <w:pPr>
      <w:spacing w:before="100" w:after="0" w:line="240" w:lineRule="auto"/>
    </w:pPr>
    <w:rPr>
      <w:rFonts w:eastAsiaTheme="minorEastAsia"/>
      <w:kern w:val="0"/>
      <w:sz w:val="20"/>
      <w:szCs w:val="20"/>
      <w14:ligatures w14:val="none"/>
    </w:rPr>
  </w:style>
  <w:style w:type="paragraph" w:styleId="Koptekst">
    <w:name w:val="header"/>
    <w:basedOn w:val="Standaard"/>
    <w:link w:val="KoptekstChar"/>
    <w:uiPriority w:val="99"/>
    <w:semiHidden/>
    <w:unhideWhenUsed/>
    <w:rsid w:val="004216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216F1"/>
  </w:style>
  <w:style w:type="paragraph" w:styleId="Voettekst">
    <w:name w:val="footer"/>
    <w:basedOn w:val="Standaard"/>
    <w:link w:val="VoettekstChar"/>
    <w:uiPriority w:val="99"/>
    <w:semiHidden/>
    <w:unhideWhenUsed/>
    <w:rsid w:val="004216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216F1"/>
  </w:style>
  <w:style w:type="character" w:styleId="GevolgdeHyperlink">
    <w:name w:val="FollowedHyperlink"/>
    <w:basedOn w:val="Standaardalinea-lettertype"/>
    <w:uiPriority w:val="99"/>
    <w:semiHidden/>
    <w:unhideWhenUsed/>
    <w:rsid w:val="004216F1"/>
    <w:rPr>
      <w:color w:val="96607D" w:themeColor="followedHyperlink"/>
      <w:u w:val="single"/>
    </w:rPr>
  </w:style>
  <w:style w:type="table" w:styleId="Tabelraster">
    <w:name w:val="Table Grid"/>
    <w:basedOn w:val="Standaardtabel"/>
    <w:uiPriority w:val="39"/>
    <w:rsid w:val="008F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1licht-Accent5">
    <w:name w:val="List Table 1 Light Accent 5"/>
    <w:basedOn w:val="Standaardtabel"/>
    <w:uiPriority w:val="46"/>
    <w:rsid w:val="00257926"/>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VerbatimChar">
    <w:name w:val="Verbatim Char"/>
    <w:basedOn w:val="Standaardalinea-lettertype"/>
    <w:qFormat/>
    <w:rsid w:val="0010754C"/>
    <w:rPr>
      <w:rFonts w:ascii="Consolas" w:hAnsi="Consolas"/>
      <w:sz w:val="22"/>
      <w:szCs w:val="22"/>
    </w:rPr>
  </w:style>
  <w:style w:type="table" w:styleId="Onopgemaaktetabel3">
    <w:name w:val="Plain Table 3"/>
    <w:basedOn w:val="Standaardtabel"/>
    <w:uiPriority w:val="43"/>
    <w:rsid w:val="003671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semiHidden/>
    <w:unhideWhenUsed/>
    <w:rsid w:val="00993B6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93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osa.wikixl.nl/index.php/ROSA_Architectuursc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tandaard.nl/rosa/rosa-architectuursc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osa.wikixl.nl/index.php/Standaarden_en_afspr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34A79-580D-47C4-8107-759DF6A84414}">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2.xml><?xml version="1.0" encoding="utf-8"?>
<ds:datastoreItem xmlns:ds="http://schemas.openxmlformats.org/officeDocument/2006/customXml" ds:itemID="{1780F2A9-2012-455C-8068-4E4503768015}">
  <ds:schemaRefs>
    <ds:schemaRef ds:uri="http://schemas.openxmlformats.org/officeDocument/2006/bibliography"/>
  </ds:schemaRefs>
</ds:datastoreItem>
</file>

<file path=customXml/itemProps3.xml><?xml version="1.0" encoding="utf-8"?>
<ds:datastoreItem xmlns:ds="http://schemas.openxmlformats.org/officeDocument/2006/customXml" ds:itemID="{C2C0891B-2944-4366-9B9A-A70FBA888C2F}">
  <ds:schemaRefs>
    <ds:schemaRef ds:uri="http://schemas.microsoft.com/sharepoint/v3/contenttype/forms"/>
  </ds:schemaRefs>
</ds:datastoreItem>
</file>

<file path=customXml/itemProps4.xml><?xml version="1.0" encoding="utf-8"?>
<ds:datastoreItem xmlns:ds="http://schemas.openxmlformats.org/officeDocument/2006/customXml" ds:itemID="{C6DFEE0E-81E2-403B-978E-1C412550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8755</Words>
  <Characters>48155</Characters>
  <Application>Microsoft Office Word</Application>
  <DocSecurity>0</DocSecurity>
  <Lines>401</Lines>
  <Paragraphs>113</Paragraphs>
  <ScaleCrop>false</ScaleCrop>
  <Company/>
  <LinksUpToDate>false</LinksUpToDate>
  <CharactersWithSpaces>56797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Suijker - van den Berge</dc:creator>
  <cp:keywords/>
  <dc:description/>
  <cp:lastModifiedBy>Janneke Suijker - van den Berge</cp:lastModifiedBy>
  <cp:revision>5</cp:revision>
  <dcterms:created xsi:type="dcterms:W3CDTF">2026-01-28T08:59:00Z</dcterms:created>
  <dcterms:modified xsi:type="dcterms:W3CDTF">2026-04-09T11:35:00Z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