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4AE8" w:rsidR="00F64C02" w:rsidP="00F64C02" w:rsidRDefault="00F64C02" w14:paraId="0980694C" w14:textId="77777777">
      <w:pPr>
        <w:pStyle w:val="Heading1"/>
        <w:rPr>
          <w:lang w:val="nl-NL"/>
        </w:rPr>
      </w:pPr>
      <w:r w:rsidRPr="00324AE8">
        <w:rPr>
          <w:lang w:val="nl-NL"/>
        </w:rPr>
        <w:t>Verslag overleg werkgroep internationale standaarden</w:t>
      </w:r>
    </w:p>
    <w:p w:rsidR="00F64C02" w:rsidP="00F64C02" w:rsidRDefault="00F64C02" w14:paraId="1E5435CB" w14:textId="77777777">
      <w:pPr>
        <w:rPr>
          <w:b/>
          <w:bCs/>
          <w:lang w:val="nl-NL"/>
        </w:rPr>
      </w:pPr>
      <w:r w:rsidRPr="00324AE8">
        <w:rPr>
          <w:b/>
          <w:bCs/>
          <w:lang w:val="nl-NL"/>
        </w:rPr>
        <w:t>23 februari 2026, van 13-14 uur</w:t>
      </w:r>
    </w:p>
    <w:p w:rsidRPr="00C3168F" w:rsidR="00F64C02" w:rsidP="00F64C02" w:rsidRDefault="00F64C02" w14:paraId="1FA07488" w14:textId="77777777">
      <w:pPr>
        <w:rPr>
          <w:b/>
          <w:bCs/>
          <w:lang w:val="nl-NL"/>
        </w:rPr>
      </w:pPr>
      <w:r>
        <w:rPr>
          <w:rStyle w:val="normaltextrun"/>
          <w:rFonts w:ascii="Aptos" w:hAnsi="Aptos"/>
          <w:b/>
          <w:bCs/>
          <w:lang w:val="nl-NL"/>
        </w:rPr>
        <w:t>Aanwezig</w:t>
      </w:r>
      <w:r>
        <w:rPr>
          <w:rStyle w:val="normaltextrun"/>
          <w:rFonts w:ascii="Aptos" w:hAnsi="Aptos"/>
          <w:lang w:val="nl-NL"/>
        </w:rPr>
        <w:t>: Stan Aalderink (DUO), Janneke</w:t>
      </w:r>
      <w:r>
        <w:rPr>
          <w:rStyle w:val="apple-converted-space"/>
          <w:rFonts w:ascii="Aptos" w:hAnsi="Aptos"/>
          <w:lang w:val="nl-NL"/>
        </w:rPr>
        <w:t> </w:t>
      </w:r>
      <w:r>
        <w:rPr>
          <w:rStyle w:val="normaltextrun"/>
          <w:rFonts w:ascii="Aptos" w:hAnsi="Aptos"/>
          <w:lang w:val="nl-NL"/>
        </w:rPr>
        <w:t>Suijker-van den Berghe (</w:t>
      </w:r>
      <w:proofErr w:type="spellStart"/>
      <w:r>
        <w:rPr>
          <w:rStyle w:val="normaltextrun"/>
          <w:rFonts w:ascii="Aptos" w:hAnsi="Aptos"/>
          <w:lang w:val="nl-NL"/>
        </w:rPr>
        <w:t>Edustandaard</w:t>
      </w:r>
      <w:proofErr w:type="spellEnd"/>
      <w:r>
        <w:rPr>
          <w:rStyle w:val="normaltextrun"/>
          <w:rFonts w:ascii="Aptos" w:hAnsi="Aptos"/>
          <w:lang w:val="nl-NL"/>
        </w:rPr>
        <w:t>),</w:t>
      </w:r>
      <w:r>
        <w:rPr>
          <w:rStyle w:val="apple-converted-space"/>
          <w:rFonts w:ascii="Aptos" w:hAnsi="Aptos"/>
          <w:lang w:val="nl-NL"/>
        </w:rPr>
        <w:t> </w:t>
      </w:r>
      <w:r>
        <w:rPr>
          <w:rStyle w:val="normaltextrun"/>
          <w:rFonts w:ascii="Aptos" w:hAnsi="Aptos"/>
          <w:lang w:val="nl-NL"/>
        </w:rPr>
        <w:t>Lucas van der Meer (OCW), Frank Wardenier (OCW), Evelien</w:t>
      </w:r>
      <w:r>
        <w:rPr>
          <w:rStyle w:val="apple-converted-space"/>
          <w:rFonts w:ascii="Aptos" w:hAnsi="Aptos"/>
          <w:lang w:val="nl-NL"/>
        </w:rPr>
        <w:t> </w:t>
      </w:r>
      <w:proofErr w:type="spellStart"/>
      <w:r>
        <w:rPr>
          <w:rStyle w:val="normaltextrun"/>
          <w:rFonts w:ascii="Aptos" w:hAnsi="Aptos"/>
          <w:lang w:val="nl-NL"/>
        </w:rPr>
        <w:t>Renders</w:t>
      </w:r>
      <w:proofErr w:type="spellEnd"/>
      <w:r>
        <w:rPr>
          <w:rStyle w:val="apple-converted-space"/>
          <w:rFonts w:ascii="Aptos" w:hAnsi="Aptos"/>
          <w:lang w:val="nl-NL"/>
        </w:rPr>
        <w:t> </w:t>
      </w:r>
      <w:r>
        <w:rPr>
          <w:rStyle w:val="normaltextrun"/>
          <w:rFonts w:ascii="Aptos" w:hAnsi="Aptos"/>
          <w:lang w:val="nl-NL"/>
        </w:rPr>
        <w:t>(SURF), Peter Leijnse (SURF),</w:t>
      </w:r>
      <w:r>
        <w:rPr>
          <w:rStyle w:val="apple-converted-space"/>
          <w:rFonts w:ascii="Aptos" w:hAnsi="Aptos"/>
          <w:lang w:val="nl-NL"/>
        </w:rPr>
        <w:t> </w:t>
      </w:r>
      <w:r>
        <w:rPr>
          <w:rStyle w:val="normaltextrun"/>
          <w:rFonts w:ascii="Aptos" w:hAnsi="Aptos"/>
          <w:lang w:val="nl-NL"/>
        </w:rPr>
        <w:t>Elliot</w:t>
      </w:r>
      <w:r>
        <w:rPr>
          <w:rStyle w:val="apple-converted-space"/>
          <w:rFonts w:ascii="Aptos" w:hAnsi="Aptos"/>
          <w:lang w:val="nl-NL"/>
        </w:rPr>
        <w:t> </w:t>
      </w:r>
      <w:r>
        <w:rPr>
          <w:rStyle w:val="normaltextrun"/>
          <w:rFonts w:ascii="Aptos" w:hAnsi="Aptos"/>
          <w:lang w:val="nl-NL"/>
        </w:rPr>
        <w:t>Susan (SURF)</w:t>
      </w:r>
      <w:r w:rsidRPr="00C3168F">
        <w:rPr>
          <w:rStyle w:val="eop"/>
          <w:rFonts w:ascii="Aptos" w:hAnsi="Aptos"/>
          <w:lang w:val="nl-NL"/>
        </w:rPr>
        <w:t> </w:t>
      </w:r>
    </w:p>
    <w:p w:rsidR="00F64C02" w:rsidP="00F64C02" w:rsidRDefault="00F64C02" w14:paraId="69A33954" w14:textId="77777777">
      <w:pPr>
        <w:pStyle w:val="ListParagraph"/>
        <w:numPr>
          <w:ilvl w:val="0"/>
          <w:numId w:val="1"/>
        </w:numPr>
        <w:ind w:left="360"/>
        <w:rPr>
          <w:b/>
          <w:bCs/>
          <w:lang w:val="nl-NL"/>
        </w:rPr>
      </w:pPr>
      <w:r w:rsidRPr="003E0D22">
        <w:rPr>
          <w:b/>
          <w:bCs/>
          <w:lang w:val="nl-NL"/>
        </w:rPr>
        <w:t>Introductie werkgroep voor Lucas </w:t>
      </w:r>
      <w:proofErr w:type="spellStart"/>
      <w:r w:rsidRPr="003E0D22">
        <w:rPr>
          <w:b/>
          <w:bCs/>
          <w:lang w:val="nl-NL"/>
        </w:rPr>
        <w:t>vd</w:t>
      </w:r>
      <w:proofErr w:type="spellEnd"/>
      <w:r w:rsidRPr="003E0D22">
        <w:rPr>
          <w:b/>
          <w:bCs/>
          <w:lang w:val="nl-NL"/>
        </w:rPr>
        <w:t xml:space="preserve"> Meer (OCW) </w:t>
      </w:r>
    </w:p>
    <w:p w:rsidRPr="00C41B19" w:rsidR="00F64C02" w:rsidP="00F64C02" w:rsidRDefault="001B4F0C" w14:paraId="35DB4700" w14:textId="0950B185">
      <w:pPr>
        <w:rPr>
          <w:b/>
          <w:bCs/>
          <w:lang w:val="nl-NL"/>
        </w:rPr>
      </w:pPr>
      <w:r>
        <w:rPr>
          <w:lang w:val="nl-NL"/>
        </w:rPr>
        <w:t>De</w:t>
      </w:r>
      <w:r w:rsidRPr="003E0D22">
        <w:rPr>
          <w:lang w:val="nl-NL"/>
        </w:rPr>
        <w:t xml:space="preserve"> groep</w:t>
      </w:r>
      <w:r>
        <w:rPr>
          <w:lang w:val="nl-NL"/>
        </w:rPr>
        <w:t xml:space="preserve"> heet</w:t>
      </w:r>
      <w:r w:rsidRPr="003E0D22">
        <w:rPr>
          <w:lang w:val="nl-NL"/>
        </w:rPr>
        <w:t xml:space="preserve"> Lucas van der Meer welkom als vervanger van Bram </w:t>
      </w:r>
      <w:proofErr w:type="spellStart"/>
      <w:r w:rsidRPr="003E0D22">
        <w:rPr>
          <w:lang w:val="nl-NL"/>
        </w:rPr>
        <w:t>Gaakeer</w:t>
      </w:r>
      <w:proofErr w:type="spellEnd"/>
      <w:r w:rsidRPr="003E0D22">
        <w:rPr>
          <w:lang w:val="nl-NL"/>
        </w:rPr>
        <w:t>.</w:t>
      </w:r>
      <w:r>
        <w:rPr>
          <w:lang w:val="nl-NL"/>
        </w:rPr>
        <w:t xml:space="preserve"> </w:t>
      </w:r>
      <w:r w:rsidR="00C632EA">
        <w:rPr>
          <w:lang w:val="nl-NL"/>
        </w:rPr>
        <w:t>Een korte introductie wordt gegeven, waarin wordt vermeld dat d</w:t>
      </w:r>
      <w:r w:rsidRPr="003E0D22" w:rsidR="00F64C02">
        <w:rPr>
          <w:lang w:val="nl-NL"/>
        </w:rPr>
        <w:t>e werkgroep zich</w:t>
      </w:r>
      <w:r w:rsidR="00C632EA">
        <w:rPr>
          <w:lang w:val="nl-NL"/>
        </w:rPr>
        <w:t xml:space="preserve"> richt</w:t>
      </w:r>
      <w:r w:rsidRPr="003E0D22" w:rsidR="00F64C02">
        <w:rPr>
          <w:lang w:val="nl-NL"/>
        </w:rPr>
        <w:t xml:space="preserve"> op het creëren van concrete overzichten en inzicht in internationale standaarden relevant voor de Nederlandse onderwijssectoren (basis, middelbaar en vervolgonderwijs). Janneke Suijker neemt de plaats in van Joeri van Es namens Kennisnet. </w:t>
      </w:r>
    </w:p>
    <w:p w:rsidRPr="00C41B19" w:rsidR="00F64C02" w:rsidP="00F64C02" w:rsidRDefault="00F64C02" w14:paraId="383F8BAA" w14:textId="77777777">
      <w:pPr>
        <w:pStyle w:val="ListParagraph"/>
        <w:numPr>
          <w:ilvl w:val="0"/>
          <w:numId w:val="1"/>
        </w:numPr>
        <w:ind w:left="0" w:firstLine="0"/>
        <w:rPr>
          <w:b/>
          <w:bCs/>
          <w:lang w:val="nl-NL"/>
        </w:rPr>
      </w:pPr>
      <w:r w:rsidRPr="00C41B19">
        <w:rPr>
          <w:b/>
          <w:bCs/>
          <w:lang w:val="nl-NL"/>
        </w:rPr>
        <w:t xml:space="preserve">EIDAS EUNIS (SURF) &amp; GDN (DUO) reacties samenvatting </w:t>
      </w:r>
    </w:p>
    <w:p w:rsidRPr="00184B4C" w:rsidR="00F64C02" w:rsidP="00F64C02" w:rsidRDefault="00F64C02" w14:paraId="78DDC93A" w14:textId="1DFF47F4">
      <w:pPr>
        <w:rPr>
          <w:lang w:val="nl-NL"/>
        </w:rPr>
      </w:pPr>
      <w:r w:rsidRPr="00184B4C">
        <w:rPr>
          <w:lang w:val="nl-NL"/>
        </w:rPr>
        <w:t xml:space="preserve">De EIDAS-wetgeving gaat over standaardisatie, met name over het vastleggen van credentials. </w:t>
      </w:r>
      <w:r w:rsidR="008F2BC8">
        <w:rPr>
          <w:lang w:val="nl-NL"/>
        </w:rPr>
        <w:t xml:space="preserve">Zie hier een </w:t>
      </w:r>
      <w:hyperlink w:history="1" r:id="rId5">
        <w:r w:rsidRPr="008F2BC8" w:rsidR="008F2BC8">
          <w:rPr>
            <w:rStyle w:val="Hyperlink"/>
            <w:lang w:val="nl-NL"/>
          </w:rPr>
          <w:t>link</w:t>
        </w:r>
      </w:hyperlink>
      <w:r w:rsidR="008F2BC8">
        <w:rPr>
          <w:lang w:val="nl-NL"/>
        </w:rPr>
        <w:t xml:space="preserve"> voor meer informatie. </w:t>
      </w:r>
      <w:r w:rsidRPr="00184B4C">
        <w:rPr>
          <w:lang w:val="nl-NL"/>
        </w:rPr>
        <w:t xml:space="preserve">De vraag is in welk formaat deze credentials kunnen en mogen worden vastgelegd. In het onderwijs is geïnvesteerd in initiatieven zoals DC4EU om </w:t>
      </w:r>
      <w:r w:rsidRPr="00184B4C" w:rsidR="00A8733A">
        <w:rPr>
          <w:lang w:val="nl-NL"/>
        </w:rPr>
        <w:t>diploma’s</w:t>
      </w:r>
      <w:r w:rsidRPr="00184B4C">
        <w:rPr>
          <w:lang w:val="nl-NL"/>
        </w:rPr>
        <w:t xml:space="preserve"> vast te leggen en data uit te wisselen op een semantische manier.</w:t>
      </w:r>
    </w:p>
    <w:p w:rsidRPr="00184B4C" w:rsidR="00F64C02" w:rsidP="00F64C02" w:rsidRDefault="00F64C02" w14:paraId="6F7DB96B" w14:textId="77777777">
      <w:pPr>
        <w:rPr>
          <w:lang w:val="nl-NL"/>
        </w:rPr>
      </w:pPr>
      <w:r w:rsidRPr="00184B4C">
        <w:rPr>
          <w:lang w:val="nl-NL"/>
        </w:rPr>
        <w:t xml:space="preserve">Er is onduidelijkheid over de standaarden die worden voorgesteld door EIDAS, omdat deze gebaseerd zijn op andere standaarden dan die in het onderwijs nodig zijn. De onderwijssector heeft behoefte aan </w:t>
      </w:r>
      <w:proofErr w:type="spellStart"/>
      <w:r w:rsidRPr="00184B4C">
        <w:rPr>
          <w:lang w:val="nl-NL"/>
        </w:rPr>
        <w:t>verified</w:t>
      </w:r>
      <w:proofErr w:type="spellEnd"/>
      <w:r w:rsidRPr="00184B4C">
        <w:rPr>
          <w:lang w:val="nl-NL"/>
        </w:rPr>
        <w:t xml:space="preserve"> </w:t>
      </w:r>
      <w:proofErr w:type="spellStart"/>
      <w:r w:rsidRPr="00184B4C">
        <w:rPr>
          <w:lang w:val="nl-NL"/>
        </w:rPr>
        <w:t>credentials</w:t>
      </w:r>
      <w:proofErr w:type="spellEnd"/>
      <w:r w:rsidRPr="00184B4C">
        <w:rPr>
          <w:lang w:val="nl-NL"/>
        </w:rPr>
        <w:t>, maar deze worden niet goed ondersteund door de EIDAS-standaarden. Bovendien wordt de implementatie van deze standaarden gedelegeerd naar nationale standaarden, waardoor er geen garantie is dat ze compatibel zijn tussen landen in de EU.</w:t>
      </w:r>
    </w:p>
    <w:p w:rsidRPr="00184B4C" w:rsidR="00F64C02" w:rsidP="00F64C02" w:rsidRDefault="00F64C02" w14:paraId="453F27BF" w14:textId="540E59EC">
      <w:pPr>
        <w:rPr>
          <w:lang w:val="nl-NL"/>
        </w:rPr>
      </w:pPr>
      <w:r w:rsidRPr="00184B4C">
        <w:rPr>
          <w:lang w:val="nl-NL"/>
        </w:rPr>
        <w:t xml:space="preserve">Er zijn reacties gekomen van organisaties op de voorgestelde standaarden, en er is een oproep gedaan om samen te werken om tot een oplossing te komen. De discussie heeft ook plaatsgevonden op internationale </w:t>
      </w:r>
      <w:r w:rsidRPr="00184B4C" w:rsidR="002E5CAA">
        <w:rPr>
          <w:lang w:val="nl-NL"/>
        </w:rPr>
        <w:t>werkgroep tafels</w:t>
      </w:r>
      <w:r w:rsidRPr="00184B4C">
        <w:rPr>
          <w:lang w:val="nl-NL"/>
        </w:rPr>
        <w:t>, maar het is nog niet duidelijk wat de volgende stappen zullen zijn. Het is wel duidelijk dat het onderwijs een belangrijke rol speelt in deze discussie, en dat het nodig is om de nationale coördinator van EIDAS te informeren over de bezwaren van de onderwijssector.</w:t>
      </w:r>
    </w:p>
    <w:p w:rsidRPr="00184B4C" w:rsidR="00F64C02" w:rsidP="00F64C02" w:rsidRDefault="00F64C02" w14:paraId="7AE13D73" w14:textId="244255CC">
      <w:pPr>
        <w:rPr>
          <w:lang w:val="nl-NL"/>
        </w:rPr>
      </w:pPr>
      <w:proofErr w:type="gramStart"/>
      <w:r w:rsidRPr="00184B4C">
        <w:rPr>
          <w:lang w:val="nl-NL"/>
        </w:rPr>
        <w:t>heeft</w:t>
      </w:r>
      <w:proofErr w:type="gramEnd"/>
      <w:r w:rsidRPr="00184B4C">
        <w:rPr>
          <w:lang w:val="nl-NL"/>
        </w:rPr>
        <w:t xml:space="preserve"> contact met deze coördinator en kan hier een rol in spelen. </w:t>
      </w:r>
      <w:r w:rsidR="00934B63">
        <w:rPr>
          <w:lang w:val="nl-NL"/>
        </w:rPr>
        <w:t>Dit</w:t>
      </w:r>
      <w:r w:rsidRPr="00184B4C">
        <w:rPr>
          <w:lang w:val="nl-NL"/>
        </w:rPr>
        <w:t xml:space="preserve"> is een goed moment om de werkgroep in te zetten om deze kwestie verder te brengen.</w:t>
      </w:r>
    </w:p>
    <w:p w:rsidRPr="0083660F" w:rsidR="00F64C02" w:rsidP="00F64C02" w:rsidRDefault="00F64C02" w14:paraId="2DFF55D8" w14:textId="77777777">
      <w:pPr>
        <w:pStyle w:val="ListParagraph"/>
        <w:numPr>
          <w:ilvl w:val="0"/>
          <w:numId w:val="1"/>
        </w:numPr>
        <w:ind w:left="450" w:hanging="450"/>
        <w:rPr>
          <w:b/>
          <w:bCs/>
          <w:lang w:val="nl-NL"/>
        </w:rPr>
      </w:pPr>
      <w:r w:rsidRPr="0083660F">
        <w:rPr>
          <w:b/>
          <w:bCs/>
          <w:lang w:val="nl-NL"/>
        </w:rPr>
        <w:t>Overzicht in internationale standaarden </w:t>
      </w:r>
      <w:proofErr w:type="spellStart"/>
      <w:r w:rsidRPr="0083660F">
        <w:rPr>
          <w:b/>
          <w:bCs/>
          <w:lang w:val="nl-NL"/>
        </w:rPr>
        <w:t>EduXS</w:t>
      </w:r>
      <w:proofErr w:type="spellEnd"/>
      <w:r w:rsidRPr="0083660F">
        <w:rPr>
          <w:b/>
          <w:bCs/>
          <w:lang w:val="nl-NL"/>
        </w:rPr>
        <w:t> </w:t>
      </w:r>
    </w:p>
    <w:p w:rsidRPr="0083660F" w:rsidR="00F64C02" w:rsidP="00F64C02" w:rsidRDefault="00F64C02" w14:paraId="378D1D0E" w14:textId="1563DA63">
      <w:pPr>
        <w:rPr>
          <w:lang w:val="nl-NL"/>
        </w:rPr>
      </w:pPr>
      <w:proofErr w:type="spellStart"/>
      <w:r w:rsidRPr="0083660F">
        <w:rPr>
          <w:lang w:val="nl-NL"/>
        </w:rPr>
        <w:lastRenderedPageBreak/>
        <w:t>EduXS</w:t>
      </w:r>
      <w:proofErr w:type="spellEnd"/>
      <w:r w:rsidRPr="0083660F">
        <w:rPr>
          <w:lang w:val="nl-NL"/>
        </w:rPr>
        <w:t xml:space="preserve"> is een platform dat internationale standaarden voor het onderwijs verzamelt en toegankelijk maakt. Het platform is echter vastgelopen in zijn ontwikkeling en </w:t>
      </w:r>
      <w:r w:rsidR="00F53816">
        <w:rPr>
          <w:lang w:val="nl-NL"/>
        </w:rPr>
        <w:t>ziet niet</w:t>
      </w:r>
      <w:r w:rsidR="00F4270E">
        <w:rPr>
          <w:lang w:val="nl-NL"/>
        </w:rPr>
        <w:t xml:space="preserve"> heel veel activiteit op het moment</w:t>
      </w:r>
      <w:r w:rsidRPr="0083660F">
        <w:rPr>
          <w:lang w:val="nl-NL"/>
        </w:rPr>
        <w:t xml:space="preserve">. De internationale board van </w:t>
      </w:r>
      <w:proofErr w:type="spellStart"/>
      <w:r w:rsidRPr="0083660F">
        <w:rPr>
          <w:lang w:val="nl-NL"/>
        </w:rPr>
        <w:t>EduXS</w:t>
      </w:r>
      <w:proofErr w:type="spellEnd"/>
      <w:r w:rsidRPr="0083660F">
        <w:rPr>
          <w:lang w:val="nl-NL"/>
        </w:rPr>
        <w:t xml:space="preserve"> </w:t>
      </w:r>
      <w:r w:rsidR="00F4270E">
        <w:rPr>
          <w:lang w:val="nl-NL"/>
        </w:rPr>
        <w:t xml:space="preserve">betwijfelt </w:t>
      </w:r>
      <w:r w:rsidRPr="0083660F">
        <w:rPr>
          <w:lang w:val="nl-NL"/>
        </w:rPr>
        <w:t>o</w:t>
      </w:r>
      <w:r w:rsidR="00F4270E">
        <w:rPr>
          <w:lang w:val="nl-NL"/>
        </w:rPr>
        <w:t>m</w:t>
      </w:r>
      <w:r w:rsidRPr="0083660F">
        <w:rPr>
          <w:lang w:val="nl-NL"/>
        </w:rPr>
        <w:t xml:space="preserve"> verder te gaan met de ontwikkeling van het platform en zoekt naar oplossingen.</w:t>
      </w:r>
    </w:p>
    <w:p w:rsidRPr="00184B4C" w:rsidR="00F64C02" w:rsidP="00F64C02" w:rsidRDefault="00F64C02" w14:paraId="3BA076E8" w14:textId="51C6EA8D">
      <w:pPr>
        <w:rPr>
          <w:lang w:val="nl-NL"/>
        </w:rPr>
      </w:pPr>
      <w:r w:rsidRPr="00184B4C">
        <w:rPr>
          <w:lang w:val="nl-NL"/>
        </w:rPr>
        <w:t xml:space="preserve">Er zijn nog een paar lijntjes waar het platform relevant is, zoals de link met EDEH en de alliantie 4EU4ALL. Deze alliantie wil een Memorandum of Understanding </w:t>
      </w:r>
      <w:r w:rsidR="00F4270E">
        <w:rPr>
          <w:lang w:val="nl-NL"/>
        </w:rPr>
        <w:t>(</w:t>
      </w:r>
      <w:proofErr w:type="spellStart"/>
      <w:r w:rsidR="00F4270E">
        <w:rPr>
          <w:lang w:val="nl-NL"/>
        </w:rPr>
        <w:t>MoU</w:t>
      </w:r>
      <w:proofErr w:type="spellEnd"/>
      <w:r w:rsidR="00F4270E">
        <w:rPr>
          <w:lang w:val="nl-NL"/>
        </w:rPr>
        <w:t xml:space="preserve">) </w:t>
      </w:r>
      <w:r w:rsidRPr="00184B4C">
        <w:rPr>
          <w:lang w:val="nl-NL"/>
        </w:rPr>
        <w:t xml:space="preserve">afsluiten met </w:t>
      </w:r>
      <w:proofErr w:type="spellStart"/>
      <w:r w:rsidRPr="00184B4C">
        <w:rPr>
          <w:lang w:val="nl-NL"/>
        </w:rPr>
        <w:t>EduXS</w:t>
      </w:r>
      <w:proofErr w:type="spellEnd"/>
      <w:r w:rsidRPr="00184B4C">
        <w:rPr>
          <w:lang w:val="nl-NL"/>
        </w:rPr>
        <w:t xml:space="preserve"> om hun steun voor het platform uit te spreken. </w:t>
      </w:r>
      <w:r w:rsidR="007268D4">
        <w:rPr>
          <w:lang w:val="nl-NL"/>
        </w:rPr>
        <w:t>Op dit moment</w:t>
      </w:r>
      <w:r w:rsidRPr="00184B4C">
        <w:rPr>
          <w:lang w:val="nl-NL"/>
        </w:rPr>
        <w:t xml:space="preserve"> zijn</w:t>
      </w:r>
      <w:r w:rsidR="007268D4">
        <w:rPr>
          <w:lang w:val="nl-NL"/>
        </w:rPr>
        <w:t xml:space="preserve"> er</w:t>
      </w:r>
      <w:r w:rsidRPr="00184B4C">
        <w:rPr>
          <w:lang w:val="nl-NL"/>
        </w:rPr>
        <w:t xml:space="preserve"> echter geen partijen die structureel willen investeren om het platform hoog te houden.</w:t>
      </w:r>
    </w:p>
    <w:p w:rsidRPr="00184B4C" w:rsidR="00F64C02" w:rsidP="00F64C02" w:rsidRDefault="00F64C02" w14:paraId="15FE6D70" w14:textId="0751B2A7">
      <w:pPr>
        <w:rPr>
          <w:lang w:val="nl-NL"/>
        </w:rPr>
      </w:pPr>
      <w:r w:rsidRPr="640125E1" w:rsidR="00F64C02">
        <w:rPr>
          <w:lang w:val="nl-NL"/>
        </w:rPr>
        <w:t xml:space="preserve">De vraag is gesteld of de groep nog plekken ziet waar het platform onder de aandacht kan worden gebracht. </w:t>
      </w:r>
      <w:r w:rsidRPr="640125E1" w:rsidR="006A5A32">
        <w:rPr>
          <w:lang w:val="nl-NL"/>
        </w:rPr>
        <w:t>Er wordt</w:t>
      </w:r>
      <w:r w:rsidRPr="640125E1" w:rsidR="00F64C02">
        <w:rPr>
          <w:lang w:val="nl-NL"/>
        </w:rPr>
        <w:t xml:space="preserve"> af</w:t>
      </w:r>
      <w:r w:rsidRPr="640125E1" w:rsidR="006A5A32">
        <w:rPr>
          <w:lang w:val="nl-NL"/>
        </w:rPr>
        <w:t>gevraagd</w:t>
      </w:r>
      <w:r w:rsidRPr="640125E1" w:rsidR="00F64C02">
        <w:rPr>
          <w:lang w:val="nl-NL"/>
        </w:rPr>
        <w:t xml:space="preserve"> of SURF</w:t>
      </w:r>
      <w:r w:rsidRPr="640125E1" w:rsidR="006A5A32">
        <w:rPr>
          <w:lang w:val="nl-NL"/>
        </w:rPr>
        <w:t xml:space="preserve"> </w:t>
      </w:r>
      <w:r w:rsidRPr="640125E1" w:rsidR="00F64C02">
        <w:rPr>
          <w:lang w:val="nl-NL"/>
        </w:rPr>
        <w:t xml:space="preserve">verantwoordelijk is om het platform draaiend te houden en of het überhaupt voor Europa moet zijn. </w:t>
      </w:r>
      <w:r w:rsidRPr="640125E1" w:rsidR="009B28DA">
        <w:rPr>
          <w:lang w:val="nl-NL"/>
        </w:rPr>
        <w:t xml:space="preserve">In feite heeft </w:t>
      </w:r>
      <w:r w:rsidRPr="640125E1" w:rsidR="00F64C02">
        <w:rPr>
          <w:lang w:val="nl-NL"/>
        </w:rPr>
        <w:t>SURF er een Europees</w:t>
      </w:r>
      <w:r w:rsidRPr="640125E1" w:rsidR="009B28DA">
        <w:rPr>
          <w:lang w:val="nl-NL"/>
        </w:rPr>
        <w:t xml:space="preserve"> vorm aangegeven </w:t>
      </w:r>
      <w:r w:rsidRPr="640125E1" w:rsidR="00F64C02">
        <w:rPr>
          <w:lang w:val="nl-NL"/>
        </w:rPr>
        <w:t xml:space="preserve">qua </w:t>
      </w:r>
      <w:proofErr w:type="spellStart"/>
      <w:r w:rsidRPr="640125E1" w:rsidR="00F64C02">
        <w:rPr>
          <w:lang w:val="nl-NL"/>
        </w:rPr>
        <w:t>governance</w:t>
      </w:r>
      <w:proofErr w:type="spellEnd"/>
      <w:r w:rsidRPr="640125E1" w:rsidR="00F64C02">
        <w:rPr>
          <w:lang w:val="nl-NL"/>
        </w:rPr>
        <w:t>, maar dat het technisch bij SURF staat</w:t>
      </w:r>
      <w:r w:rsidRPr="640125E1" w:rsidR="009B28DA">
        <w:rPr>
          <w:lang w:val="nl-NL"/>
        </w:rPr>
        <w:t xml:space="preserve"> en gehost</w:t>
      </w:r>
      <w:r w:rsidRPr="640125E1" w:rsidR="00F64C02">
        <w:rPr>
          <w:lang w:val="nl-NL"/>
        </w:rPr>
        <w:t xml:space="preserve">. </w:t>
      </w:r>
    </w:p>
    <w:p w:rsidRPr="00184B4C" w:rsidR="00F64C02" w:rsidP="00F64C02" w:rsidRDefault="007676F2" w14:paraId="447ED1A5" w14:textId="77413C02">
      <w:pPr>
        <w:rPr>
          <w:lang w:val="nl-NL"/>
        </w:rPr>
      </w:pPr>
      <w:r>
        <w:rPr>
          <w:lang w:val="nl-NL"/>
        </w:rPr>
        <w:t>Op het mo</w:t>
      </w:r>
      <w:r w:rsidR="00030D7B">
        <w:rPr>
          <w:lang w:val="nl-NL"/>
        </w:rPr>
        <w:t>ment</w:t>
      </w:r>
      <w:r w:rsidRPr="00184B4C" w:rsidR="00F64C02">
        <w:rPr>
          <w:lang w:val="nl-NL"/>
        </w:rPr>
        <w:t xml:space="preserve"> zijn</w:t>
      </w:r>
      <w:r w:rsidR="00030D7B">
        <w:rPr>
          <w:lang w:val="nl-NL"/>
        </w:rPr>
        <w:t xml:space="preserve"> er wel nog</w:t>
      </w:r>
      <w:r w:rsidRPr="00184B4C" w:rsidR="00F64C02">
        <w:rPr>
          <w:lang w:val="nl-NL"/>
        </w:rPr>
        <w:t xml:space="preserve"> enkele opties voor nieuwe </w:t>
      </w:r>
      <w:proofErr w:type="spellStart"/>
      <w:r w:rsidRPr="00184B4C" w:rsidR="00F64C02">
        <w:rPr>
          <w:lang w:val="nl-NL"/>
        </w:rPr>
        <w:t>funding</w:t>
      </w:r>
      <w:proofErr w:type="spellEnd"/>
      <w:r w:rsidR="00016DB9">
        <w:rPr>
          <w:lang w:val="nl-NL"/>
        </w:rPr>
        <w:t xml:space="preserve"> die nog lopen</w:t>
      </w:r>
      <w:r w:rsidRPr="00184B4C" w:rsidR="00F64C02">
        <w:rPr>
          <w:lang w:val="nl-NL"/>
        </w:rPr>
        <w:t xml:space="preserve"> </w:t>
      </w:r>
      <w:r>
        <w:rPr>
          <w:lang w:val="nl-NL"/>
        </w:rPr>
        <w:t xml:space="preserve">bij </w:t>
      </w:r>
      <w:r w:rsidR="00030D7B">
        <w:rPr>
          <w:lang w:val="nl-NL"/>
        </w:rPr>
        <w:t>verspillende</w:t>
      </w:r>
      <w:r>
        <w:rPr>
          <w:lang w:val="nl-NL"/>
        </w:rPr>
        <w:t xml:space="preserve"> organisaties</w:t>
      </w:r>
      <w:r w:rsidRPr="00184B4C" w:rsidR="00F64C02">
        <w:rPr>
          <w:lang w:val="nl-NL"/>
        </w:rPr>
        <w:t>.</w:t>
      </w:r>
      <w:r w:rsidR="00016DB9">
        <w:rPr>
          <w:lang w:val="nl-NL"/>
        </w:rPr>
        <w:t xml:space="preserve"> Het streven is wel </w:t>
      </w:r>
      <w:r w:rsidR="00922EE7">
        <w:rPr>
          <w:lang w:val="nl-NL"/>
        </w:rPr>
        <w:t>dat</w:t>
      </w:r>
      <w:r w:rsidRPr="00184B4C" w:rsidR="00F64C02">
        <w:rPr>
          <w:lang w:val="nl-NL"/>
        </w:rPr>
        <w:t xml:space="preserve"> </w:t>
      </w:r>
      <w:r w:rsidR="00922EE7">
        <w:rPr>
          <w:lang w:val="nl-NL"/>
        </w:rPr>
        <w:t>d</w:t>
      </w:r>
      <w:r w:rsidRPr="00184B4C" w:rsidR="00F64C02">
        <w:rPr>
          <w:lang w:val="nl-NL"/>
        </w:rPr>
        <w:t xml:space="preserve">e board van </w:t>
      </w:r>
      <w:proofErr w:type="spellStart"/>
      <w:r w:rsidRPr="00184B4C" w:rsidR="00F64C02">
        <w:rPr>
          <w:lang w:val="nl-NL"/>
        </w:rPr>
        <w:t>EduXS</w:t>
      </w:r>
      <w:proofErr w:type="spellEnd"/>
      <w:r w:rsidRPr="00184B4C" w:rsidR="00F64C02">
        <w:rPr>
          <w:lang w:val="nl-NL"/>
        </w:rPr>
        <w:t xml:space="preserve"> </w:t>
      </w:r>
      <w:r w:rsidR="00922EE7">
        <w:rPr>
          <w:lang w:val="nl-NL"/>
        </w:rPr>
        <w:t>in</w:t>
      </w:r>
      <w:r w:rsidRPr="00184B4C" w:rsidR="00F64C02">
        <w:rPr>
          <w:lang w:val="nl-NL"/>
        </w:rPr>
        <w:t xml:space="preserve"> juli een </w:t>
      </w:r>
      <w:r w:rsidRPr="00184B4C" w:rsidR="00922EE7">
        <w:rPr>
          <w:lang w:val="nl-NL"/>
        </w:rPr>
        <w:t xml:space="preserve">beslissing </w:t>
      </w:r>
      <w:r w:rsidR="00922EE7">
        <w:rPr>
          <w:lang w:val="nl-NL"/>
        </w:rPr>
        <w:t xml:space="preserve">wil </w:t>
      </w:r>
      <w:r w:rsidRPr="00184B4C" w:rsidR="00F64C02">
        <w:rPr>
          <w:lang w:val="nl-NL"/>
        </w:rPr>
        <w:t>nemen over de toekomst van het platform.</w:t>
      </w:r>
    </w:p>
    <w:p w:rsidRPr="00184B4C" w:rsidR="00F64C02" w:rsidP="00F64C02" w:rsidRDefault="00030D7B" w14:paraId="503D7876" w14:textId="1D5473F6">
      <w:pPr>
        <w:rPr>
          <w:lang w:val="nl-NL"/>
        </w:rPr>
      </w:pPr>
      <w:r>
        <w:rPr>
          <w:lang w:val="nl-NL"/>
        </w:rPr>
        <w:t>Vanuit Kennisnet is het</w:t>
      </w:r>
      <w:r w:rsidRPr="00184B4C" w:rsidR="00F64C02">
        <w:rPr>
          <w:lang w:val="nl-NL"/>
        </w:rPr>
        <w:t xml:space="preserve"> niet</w:t>
      </w:r>
      <w:r>
        <w:rPr>
          <w:lang w:val="nl-NL"/>
        </w:rPr>
        <w:t xml:space="preserve"> per se</w:t>
      </w:r>
      <w:r w:rsidRPr="00184B4C" w:rsidR="00F64C02">
        <w:rPr>
          <w:lang w:val="nl-NL"/>
        </w:rPr>
        <w:t xml:space="preserve"> </w:t>
      </w:r>
      <w:r>
        <w:rPr>
          <w:lang w:val="nl-NL"/>
        </w:rPr>
        <w:t>vanzelfspreken</w:t>
      </w:r>
      <w:r w:rsidR="00C30D47">
        <w:rPr>
          <w:lang w:val="nl-NL"/>
        </w:rPr>
        <w:t>d</w:t>
      </w:r>
      <w:r w:rsidRPr="00184B4C" w:rsidR="00F64C02">
        <w:rPr>
          <w:lang w:val="nl-NL"/>
        </w:rPr>
        <w:t xml:space="preserve"> om vanuit hun organisatie naar </w:t>
      </w:r>
      <w:proofErr w:type="spellStart"/>
      <w:r w:rsidRPr="00184B4C" w:rsidR="00F64C02">
        <w:rPr>
          <w:lang w:val="nl-NL"/>
        </w:rPr>
        <w:t>EduXS</w:t>
      </w:r>
      <w:proofErr w:type="spellEnd"/>
      <w:r w:rsidRPr="00184B4C" w:rsidR="00F64C02">
        <w:rPr>
          <w:lang w:val="nl-NL"/>
        </w:rPr>
        <w:t xml:space="preserve"> te verwijzen, maar dat ze wel kunnen onderzoeken of dat logisch is. </w:t>
      </w:r>
      <w:r w:rsidR="00934316">
        <w:rPr>
          <w:lang w:val="nl-NL"/>
        </w:rPr>
        <w:t xml:space="preserve">Er is een initiatief om Nederlandse standaarden te evalueren en daar een </w:t>
      </w:r>
      <w:proofErr w:type="spellStart"/>
      <w:r w:rsidR="001E7C82">
        <w:rPr>
          <w:lang w:val="nl-NL"/>
        </w:rPr>
        <w:t>prioritizering</w:t>
      </w:r>
      <w:proofErr w:type="spellEnd"/>
      <w:r w:rsidR="001E7C82">
        <w:rPr>
          <w:lang w:val="nl-NL"/>
        </w:rPr>
        <w:t xml:space="preserve"> in te maken voor het Nederlandse onderwijs.</w:t>
      </w:r>
      <w:r w:rsidR="00934316">
        <w:rPr>
          <w:lang w:val="nl-NL"/>
        </w:rPr>
        <w:t xml:space="preserve"> </w:t>
      </w:r>
      <w:r w:rsidR="001E7C82">
        <w:rPr>
          <w:lang w:val="nl-NL"/>
        </w:rPr>
        <w:t xml:space="preserve">Hier zijn eventueel opties om </w:t>
      </w:r>
      <w:proofErr w:type="spellStart"/>
      <w:r w:rsidR="001E7C82">
        <w:rPr>
          <w:lang w:val="nl-NL"/>
        </w:rPr>
        <w:t>EduXs</w:t>
      </w:r>
      <w:proofErr w:type="spellEnd"/>
      <w:r w:rsidR="001E7C82">
        <w:rPr>
          <w:lang w:val="nl-NL"/>
        </w:rPr>
        <w:t xml:space="preserve"> nader op af te stemmen, maar dat </w:t>
      </w:r>
      <w:r w:rsidR="00C270DB">
        <w:rPr>
          <w:lang w:val="nl-NL"/>
        </w:rPr>
        <w:t>is ook afhankelijk van de scope van de opgave.</w:t>
      </w:r>
    </w:p>
    <w:p w:rsidRPr="009770FE" w:rsidR="00F64C02" w:rsidP="00F64C02" w:rsidRDefault="00F64C02" w14:paraId="0ABE3901" w14:textId="77777777">
      <w:pPr>
        <w:pStyle w:val="ListParagraph"/>
        <w:numPr>
          <w:ilvl w:val="0"/>
          <w:numId w:val="1"/>
        </w:numPr>
        <w:ind w:left="0" w:firstLine="0"/>
        <w:rPr>
          <w:b/>
          <w:bCs/>
          <w:lang w:val="nl-NL"/>
        </w:rPr>
      </w:pPr>
      <w:r w:rsidRPr="009770FE">
        <w:rPr>
          <w:b/>
          <w:bCs/>
          <w:lang w:val="nl-NL"/>
        </w:rPr>
        <w:t>Rolling Plan kick-off 2026</w:t>
      </w:r>
    </w:p>
    <w:p w:rsidRPr="00184B4C" w:rsidR="00F64C02" w:rsidP="00F64C02" w:rsidRDefault="00F64C02" w14:paraId="3E9D8819" w14:textId="77777777">
      <w:pPr>
        <w:rPr>
          <w:lang w:val="nl-NL"/>
        </w:rPr>
      </w:pPr>
      <w:r w:rsidRPr="00184B4C">
        <w:rPr>
          <w:lang w:val="nl-NL"/>
        </w:rPr>
        <w:t>Het Rolling Plan van de Commissie wordt elk jaar eind juli gepubliceerd. Vanuit OCW kan een inventarisatie worden gedaan van de fiches om te zien wat relevant is voor Nederland. Vervolgens kan een oproep worden gedaan aan organisaties om input te geven op het plan. De input kan worden opgehaald in de maand september.</w:t>
      </w:r>
    </w:p>
    <w:p w:rsidR="00EF1DAD" w:rsidP="00F64C02" w:rsidRDefault="00F64C02" w14:paraId="6D2A724E" w14:textId="7F1D3B1A">
      <w:pPr>
        <w:rPr>
          <w:lang w:val="nl-NL"/>
        </w:rPr>
      </w:pPr>
      <w:r w:rsidRPr="00184B4C">
        <w:rPr>
          <w:lang w:val="nl-NL"/>
        </w:rPr>
        <w:t xml:space="preserve">Frank zal de reacties bundelen en naar Annemieke </w:t>
      </w:r>
      <w:proofErr w:type="spellStart"/>
      <w:r w:rsidRPr="00184B4C">
        <w:rPr>
          <w:lang w:val="nl-NL"/>
        </w:rPr>
        <w:t>Toersen</w:t>
      </w:r>
      <w:proofErr w:type="spellEnd"/>
      <w:r w:rsidR="00EF1DAD">
        <w:rPr>
          <w:lang w:val="nl-NL"/>
        </w:rPr>
        <w:t xml:space="preserve"> </w:t>
      </w:r>
      <w:r w:rsidRPr="00184B4C">
        <w:rPr>
          <w:lang w:val="nl-NL"/>
        </w:rPr>
        <w:t>sturen, die zal zorgen voor een terugkoppeling over hoe de input verwerkt kan worden. Vorig jaar was er minder input, maar in voorgaande jaren was er wel input en is deze ook verwerkt in het plan.</w:t>
      </w:r>
    </w:p>
    <w:p w:rsidRPr="009770FE" w:rsidR="00F64C02" w:rsidP="00F64C02" w:rsidRDefault="00F64C02" w14:paraId="3D42B604" w14:textId="77777777">
      <w:pPr>
        <w:pStyle w:val="ListParagraph"/>
        <w:numPr>
          <w:ilvl w:val="0"/>
          <w:numId w:val="1"/>
        </w:numPr>
        <w:ind w:left="0" w:firstLine="0"/>
        <w:rPr>
          <w:b/>
          <w:bCs/>
          <w:lang w:val="nl-NL"/>
        </w:rPr>
      </w:pPr>
      <w:r w:rsidRPr="009770FE">
        <w:rPr>
          <w:b/>
          <w:bCs/>
          <w:lang w:val="nl-NL"/>
        </w:rPr>
        <w:t>Overig</w:t>
      </w:r>
    </w:p>
    <w:p w:rsidRPr="00C4561E" w:rsidR="00F64C02" w:rsidP="00F64C02" w:rsidRDefault="00F64C02" w14:paraId="434D9078" w14:textId="77777777">
      <w:pPr>
        <w:rPr>
          <w:lang w:val="nl-NL"/>
        </w:rPr>
      </w:pPr>
      <w:r w:rsidRPr="00C4561E">
        <w:rPr>
          <w:lang w:val="nl-NL"/>
        </w:rPr>
        <w:lastRenderedPageBreak/>
        <w:t>Frank en zijn collega's hebben gesproken met DG EAC en DG CNCT over een digitaal infrastructuur consortium met een budget van meer dan 10 miljoen euro, volledig gefinancierd door de Europese Commissie (EC). Het doel is om de digitale soevereiniteit te ondersteunen. Frank zal de informatie delen met Moniek en Evelien.</w:t>
      </w:r>
    </w:p>
    <w:p w:rsidRPr="009770FE" w:rsidR="00F64C02" w:rsidP="00F64C02" w:rsidRDefault="00F64C02" w14:paraId="11AC1D58" w14:textId="77777777">
      <w:pPr>
        <w:pStyle w:val="ListParagraph"/>
        <w:numPr>
          <w:ilvl w:val="0"/>
          <w:numId w:val="1"/>
        </w:numPr>
        <w:ind w:left="0" w:firstLine="0"/>
        <w:rPr>
          <w:b/>
          <w:bCs/>
          <w:lang w:val="nl-NL"/>
        </w:rPr>
      </w:pPr>
      <w:r w:rsidRPr="009770FE">
        <w:rPr>
          <w:b/>
          <w:bCs/>
          <w:lang w:val="nl-NL"/>
        </w:rPr>
        <w:t>Volgende sessie(s)</w:t>
      </w:r>
    </w:p>
    <w:p w:rsidRPr="00C4561E" w:rsidR="00F64C02" w:rsidP="00F64C02" w:rsidRDefault="00F64C02" w14:paraId="12EE72F7" w14:textId="77777777">
      <w:pPr>
        <w:rPr>
          <w:lang w:val="nl-NL"/>
        </w:rPr>
      </w:pPr>
      <w:r w:rsidRPr="00C4561E">
        <w:rPr>
          <w:lang w:val="nl-NL"/>
        </w:rPr>
        <w:t>Het volgende overleg is gepland voor eind mei, op woensdag 27 mei om 13 uur, en zal online plaatsvinden.</w:t>
      </w:r>
    </w:p>
    <w:p w:rsidRPr="00C4561E" w:rsidR="00F64C02" w:rsidP="00F64C02" w:rsidRDefault="00F64C02" w14:paraId="60BD37D5" w14:textId="77777777">
      <w:pPr>
        <w:rPr>
          <w:lang w:val="nl-NL"/>
        </w:rPr>
      </w:pPr>
      <w:r w:rsidRPr="00C4561E">
        <w:rPr>
          <w:lang w:val="nl-NL"/>
        </w:rPr>
        <w:t>Er wordt ook overwogen om een werksessie te organiseren voor het Rolling Plan in augustus of september, mogelijk in de vorm van een fysieke bijeenkomst.</w:t>
      </w:r>
    </w:p>
    <w:p w:rsidR="00307379" w:rsidRDefault="00307379" w14:paraId="2FD6C677" w14:textId="77777777">
      <w:pPr>
        <w:rPr>
          <w:b/>
          <w:bCs/>
          <w:lang w:val="nl-NL"/>
        </w:rPr>
      </w:pPr>
    </w:p>
    <w:p w:rsidRPr="00307379" w:rsidR="00307379" w:rsidP="00307379" w:rsidRDefault="00307379" w14:paraId="5D4C29B8" w14:textId="1B091C6D">
      <w:pPr>
        <w:pStyle w:val="ListParagraph"/>
        <w:numPr>
          <w:ilvl w:val="0"/>
          <w:numId w:val="1"/>
        </w:numPr>
        <w:ind w:hanging="720"/>
        <w:rPr>
          <w:b/>
          <w:bCs/>
          <w:lang w:val="nl-NL"/>
        </w:rPr>
      </w:pPr>
      <w:r>
        <w:rPr>
          <w:b/>
          <w:bCs/>
          <w:lang w:val="nl-NL"/>
        </w:rPr>
        <w:t>Actiepunten</w:t>
      </w:r>
    </w:p>
    <w:p w:rsidR="00A657DF" w:rsidRDefault="00307379" w14:paraId="05E8E08E" w14:textId="16D5ECD0">
      <w:pPr>
        <w:rPr>
          <w:lang w:val="nl-NL"/>
        </w:rPr>
      </w:pPr>
      <w:r w:rsidRPr="5A9FBB40" w:rsidR="00307379">
        <w:rPr>
          <w:b w:val="1"/>
          <w:bCs w:val="1"/>
          <w:lang w:val="nl-NL"/>
        </w:rPr>
        <w:t>Actiepunt</w:t>
      </w:r>
      <w:r w:rsidRPr="5A9FBB40" w:rsidR="00135F52">
        <w:rPr>
          <w:b w:val="1"/>
          <w:bCs w:val="1"/>
          <w:lang w:val="nl-NL"/>
        </w:rPr>
        <w:t xml:space="preserve"> (DUO)</w:t>
      </w:r>
      <w:r w:rsidRPr="5A9FBB40" w:rsidR="00307379">
        <w:rPr>
          <w:b w:val="1"/>
          <w:bCs w:val="1"/>
          <w:lang w:val="nl-NL"/>
        </w:rPr>
        <w:t>:</w:t>
      </w:r>
      <w:r w:rsidRPr="5A9FBB40" w:rsidR="00307379">
        <w:rPr>
          <w:lang w:val="nl-NL"/>
        </w:rPr>
        <w:t xml:space="preserve"> </w:t>
      </w:r>
      <w:r w:rsidRPr="5A9FBB40" w:rsidR="00307379">
        <w:rPr>
          <w:lang w:val="nl-NL"/>
        </w:rPr>
        <w:t>Wenselijk om</w:t>
      </w:r>
      <w:r w:rsidRPr="5A9FBB40" w:rsidR="00307379">
        <w:rPr>
          <w:lang w:val="nl-NL"/>
        </w:rPr>
        <w:t xml:space="preserve"> de nationale coördinator van EIDAS, Jaap van der </w:t>
      </w:r>
      <w:r w:rsidRPr="5A9FBB40" w:rsidR="00307379">
        <w:rPr>
          <w:lang w:val="nl-NL"/>
        </w:rPr>
        <w:t>Marel</w:t>
      </w:r>
      <w:r w:rsidRPr="5A9FBB40" w:rsidR="00307379">
        <w:rPr>
          <w:lang w:val="nl-NL"/>
        </w:rPr>
        <w:t xml:space="preserve"> (BZK), moet worden geïnformeerd over de bezwaren van de onderwijssector. </w:t>
      </w:r>
      <w:r w:rsidRPr="5A9FBB40" w:rsidR="009E5168">
        <w:rPr>
          <w:lang w:val="nl-NL"/>
        </w:rPr>
        <w:t xml:space="preserve">DUO </w:t>
      </w:r>
      <w:r w:rsidRPr="5A9FBB40" w:rsidR="00135F52">
        <w:rPr>
          <w:lang w:val="nl-NL"/>
        </w:rPr>
        <w:t>(Pauline) heeft hier contact gegevens van.</w:t>
      </w:r>
    </w:p>
    <w:p w:rsidR="3259D500" w:rsidP="5A9FBB40" w:rsidRDefault="3259D500" w14:paraId="2E1AC64A" w14:textId="1C3DA625">
      <w:pPr>
        <w:pStyle w:val="ListParagraph"/>
        <w:numPr>
          <w:ilvl w:val="0"/>
          <w:numId w:val="3"/>
        </w:numPr>
        <w:rPr>
          <w:b w:val="1"/>
          <w:bCs w:val="1"/>
          <w:lang w:val="nl-NL"/>
        </w:rPr>
      </w:pPr>
      <w:r w:rsidRPr="5A9FBB40" w:rsidR="3259D500">
        <w:rPr>
          <w:b w:val="1"/>
          <w:bCs w:val="1"/>
          <w:lang w:val="nl-NL"/>
        </w:rPr>
        <w:t>Update 27/03/2026</w:t>
      </w:r>
    </w:p>
    <w:p w:rsidR="3259D500" w:rsidP="5A9FBB40" w:rsidRDefault="3259D500" w14:paraId="609A98AC" w14:textId="3C27FE57">
      <w:pPr>
        <w:pStyle w:val="ListParagraph"/>
        <w:numPr>
          <w:ilvl w:val="0"/>
          <w:numId w:val="2"/>
        </w:numPr>
        <w:spacing w:before="240" w:beforeAutospacing="off" w:after="240" w:afterAutospacing="off"/>
        <w:rPr>
          <w:rFonts w:ascii="Aptos" w:hAnsi="Aptos" w:eastAsia="Aptos" w:cs="Aptos"/>
          <w:noProof w:val="0"/>
          <w:color w:val="000000" w:themeColor="text1" w:themeTint="FF" w:themeShade="FF"/>
          <w:sz w:val="24"/>
          <w:szCs w:val="24"/>
          <w:lang w:val="nl-NL"/>
        </w:rPr>
      </w:pPr>
      <w:r w:rsidRPr="5A9FBB40" w:rsidR="3259D500">
        <w:rPr>
          <w:rFonts w:ascii="Aptos" w:hAnsi="Aptos" w:eastAsia="Aptos" w:cs="Aptos"/>
          <w:b w:val="1"/>
          <w:bCs w:val="1"/>
          <w:noProof w:val="0"/>
          <w:color w:val="000000" w:themeColor="text1" w:themeTint="FF" w:themeShade="FF"/>
          <w:sz w:val="24"/>
          <w:szCs w:val="24"/>
          <w:lang w:val="nl-NL"/>
        </w:rPr>
        <w:t>Geen input meer mogelijk:</w:t>
      </w:r>
      <w:r w:rsidRPr="5A9FBB40" w:rsidR="3259D500">
        <w:rPr>
          <w:rFonts w:ascii="Aptos" w:hAnsi="Aptos" w:eastAsia="Aptos" w:cs="Aptos"/>
          <w:noProof w:val="0"/>
          <w:color w:val="000000" w:themeColor="text1" w:themeTint="FF" w:themeShade="FF"/>
          <w:sz w:val="24"/>
          <w:szCs w:val="24"/>
          <w:lang w:val="nl-NL"/>
        </w:rPr>
        <w:t xml:space="preserve"> Pauline heeft contact gehad met BZK (Jaap van der </w:t>
      </w:r>
      <w:r w:rsidRPr="5A9FBB40" w:rsidR="3259D500">
        <w:rPr>
          <w:rFonts w:ascii="Aptos" w:hAnsi="Aptos" w:eastAsia="Aptos" w:cs="Aptos"/>
          <w:noProof w:val="0"/>
          <w:color w:val="000000" w:themeColor="text1" w:themeTint="FF" w:themeShade="FF"/>
          <w:sz w:val="24"/>
          <w:szCs w:val="24"/>
          <w:lang w:val="nl-NL"/>
        </w:rPr>
        <w:t>Marel</w:t>
      </w:r>
      <w:r w:rsidRPr="5A9FBB40" w:rsidR="3259D500">
        <w:rPr>
          <w:rFonts w:ascii="Aptos" w:hAnsi="Aptos" w:eastAsia="Aptos" w:cs="Aptos"/>
          <w:noProof w:val="0"/>
          <w:color w:val="000000" w:themeColor="text1" w:themeTint="FF" w:themeShade="FF"/>
          <w:sz w:val="24"/>
          <w:szCs w:val="24"/>
          <w:lang w:val="nl-NL"/>
        </w:rPr>
        <w:t xml:space="preserve">), maar de deadline voor Nederlandse input op de huidige </w:t>
      </w:r>
      <w:r w:rsidRPr="5A9FBB40" w:rsidR="3259D500">
        <w:rPr>
          <w:rFonts w:ascii="Aptos" w:hAnsi="Aptos" w:eastAsia="Aptos" w:cs="Aptos"/>
          <w:i w:val="1"/>
          <w:iCs w:val="1"/>
          <w:noProof w:val="0"/>
          <w:color w:val="000000" w:themeColor="text1" w:themeTint="FF" w:themeShade="FF"/>
          <w:sz w:val="24"/>
          <w:szCs w:val="24"/>
          <w:lang w:val="nl-NL"/>
        </w:rPr>
        <w:t>Implementing</w:t>
      </w:r>
      <w:r w:rsidRPr="5A9FBB40" w:rsidR="3259D500">
        <w:rPr>
          <w:rFonts w:ascii="Aptos" w:hAnsi="Aptos" w:eastAsia="Aptos" w:cs="Aptos"/>
          <w:i w:val="1"/>
          <w:iCs w:val="1"/>
          <w:noProof w:val="0"/>
          <w:color w:val="000000" w:themeColor="text1" w:themeTint="FF" w:themeShade="FF"/>
          <w:sz w:val="24"/>
          <w:szCs w:val="24"/>
          <w:lang w:val="nl-NL"/>
        </w:rPr>
        <w:t xml:space="preserve"> Act</w:t>
      </w:r>
      <w:r w:rsidRPr="5A9FBB40" w:rsidR="3259D500">
        <w:rPr>
          <w:rFonts w:ascii="Aptos" w:hAnsi="Aptos" w:eastAsia="Aptos" w:cs="Aptos"/>
          <w:noProof w:val="0"/>
          <w:color w:val="000000" w:themeColor="text1" w:themeTint="FF" w:themeShade="FF"/>
          <w:sz w:val="24"/>
          <w:szCs w:val="24"/>
          <w:lang w:val="nl-NL"/>
        </w:rPr>
        <w:t xml:space="preserve"> (I.A.) is verstreken.</w:t>
      </w:r>
      <w:r w:rsidRPr="5A9FBB40" w:rsidR="3259D500">
        <w:rPr>
          <w:rFonts w:ascii="Aptos" w:hAnsi="Aptos" w:eastAsia="Aptos" w:cs="Aptos"/>
          <w:noProof w:val="0"/>
          <w:color w:val="000000" w:themeColor="text1" w:themeTint="FF" w:themeShade="FF"/>
          <w:sz w:val="24"/>
          <w:szCs w:val="24"/>
          <w:lang w:val="nl-NL"/>
        </w:rPr>
        <w:t xml:space="preserve"> Omdat er internationaal veel feedback is gekomen, brengt de Europese Commissie mogelijk nog een aangepaste versie uit, maar dit is onzeker.</w:t>
      </w:r>
    </w:p>
    <w:p w:rsidR="3259D500" w:rsidP="5A9FBB40" w:rsidRDefault="3259D500" w14:paraId="68853B4C" w14:textId="3C04D881">
      <w:pPr>
        <w:pStyle w:val="ListParagraph"/>
        <w:numPr>
          <w:ilvl w:val="0"/>
          <w:numId w:val="2"/>
        </w:numPr>
        <w:spacing w:before="240" w:beforeAutospacing="off" w:after="240" w:afterAutospacing="off"/>
        <w:rPr>
          <w:rFonts w:ascii="Aptos" w:hAnsi="Aptos" w:eastAsia="Aptos" w:cs="Aptos"/>
          <w:noProof w:val="0"/>
          <w:color w:val="000000" w:themeColor="text1" w:themeTint="FF" w:themeShade="FF"/>
          <w:sz w:val="24"/>
          <w:szCs w:val="24"/>
          <w:lang w:val="nl-NL"/>
        </w:rPr>
      </w:pPr>
      <w:r w:rsidRPr="5A9FBB40" w:rsidR="3259D500">
        <w:rPr>
          <w:rFonts w:ascii="Aptos" w:hAnsi="Aptos" w:eastAsia="Aptos" w:cs="Aptos"/>
          <w:noProof w:val="0"/>
          <w:color w:val="000000" w:themeColor="text1" w:themeTint="FF" w:themeShade="FF"/>
          <w:sz w:val="24"/>
          <w:szCs w:val="24"/>
          <w:lang w:val="nl-NL"/>
        </w:rPr>
        <w:t>Op dit moment is er geen actie mogelijk. Pas als er een nieuw tekstvoorstel vanuit de Commissie komt, ontstaat er een nieuwe kans om input te leveren.</w:t>
      </w:r>
    </w:p>
    <w:p w:rsidRPr="00184B4C" w:rsidR="00A657DF" w:rsidP="5A9FBB40" w:rsidRDefault="00A657DF" w14:paraId="6F8E42D0" w14:textId="03BA1AA1">
      <w:pPr>
        <w:pStyle w:val="Normal"/>
        <w:rPr>
          <w:lang w:val="en-US"/>
        </w:rPr>
      </w:pPr>
      <w:r w:rsidRPr="5A9FBB40" w:rsidR="55CC1EB4">
        <w:rPr>
          <w:b w:val="1"/>
          <w:bCs w:val="1"/>
          <w:lang w:val="en-US"/>
        </w:rPr>
        <w:t>Actie</w:t>
      </w:r>
      <w:r w:rsidRPr="5A9FBB40" w:rsidR="248FFA60">
        <w:rPr>
          <w:b w:val="1"/>
          <w:bCs w:val="1"/>
          <w:lang w:val="en-US"/>
        </w:rPr>
        <w:t xml:space="preserve"> (SURF)</w:t>
      </w:r>
      <w:r w:rsidRPr="5A9FBB40" w:rsidR="55CC1EB4">
        <w:rPr>
          <w:b w:val="1"/>
          <w:bCs w:val="1"/>
          <w:lang w:val="en-US"/>
        </w:rPr>
        <w:t>:</w:t>
      </w:r>
      <w:r w:rsidRPr="5A9FBB40" w:rsidR="55CC1EB4">
        <w:rPr>
          <w:lang w:val="en-US"/>
        </w:rPr>
        <w:t xml:space="preserve"> Joeri </w:t>
      </w:r>
      <w:r w:rsidRPr="5A9FBB40" w:rsidR="12D1F640">
        <w:rPr>
          <w:lang w:val="en-US"/>
        </w:rPr>
        <w:t>en</w:t>
      </w:r>
      <w:r w:rsidRPr="5A9FBB40" w:rsidR="55CC1EB4">
        <w:rPr>
          <w:lang w:val="en-US"/>
        </w:rPr>
        <w:t xml:space="preserve"> Evelien </w:t>
      </w:r>
      <w:r w:rsidRPr="5A9FBB40" w:rsidR="12D1F640">
        <w:rPr>
          <w:lang w:val="en-US"/>
        </w:rPr>
        <w:t>checken i</w:t>
      </w:r>
      <w:r w:rsidRPr="5A9FBB40" w:rsidR="12D1F640">
        <w:rPr>
          <w:lang w:val="en-US"/>
        </w:rPr>
        <w:t>n om</w:t>
      </w:r>
      <w:r w:rsidRPr="5A9FBB40" w:rsidR="55CC1EB4">
        <w:rPr>
          <w:lang w:val="en-US"/>
        </w:rPr>
        <w:t xml:space="preserve"> te</w:t>
      </w:r>
      <w:r w:rsidRPr="5A9FBB40" w:rsidR="55CC1EB4">
        <w:rPr>
          <w:lang w:val="en-US"/>
        </w:rPr>
        <w:t xml:space="preserve"> kijken hoe het lijstje met standaarden kan worden doorontwikkeld met </w:t>
      </w:r>
      <w:r w:rsidRPr="5A9FBB40" w:rsidR="55CC1EB4">
        <w:rPr>
          <w:lang w:val="en-US"/>
        </w:rPr>
        <w:t>EduXS</w:t>
      </w:r>
      <w:r w:rsidRPr="5A9FBB40" w:rsidR="12D1F640">
        <w:rPr>
          <w:lang w:val="en-US"/>
        </w:rPr>
        <w:t xml:space="preserve"> </w:t>
      </w:r>
      <w:r w:rsidRPr="5A9FBB40" w:rsidR="19CD3E16">
        <w:rPr>
          <w:lang w:val="en-US"/>
        </w:rPr>
        <w:t xml:space="preserve">om </w:t>
      </w:r>
      <w:r w:rsidRPr="5A9FBB40" w:rsidR="19CD3E16">
        <w:rPr>
          <w:lang w:val="en-US"/>
        </w:rPr>
        <w:t>een</w:t>
      </w:r>
      <w:r w:rsidRPr="5A9FBB40" w:rsidR="19CD3E16">
        <w:rPr>
          <w:lang w:val="en-US"/>
        </w:rPr>
        <w:t xml:space="preserve"> </w:t>
      </w:r>
      <w:r w:rsidRPr="5A9FBB40" w:rsidR="19CD3E16">
        <w:rPr>
          <w:lang w:val="en-US"/>
        </w:rPr>
        <w:t>prioritering</w:t>
      </w:r>
      <w:r w:rsidRPr="5A9FBB40" w:rsidR="19CD3E16">
        <w:rPr>
          <w:lang w:val="en-US"/>
        </w:rPr>
        <w:t xml:space="preserve"> </w:t>
      </w:r>
      <w:r w:rsidRPr="5A9FBB40" w:rsidR="19CD3E16">
        <w:rPr>
          <w:lang w:val="en-US"/>
        </w:rPr>
        <w:t>te</w:t>
      </w:r>
      <w:r w:rsidRPr="5A9FBB40" w:rsidR="19CD3E16">
        <w:rPr>
          <w:lang w:val="en-US"/>
        </w:rPr>
        <w:t xml:space="preserve"> </w:t>
      </w:r>
      <w:r w:rsidRPr="5A9FBB40" w:rsidR="19CD3E16">
        <w:rPr>
          <w:lang w:val="en-US"/>
        </w:rPr>
        <w:t>weergeven</w:t>
      </w:r>
      <w:r w:rsidRPr="5A9FBB40" w:rsidR="19CD3E16">
        <w:rPr>
          <w:lang w:val="en-US"/>
        </w:rPr>
        <w:t xml:space="preserve"> </w:t>
      </w:r>
      <w:r w:rsidRPr="5A9FBB40" w:rsidR="19CD3E16">
        <w:rPr>
          <w:lang w:val="en-US"/>
        </w:rPr>
        <w:t>voor</w:t>
      </w:r>
      <w:r w:rsidRPr="5A9FBB40" w:rsidR="19CD3E16">
        <w:rPr>
          <w:lang w:val="en-US"/>
        </w:rPr>
        <w:t xml:space="preserve"> het </w:t>
      </w:r>
      <w:r w:rsidRPr="5A9FBB40" w:rsidR="19CD3E16">
        <w:rPr>
          <w:lang w:val="en-US"/>
        </w:rPr>
        <w:t>Nederlands</w:t>
      </w:r>
      <w:r w:rsidRPr="5A9FBB40" w:rsidR="19CD3E16">
        <w:rPr>
          <w:lang w:val="en-US"/>
        </w:rPr>
        <w:t xml:space="preserve"> </w:t>
      </w:r>
      <w:r w:rsidRPr="5A9FBB40" w:rsidR="19CD3E16">
        <w:rPr>
          <w:lang w:val="en-US"/>
        </w:rPr>
        <w:t>onderwijs</w:t>
      </w:r>
      <w:r w:rsidRPr="5A9FBB40" w:rsidR="19CD3E16">
        <w:rPr>
          <w:lang w:val="en-US"/>
        </w:rPr>
        <w:t>.</w:t>
      </w:r>
    </w:p>
    <w:p w:rsidRPr="00F64C02" w:rsidR="00A657DF" w:rsidRDefault="00A657DF" w14:paraId="33DE3B1B" w14:textId="77777777">
      <w:pPr>
        <w:rPr>
          <w:lang w:val="nl-NL"/>
        </w:rPr>
      </w:pPr>
    </w:p>
    <w:sectPr w:rsidRPr="00F64C02" w:rsidR="00A657D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49460e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dc527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7FDF583A"/>
    <w:multiLevelType w:val="hybridMultilevel"/>
    <w:tmpl w:val="A1E2C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16cid:durableId="205680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02"/>
    <w:rsid w:val="00016DB9"/>
    <w:rsid w:val="00021A29"/>
    <w:rsid w:val="00030D7B"/>
    <w:rsid w:val="000E0ECD"/>
    <w:rsid w:val="00135F52"/>
    <w:rsid w:val="00141ED4"/>
    <w:rsid w:val="001B4F0C"/>
    <w:rsid w:val="001E7C82"/>
    <w:rsid w:val="002471CF"/>
    <w:rsid w:val="002E5CAA"/>
    <w:rsid w:val="00307379"/>
    <w:rsid w:val="003A4301"/>
    <w:rsid w:val="00476AD2"/>
    <w:rsid w:val="006866C4"/>
    <w:rsid w:val="006A5A32"/>
    <w:rsid w:val="007268D4"/>
    <w:rsid w:val="007676F2"/>
    <w:rsid w:val="008F2BC8"/>
    <w:rsid w:val="00922EE7"/>
    <w:rsid w:val="00934316"/>
    <w:rsid w:val="00934B63"/>
    <w:rsid w:val="009B28DA"/>
    <w:rsid w:val="009E5168"/>
    <w:rsid w:val="00A657DF"/>
    <w:rsid w:val="00A8733A"/>
    <w:rsid w:val="00B33EBC"/>
    <w:rsid w:val="00C270DB"/>
    <w:rsid w:val="00C30D47"/>
    <w:rsid w:val="00C632EA"/>
    <w:rsid w:val="00D97E8C"/>
    <w:rsid w:val="00EF1DAD"/>
    <w:rsid w:val="00F4270E"/>
    <w:rsid w:val="00F53816"/>
    <w:rsid w:val="00F64C02"/>
    <w:rsid w:val="0EF2D5ED"/>
    <w:rsid w:val="12D1F640"/>
    <w:rsid w:val="137036A7"/>
    <w:rsid w:val="19CD3E16"/>
    <w:rsid w:val="248FFA60"/>
    <w:rsid w:val="25F453B6"/>
    <w:rsid w:val="287A319C"/>
    <w:rsid w:val="3259D500"/>
    <w:rsid w:val="54B276BE"/>
    <w:rsid w:val="55CC1EB4"/>
    <w:rsid w:val="5A9FBB40"/>
    <w:rsid w:val="640125E1"/>
    <w:rsid w:val="6AA2F3F3"/>
    <w:rsid w:val="72DAD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2D05D9"/>
  <w15:chartTrackingRefBased/>
  <w15:docId w15:val="{88740E62-0CA4-C84C-BB4A-A0FFA3A2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C02"/>
  </w:style>
  <w:style w:type="paragraph" w:styleId="Heading1">
    <w:name w:val="heading 1"/>
    <w:basedOn w:val="Normal"/>
    <w:next w:val="Normal"/>
    <w:link w:val="Heading1Char"/>
    <w:uiPriority w:val="9"/>
    <w:qFormat/>
    <w:rsid w:val="00F64C0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C0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C0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64C0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64C0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64C0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64C0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64C0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64C0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64C0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64C0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64C02"/>
    <w:rPr>
      <w:rFonts w:eastAsiaTheme="majorEastAsia" w:cstheme="majorBidi"/>
      <w:color w:val="272727" w:themeColor="text1" w:themeTint="D8"/>
    </w:rPr>
  </w:style>
  <w:style w:type="paragraph" w:styleId="Title">
    <w:name w:val="Title"/>
    <w:basedOn w:val="Normal"/>
    <w:next w:val="Normal"/>
    <w:link w:val="TitleChar"/>
    <w:uiPriority w:val="10"/>
    <w:qFormat/>
    <w:rsid w:val="00F64C0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64C0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64C0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64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C02"/>
    <w:pPr>
      <w:spacing w:before="160"/>
      <w:jc w:val="center"/>
    </w:pPr>
    <w:rPr>
      <w:i/>
      <w:iCs/>
      <w:color w:val="404040" w:themeColor="text1" w:themeTint="BF"/>
    </w:rPr>
  </w:style>
  <w:style w:type="character" w:styleId="QuoteChar" w:customStyle="1">
    <w:name w:val="Quote Char"/>
    <w:basedOn w:val="DefaultParagraphFont"/>
    <w:link w:val="Quote"/>
    <w:uiPriority w:val="29"/>
    <w:rsid w:val="00F64C02"/>
    <w:rPr>
      <w:i/>
      <w:iCs/>
      <w:color w:val="404040" w:themeColor="text1" w:themeTint="BF"/>
    </w:rPr>
  </w:style>
  <w:style w:type="paragraph" w:styleId="ListParagraph">
    <w:name w:val="List Paragraph"/>
    <w:basedOn w:val="Normal"/>
    <w:uiPriority w:val="34"/>
    <w:qFormat/>
    <w:rsid w:val="00F64C02"/>
    <w:pPr>
      <w:ind w:left="720"/>
      <w:contextualSpacing/>
    </w:pPr>
  </w:style>
  <w:style w:type="character" w:styleId="IntenseEmphasis">
    <w:name w:val="Intense Emphasis"/>
    <w:basedOn w:val="DefaultParagraphFont"/>
    <w:uiPriority w:val="21"/>
    <w:qFormat/>
    <w:rsid w:val="00F64C02"/>
    <w:rPr>
      <w:i/>
      <w:iCs/>
      <w:color w:val="0F4761" w:themeColor="accent1" w:themeShade="BF"/>
    </w:rPr>
  </w:style>
  <w:style w:type="paragraph" w:styleId="IntenseQuote">
    <w:name w:val="Intense Quote"/>
    <w:basedOn w:val="Normal"/>
    <w:next w:val="Normal"/>
    <w:link w:val="IntenseQuoteChar"/>
    <w:uiPriority w:val="30"/>
    <w:qFormat/>
    <w:rsid w:val="00F64C0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64C02"/>
    <w:rPr>
      <w:i/>
      <w:iCs/>
      <w:color w:val="0F4761" w:themeColor="accent1" w:themeShade="BF"/>
    </w:rPr>
  </w:style>
  <w:style w:type="character" w:styleId="IntenseReference">
    <w:name w:val="Intense Reference"/>
    <w:basedOn w:val="DefaultParagraphFont"/>
    <w:uiPriority w:val="32"/>
    <w:qFormat/>
    <w:rsid w:val="00F64C02"/>
    <w:rPr>
      <w:b/>
      <w:bCs/>
      <w:smallCaps/>
      <w:color w:val="0F4761" w:themeColor="accent1" w:themeShade="BF"/>
      <w:spacing w:val="5"/>
    </w:rPr>
  </w:style>
  <w:style w:type="character" w:styleId="normaltextrun" w:customStyle="1">
    <w:name w:val="normaltextrun"/>
    <w:basedOn w:val="DefaultParagraphFont"/>
    <w:rsid w:val="00F64C02"/>
  </w:style>
  <w:style w:type="character" w:styleId="apple-converted-space" w:customStyle="1">
    <w:name w:val="apple-converted-space"/>
    <w:basedOn w:val="DefaultParagraphFont"/>
    <w:rsid w:val="00F64C02"/>
  </w:style>
  <w:style w:type="character" w:styleId="eop" w:customStyle="1">
    <w:name w:val="eop"/>
    <w:basedOn w:val="DefaultParagraphFont"/>
    <w:rsid w:val="00F64C02"/>
  </w:style>
  <w:style w:type="character" w:styleId="Hyperlink">
    <w:name w:val="Hyperlink"/>
    <w:basedOn w:val="DefaultParagraphFont"/>
    <w:uiPriority w:val="99"/>
    <w:unhideWhenUsed/>
    <w:rsid w:val="008F2BC8"/>
    <w:rPr>
      <w:color w:val="467886" w:themeColor="hyperlink"/>
      <w:u w:val="single"/>
    </w:rPr>
  </w:style>
  <w:style w:type="character" w:styleId="UnresolvedMention">
    <w:name w:val="Unresolved Mention"/>
    <w:basedOn w:val="DefaultParagraphFont"/>
    <w:uiPriority w:val="99"/>
    <w:semiHidden/>
    <w:unhideWhenUsed/>
    <w:rsid w:val="008F2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ec.europa.eu/info/law/better-regulation/have-your-say/initiatives/16112-European-Digital-Identity-Wallet-standards-and-technical-specifications-update-_en"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1193260848C45B25DE04877D66208" ma:contentTypeVersion="3" ma:contentTypeDescription="Een nieuw document maken." ma:contentTypeScope="" ma:versionID="28f2a20cf952ea57d8384fe3a42fb423">
  <xsd:schema xmlns:xsd="http://www.w3.org/2001/XMLSchema" xmlns:xs="http://www.w3.org/2001/XMLSchema" xmlns:p="http://schemas.microsoft.com/office/2006/metadata/properties" xmlns:ns2="094d429e-3e94-4559-8a4e-cbbbf8d0d947" targetNamespace="http://schemas.microsoft.com/office/2006/metadata/properties" ma:root="true" ma:fieldsID="8eda49b17cc04c45cb57ef4b75bfabba" ns2:_="">
    <xsd:import namespace="094d429e-3e94-4559-8a4e-cbbbf8d0d9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d429e-3e94-4559-8a4e-cbbbf8d0d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8CABD-25E2-4FD9-BA3B-812BCFE08BD5}"/>
</file>

<file path=customXml/itemProps2.xml><?xml version="1.0" encoding="utf-8"?>
<ds:datastoreItem xmlns:ds="http://schemas.openxmlformats.org/officeDocument/2006/customXml" ds:itemID="{58920C2F-DFD0-4403-A370-1B3F806A44FD}"/>
</file>

<file path=customXml/itemProps3.xml><?xml version="1.0" encoding="utf-8"?>
<ds:datastoreItem xmlns:ds="http://schemas.openxmlformats.org/officeDocument/2006/customXml" ds:itemID="{583710B9-A057-488D-A58C-5A1A0DE250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Elliot Susan</dc:creator>
  <keywords/>
  <dc:description/>
  <lastModifiedBy>Elliot Susan</lastModifiedBy>
  <revision>29</revision>
  <dcterms:created xsi:type="dcterms:W3CDTF">2026-03-25T13:43:00.0000000Z</dcterms:created>
  <dcterms:modified xsi:type="dcterms:W3CDTF">2026-03-27T09:28:17.0756420Z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0x0101009CF1193260848C45B25DE04877D66208</vt:lpwstr>
  </property>
</Properties>
</file>