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8DBE5" w14:textId="77777777" w:rsidR="001544A1" w:rsidRDefault="006354D4">
      <w:pPr>
        <w:jc w:val="center"/>
      </w:pPr>
      <w:r>
        <w:rPr>
          <w:noProof/>
        </w:rPr>
        <w:drawing>
          <wp:inline distT="0" distB="0" distL="0" distR="0" wp14:anchorId="36C91231" wp14:editId="5ACBAD1A">
            <wp:extent cx="1547495" cy="3810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547495" cy="381000"/>
                    </a:xfrm>
                    <a:prstGeom prst="rect">
                      <a:avLst/>
                    </a:prstGeom>
                    <a:ln/>
                  </pic:spPr>
                </pic:pic>
              </a:graphicData>
            </a:graphic>
          </wp:inline>
        </w:drawing>
      </w:r>
    </w:p>
    <w:p w14:paraId="64F8AFEA" w14:textId="3514212F" w:rsidR="001544A1" w:rsidRDefault="006354D4">
      <w:pPr>
        <w:pStyle w:val="Kop1"/>
        <w:spacing w:after="120"/>
        <w:jc w:val="center"/>
        <w:rPr>
          <w:sz w:val="40"/>
          <w:szCs w:val="40"/>
        </w:rPr>
      </w:pPr>
      <w:r>
        <w:rPr>
          <w:sz w:val="40"/>
          <w:szCs w:val="40"/>
        </w:rPr>
        <w:t xml:space="preserve">Aanmelding nieuw </w:t>
      </w:r>
      <w:r w:rsidR="0088644C">
        <w:rPr>
          <w:sz w:val="40"/>
          <w:szCs w:val="40"/>
        </w:rPr>
        <w:t>vak</w:t>
      </w:r>
      <w:r>
        <w:rPr>
          <w:sz w:val="40"/>
          <w:szCs w:val="40"/>
        </w:rPr>
        <w:br/>
        <w:t>Registratie Instellingen en Opleidingen (RIO)</w:t>
      </w:r>
    </w:p>
    <w:p w14:paraId="3381880A" w14:textId="1C2DAAEC" w:rsidR="001544A1" w:rsidRDefault="006354D4">
      <w:pPr>
        <w:jc w:val="center"/>
        <w:rPr>
          <w:i/>
          <w:sz w:val="16"/>
          <w:szCs w:val="16"/>
        </w:rPr>
      </w:pPr>
      <w:r>
        <w:rPr>
          <w:i/>
          <w:sz w:val="16"/>
          <w:szCs w:val="16"/>
        </w:rPr>
        <w:t xml:space="preserve">(formulierversie </w:t>
      </w:r>
      <w:r w:rsidR="00B92C3E">
        <w:rPr>
          <w:i/>
          <w:sz w:val="16"/>
          <w:szCs w:val="16"/>
        </w:rPr>
        <w:t>1.0</w:t>
      </w:r>
      <w:r>
        <w:rPr>
          <w:i/>
          <w:sz w:val="16"/>
          <w:szCs w:val="16"/>
        </w:rPr>
        <w:t>, februari 202</w:t>
      </w:r>
      <w:r w:rsidR="00B92C3E">
        <w:rPr>
          <w:i/>
          <w:sz w:val="16"/>
          <w:szCs w:val="16"/>
        </w:rPr>
        <w:t>6</w:t>
      </w:r>
      <w:r>
        <w:rPr>
          <w:i/>
          <w:sz w:val="16"/>
          <w:szCs w:val="16"/>
        </w:rPr>
        <w:t>)</w:t>
      </w:r>
    </w:p>
    <w:p w14:paraId="0B4CADEB" w14:textId="122AF13A" w:rsidR="001544A1" w:rsidRDefault="00B92C3E">
      <w:pPr>
        <w:jc w:val="center"/>
      </w:pPr>
      <w:r>
        <w:t>Vakken</w:t>
      </w:r>
      <w:r w:rsidR="006354D4">
        <w:t xml:space="preserve"> zijn </w:t>
      </w:r>
      <w:r>
        <w:t>opleidingseenheden die al dan niet formeel door OCW zijn erkend</w:t>
      </w:r>
      <w:r w:rsidR="006354D4">
        <w:t xml:space="preserve">. Zie voor informatie over de momenteel in gebruik zijnde </w:t>
      </w:r>
      <w:r>
        <w:t>vakken</w:t>
      </w:r>
      <w:r w:rsidR="006354D4">
        <w:t xml:space="preserve"> de </w:t>
      </w:r>
      <w:hyperlink r:id="rId11" w:history="1">
        <w:r w:rsidR="006354D4" w:rsidRPr="006354D4">
          <w:rPr>
            <w:rStyle w:val="Hyperlink"/>
          </w:rPr>
          <w:t>waardenlijsten voor het vo</w:t>
        </w:r>
      </w:hyperlink>
      <w:r w:rsidR="006354D4">
        <w:t xml:space="preserve"> </w:t>
      </w:r>
      <w:r w:rsidR="0048226B">
        <w:t xml:space="preserve">(NB voor po en vo wordt dezelfde waardenlijst gehanteerd). </w:t>
      </w:r>
      <w:r w:rsidR="006354D4">
        <w:t xml:space="preserve">Met dit formulier kunt u een nog niet bestaand </w:t>
      </w:r>
      <w:r>
        <w:t>vak</w:t>
      </w:r>
      <w:r w:rsidR="006354D4">
        <w:t xml:space="preserve"> aanmelden </w:t>
      </w:r>
      <w:r>
        <w:t xml:space="preserve">of wijzigingen voorstellen bij een bestaand vak </w:t>
      </w:r>
      <w:r w:rsidR="006354D4">
        <w:t xml:space="preserve">bij de </w:t>
      </w:r>
      <w:hyperlink r:id="rId12" w:history="1">
        <w:r w:rsidR="006354D4" w:rsidRPr="006354D4">
          <w:rPr>
            <w:rStyle w:val="Hyperlink"/>
          </w:rPr>
          <w:t>Beheergroep Waardenlijsten RIO</w:t>
        </w:r>
      </w:hyperlink>
      <w:r w:rsidR="006354D4">
        <w:t>.</w:t>
      </w:r>
    </w:p>
    <w:p w14:paraId="17B8D263" w14:textId="77777777" w:rsidR="001544A1" w:rsidRDefault="001544A1">
      <w:pPr>
        <w:pBdr>
          <w:top w:val="nil"/>
          <w:left w:val="nil"/>
          <w:bottom w:val="nil"/>
          <w:right w:val="nil"/>
          <w:between w:val="nil"/>
        </w:pBdr>
        <w:spacing w:after="0" w:line="240" w:lineRule="auto"/>
        <w:rPr>
          <w:color w:val="000000"/>
        </w:rPr>
      </w:pPr>
    </w:p>
    <w:p w14:paraId="286BD46B" w14:textId="0468451F" w:rsidR="001544A1" w:rsidRDefault="006354D4">
      <w:pPr>
        <w:jc w:val="center"/>
      </w:pPr>
      <w:r>
        <w:t xml:space="preserve">Vul a.u.b. per aangemeld </w:t>
      </w:r>
      <w:r w:rsidR="00B92C3E">
        <w:t>vak</w:t>
      </w:r>
      <w:r>
        <w:t xml:space="preserve"> één formulier in.</w:t>
      </w:r>
    </w:p>
    <w:p w14:paraId="4BC0C60A" w14:textId="77777777" w:rsidR="001544A1" w:rsidRDefault="001544A1">
      <w:pPr>
        <w:pBdr>
          <w:top w:val="nil"/>
          <w:left w:val="nil"/>
          <w:bottom w:val="nil"/>
          <w:right w:val="nil"/>
          <w:between w:val="nil"/>
        </w:pBdr>
        <w:spacing w:after="0" w:line="240" w:lineRule="auto"/>
        <w:rPr>
          <w:color w:val="000000"/>
        </w:rPr>
      </w:pPr>
    </w:p>
    <w:tbl>
      <w:tblPr>
        <w:tblStyle w:val="a"/>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6373"/>
      </w:tblGrid>
      <w:tr w:rsidR="001544A1" w14:paraId="173954C0" w14:textId="77777777">
        <w:tc>
          <w:tcPr>
            <w:tcW w:w="2689" w:type="dxa"/>
            <w:tcBorders>
              <w:top w:val="single" w:sz="4" w:space="0" w:color="000000"/>
              <w:left w:val="single" w:sz="4" w:space="0" w:color="000000"/>
              <w:bottom w:val="single" w:sz="4" w:space="0" w:color="000000"/>
              <w:right w:val="single" w:sz="4" w:space="0" w:color="000000"/>
            </w:tcBorders>
          </w:tcPr>
          <w:p w14:paraId="3D7A5E2D" w14:textId="77777777" w:rsidR="001544A1" w:rsidRDefault="006354D4">
            <w:pPr>
              <w:rPr>
                <w:b/>
              </w:rPr>
            </w:pPr>
            <w:r>
              <w:rPr>
                <w:b/>
              </w:rPr>
              <w:t>Nummer aanmelding</w:t>
            </w:r>
          </w:p>
        </w:tc>
        <w:tc>
          <w:tcPr>
            <w:tcW w:w="6373" w:type="dxa"/>
            <w:tcBorders>
              <w:top w:val="single" w:sz="4" w:space="0" w:color="000000"/>
              <w:left w:val="single" w:sz="4" w:space="0" w:color="000000"/>
              <w:bottom w:val="single" w:sz="4" w:space="0" w:color="000000"/>
              <w:right w:val="single" w:sz="4" w:space="0" w:color="000000"/>
            </w:tcBorders>
          </w:tcPr>
          <w:p w14:paraId="1A7BB772" w14:textId="77777777" w:rsidR="001544A1" w:rsidRDefault="006354D4">
            <w:pPr>
              <w:rPr>
                <w:b/>
              </w:rPr>
            </w:pPr>
            <w:r>
              <w:rPr>
                <w:b/>
              </w:rPr>
              <w:t>&gt;In te vullen door Edustandaard&lt;</w:t>
            </w:r>
          </w:p>
        </w:tc>
      </w:tr>
      <w:tr w:rsidR="001544A1" w14:paraId="12542CAE" w14:textId="77777777">
        <w:tc>
          <w:tcPr>
            <w:tcW w:w="2689" w:type="dxa"/>
          </w:tcPr>
          <w:p w14:paraId="0D751668" w14:textId="77777777" w:rsidR="001544A1" w:rsidRDefault="006354D4">
            <w:pPr>
              <w:rPr>
                <w:b/>
              </w:rPr>
            </w:pPr>
            <w:r>
              <w:rPr>
                <w:b/>
              </w:rPr>
              <w:t>Datum aanmelding</w:t>
            </w:r>
          </w:p>
        </w:tc>
        <w:tc>
          <w:tcPr>
            <w:tcW w:w="6373" w:type="dxa"/>
          </w:tcPr>
          <w:p w14:paraId="5FE94049" w14:textId="77777777" w:rsidR="001544A1" w:rsidRDefault="006354D4">
            <w:r>
              <w:t>&gt;Vul hier de datum van aanmelding in&lt;</w:t>
            </w:r>
          </w:p>
        </w:tc>
      </w:tr>
      <w:tr w:rsidR="001544A1" w14:paraId="1A44CC44" w14:textId="77777777">
        <w:tc>
          <w:tcPr>
            <w:tcW w:w="2689" w:type="dxa"/>
          </w:tcPr>
          <w:p w14:paraId="4242C1DD" w14:textId="77777777" w:rsidR="001544A1" w:rsidRDefault="006354D4">
            <w:pPr>
              <w:rPr>
                <w:b/>
              </w:rPr>
            </w:pPr>
            <w:r>
              <w:rPr>
                <w:b/>
              </w:rPr>
              <w:t>Naam aanmelder</w:t>
            </w:r>
          </w:p>
        </w:tc>
        <w:tc>
          <w:tcPr>
            <w:tcW w:w="6373" w:type="dxa"/>
          </w:tcPr>
          <w:p w14:paraId="16140D09" w14:textId="77777777" w:rsidR="001544A1" w:rsidRDefault="006354D4">
            <w:r>
              <w:t>&gt;Vul hier uw naam in&lt;</w:t>
            </w:r>
          </w:p>
        </w:tc>
      </w:tr>
      <w:tr w:rsidR="001544A1" w14:paraId="235E91F9" w14:textId="77777777">
        <w:tc>
          <w:tcPr>
            <w:tcW w:w="2689" w:type="dxa"/>
          </w:tcPr>
          <w:p w14:paraId="5C5D16CE" w14:textId="77777777" w:rsidR="001544A1" w:rsidRDefault="006354D4">
            <w:pPr>
              <w:rPr>
                <w:b/>
              </w:rPr>
            </w:pPr>
            <w:r>
              <w:rPr>
                <w:b/>
              </w:rPr>
              <w:t>Aanmeldende organisatie</w:t>
            </w:r>
          </w:p>
        </w:tc>
        <w:tc>
          <w:tcPr>
            <w:tcW w:w="6373" w:type="dxa"/>
          </w:tcPr>
          <w:p w14:paraId="7A40CF53" w14:textId="7419603F" w:rsidR="001544A1" w:rsidRDefault="006354D4">
            <w:r>
              <w:t xml:space="preserve">&gt;Vul hier de naam van de organisatie in die het </w:t>
            </w:r>
            <w:r w:rsidR="00B92C3E">
              <w:t>vak</w:t>
            </w:r>
            <w:r>
              <w:t xml:space="preserve"> aanmeldt&lt;</w:t>
            </w:r>
          </w:p>
        </w:tc>
      </w:tr>
      <w:tr w:rsidR="001544A1" w14:paraId="4FC43F60" w14:textId="77777777">
        <w:tc>
          <w:tcPr>
            <w:tcW w:w="2689" w:type="dxa"/>
          </w:tcPr>
          <w:p w14:paraId="7E12C9CE" w14:textId="77777777" w:rsidR="001544A1" w:rsidRDefault="006354D4">
            <w:pPr>
              <w:rPr>
                <w:b/>
              </w:rPr>
            </w:pPr>
            <w:r>
              <w:rPr>
                <w:b/>
              </w:rPr>
              <w:t>E-mailadres</w:t>
            </w:r>
          </w:p>
        </w:tc>
        <w:tc>
          <w:tcPr>
            <w:tcW w:w="6373" w:type="dxa"/>
          </w:tcPr>
          <w:p w14:paraId="31D4E790" w14:textId="77777777" w:rsidR="001544A1" w:rsidRDefault="006354D4">
            <w:r>
              <w:t>&gt;Vul hier uw e-mailadres in&lt;</w:t>
            </w:r>
          </w:p>
        </w:tc>
      </w:tr>
      <w:tr w:rsidR="001544A1" w14:paraId="2B42AB9D" w14:textId="77777777">
        <w:tc>
          <w:tcPr>
            <w:tcW w:w="2689" w:type="dxa"/>
          </w:tcPr>
          <w:p w14:paraId="36C02B54" w14:textId="77777777" w:rsidR="001544A1" w:rsidRDefault="006354D4">
            <w:pPr>
              <w:rPr>
                <w:b/>
              </w:rPr>
            </w:pPr>
            <w:r>
              <w:rPr>
                <w:b/>
              </w:rPr>
              <w:t>Telefoonnummer</w:t>
            </w:r>
          </w:p>
        </w:tc>
        <w:tc>
          <w:tcPr>
            <w:tcW w:w="6373" w:type="dxa"/>
          </w:tcPr>
          <w:p w14:paraId="054B0D1C" w14:textId="77777777" w:rsidR="001544A1" w:rsidRDefault="006354D4">
            <w:r>
              <w:t>&gt;Vul hier uw telefoonnummer in&lt;</w:t>
            </w:r>
          </w:p>
        </w:tc>
      </w:tr>
    </w:tbl>
    <w:p w14:paraId="37BE619B" w14:textId="77777777" w:rsidR="001544A1" w:rsidRDefault="001544A1"/>
    <w:tbl>
      <w:tblPr>
        <w:tblStyle w:val="a0"/>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6373"/>
      </w:tblGrid>
      <w:tr w:rsidR="001544A1" w14:paraId="71FE290E" w14:textId="77777777">
        <w:tc>
          <w:tcPr>
            <w:tcW w:w="2689" w:type="dxa"/>
          </w:tcPr>
          <w:p w14:paraId="1DB33A4C" w14:textId="77777777" w:rsidR="001544A1" w:rsidRDefault="006354D4">
            <w:pPr>
              <w:rPr>
                <w:b/>
              </w:rPr>
            </w:pPr>
            <w:r>
              <w:rPr>
                <w:b/>
              </w:rPr>
              <w:t>Aanduiding kenmerk</w:t>
            </w:r>
          </w:p>
        </w:tc>
        <w:tc>
          <w:tcPr>
            <w:tcW w:w="6373" w:type="dxa"/>
          </w:tcPr>
          <w:p w14:paraId="7FD037EB" w14:textId="38585D0B" w:rsidR="001544A1" w:rsidRDefault="006354D4">
            <w:pPr>
              <w:rPr>
                <w:b/>
              </w:rPr>
            </w:pPr>
            <w:r>
              <w:rPr>
                <w:b/>
              </w:rPr>
              <w:t xml:space="preserve">&gt;Vul hier de voorgestelde naam van het </w:t>
            </w:r>
            <w:r w:rsidR="00B92C3E">
              <w:rPr>
                <w:b/>
              </w:rPr>
              <w:t>vak</w:t>
            </w:r>
            <w:r>
              <w:rPr>
                <w:b/>
              </w:rPr>
              <w:t xml:space="preserve"> in&lt;</w:t>
            </w:r>
          </w:p>
        </w:tc>
      </w:tr>
      <w:tr w:rsidR="001544A1" w14:paraId="5E4FDA2E" w14:textId="77777777">
        <w:tc>
          <w:tcPr>
            <w:tcW w:w="2689" w:type="dxa"/>
          </w:tcPr>
          <w:p w14:paraId="3E79F380" w14:textId="3FE7198D" w:rsidR="001544A1" w:rsidRDefault="00B92C3E">
            <w:pPr>
              <w:rPr>
                <w:b/>
              </w:rPr>
            </w:pPr>
            <w:r>
              <w:rPr>
                <w:b/>
              </w:rPr>
              <w:t>Werkingsgebied (kruis de werkingsgebieden aan waarin het vak wordt gegeven)</w:t>
            </w:r>
          </w:p>
        </w:tc>
        <w:tc>
          <w:tcPr>
            <w:tcW w:w="6373" w:type="dxa"/>
          </w:tcPr>
          <w:p w14:paraId="677F4140" w14:textId="0FBC984A" w:rsidR="00B92C3E" w:rsidRDefault="006354D4" w:rsidP="00B92C3E">
            <w:pPr>
              <w:ind w:left="360"/>
            </w:pPr>
            <w:r>
              <w:t>basisonderwijs (incl. sbo)</w:t>
            </w:r>
          </w:p>
          <w:p w14:paraId="17F72698" w14:textId="5807AADF" w:rsidR="00B92C3E" w:rsidRDefault="006354D4" w:rsidP="00B92C3E">
            <w:pPr>
              <w:ind w:left="360"/>
            </w:pPr>
            <w:r>
              <w:t>speciaal onderwijs</w:t>
            </w:r>
          </w:p>
          <w:p w14:paraId="39330308" w14:textId="4E18F084" w:rsidR="00B92C3E" w:rsidRDefault="006354D4" w:rsidP="00B92C3E">
            <w:pPr>
              <w:ind w:left="360"/>
            </w:pPr>
            <w:r>
              <w:t>voortgezet speciaal onderwijs</w:t>
            </w:r>
          </w:p>
          <w:p w14:paraId="7F904FBC" w14:textId="77777777" w:rsidR="001544A1" w:rsidRDefault="006354D4" w:rsidP="00B92C3E">
            <w:pPr>
              <w:ind w:left="360"/>
            </w:pPr>
            <w:r>
              <w:t>voortgezet onderwijs</w:t>
            </w:r>
          </w:p>
        </w:tc>
      </w:tr>
    </w:tbl>
    <w:p w14:paraId="3871EC5B" w14:textId="77777777" w:rsidR="001544A1" w:rsidRDefault="001544A1">
      <w:pPr>
        <w:pBdr>
          <w:top w:val="nil"/>
          <w:left w:val="nil"/>
          <w:bottom w:val="nil"/>
          <w:right w:val="nil"/>
          <w:between w:val="nil"/>
        </w:pBdr>
        <w:spacing w:after="0" w:line="240" w:lineRule="auto"/>
        <w:rPr>
          <w:color w:val="000000"/>
        </w:rPr>
      </w:pPr>
    </w:p>
    <w:p w14:paraId="05852A24" w14:textId="40936760" w:rsidR="001544A1" w:rsidRDefault="006354D4">
      <w:r>
        <w:t xml:space="preserve">We stellen u een </w:t>
      </w:r>
      <w:r w:rsidR="00B92C3E">
        <w:t>a</w:t>
      </w:r>
      <w:r>
        <w:t xml:space="preserve">antal vragen over het </w:t>
      </w:r>
      <w:r w:rsidR="00B92C3E">
        <w:t>vak</w:t>
      </w:r>
      <w:r>
        <w:t xml:space="preserve"> met als doel zo veel mogelijk relevante informatie te verzamelen. Omdat </w:t>
      </w:r>
      <w:r w:rsidR="00B92C3E">
        <w:t>vakken in tal van onderwijsprocessen gebruikt moeten (gaan) worden</w:t>
      </w:r>
      <w:r>
        <w:t xml:space="preserve">, is het van belang dat een aanmelding van een nieuw </w:t>
      </w:r>
      <w:r w:rsidR="00B92C3E">
        <w:t>vak</w:t>
      </w:r>
      <w:r>
        <w:t xml:space="preserve"> namelijk zorgvuldig wordt beoordeeld. Uw input en onderbouwing is bij die beoordeling van belang.</w:t>
      </w:r>
    </w:p>
    <w:p w14:paraId="14969848" w14:textId="77777777" w:rsidR="001544A1" w:rsidRDefault="006354D4">
      <w:pPr>
        <w:pBdr>
          <w:top w:val="nil"/>
          <w:left w:val="nil"/>
          <w:bottom w:val="nil"/>
          <w:right w:val="nil"/>
          <w:between w:val="nil"/>
        </w:pBdr>
        <w:spacing w:after="0" w:line="240" w:lineRule="auto"/>
      </w:pPr>
      <w:r>
        <w:br w:type="page"/>
      </w:r>
    </w:p>
    <w:p w14:paraId="705CC06B" w14:textId="77777777" w:rsidR="001544A1" w:rsidRDefault="001544A1"/>
    <w:tbl>
      <w:tblPr>
        <w:tblStyle w:val="a1"/>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1544A1" w14:paraId="3631537A" w14:textId="77777777">
        <w:tc>
          <w:tcPr>
            <w:tcW w:w="9062" w:type="dxa"/>
          </w:tcPr>
          <w:p w14:paraId="314EC6E7" w14:textId="18242137" w:rsidR="001544A1" w:rsidRDefault="006354D4">
            <w:pPr>
              <w:keepNext/>
              <w:keepLines/>
              <w:rPr>
                <w:b/>
              </w:rPr>
            </w:pPr>
            <w:r>
              <w:rPr>
                <w:b/>
              </w:rPr>
              <w:t xml:space="preserve">Geef een korte omschrijving van het </w:t>
            </w:r>
            <w:r w:rsidR="00B92C3E">
              <w:rPr>
                <w:b/>
              </w:rPr>
              <w:t>vak en de vakinhoud</w:t>
            </w:r>
          </w:p>
        </w:tc>
      </w:tr>
      <w:tr w:rsidR="001544A1" w14:paraId="4ECD56EA" w14:textId="77777777">
        <w:tc>
          <w:tcPr>
            <w:tcW w:w="9062" w:type="dxa"/>
            <w:tcBorders>
              <w:bottom w:val="single" w:sz="6" w:space="0" w:color="000000"/>
            </w:tcBorders>
          </w:tcPr>
          <w:p w14:paraId="1D5C34B5" w14:textId="77777777" w:rsidR="001544A1" w:rsidRDefault="001544A1">
            <w:pPr>
              <w:keepNext/>
              <w:keepLines/>
            </w:pPr>
          </w:p>
          <w:p w14:paraId="755EBEDF" w14:textId="77777777" w:rsidR="001544A1" w:rsidRDefault="001544A1">
            <w:pPr>
              <w:keepNext/>
              <w:keepLines/>
            </w:pPr>
          </w:p>
        </w:tc>
      </w:tr>
    </w:tbl>
    <w:p w14:paraId="368C2A0C" w14:textId="77777777" w:rsidR="001544A1" w:rsidRDefault="001544A1"/>
    <w:tbl>
      <w:tblPr>
        <w:tblStyle w:val="a2"/>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1544A1" w14:paraId="3F567281" w14:textId="77777777">
        <w:tc>
          <w:tcPr>
            <w:tcW w:w="9062" w:type="dxa"/>
            <w:shd w:val="clear" w:color="auto" w:fill="92D050"/>
          </w:tcPr>
          <w:p w14:paraId="3A35DC6F" w14:textId="3E6B2D2D" w:rsidR="001544A1" w:rsidRDefault="006354D4">
            <w:pPr>
              <w:keepNext/>
              <w:keepLines/>
              <w:rPr>
                <w:b/>
              </w:rPr>
            </w:pPr>
            <w:r>
              <w:rPr>
                <w:b/>
              </w:rPr>
              <w:t xml:space="preserve">Vraag 1: Wordt het </w:t>
            </w:r>
            <w:r w:rsidR="00B92C3E">
              <w:rPr>
                <w:b/>
              </w:rPr>
              <w:t>vak</w:t>
            </w:r>
            <w:r>
              <w:rPr>
                <w:b/>
              </w:rPr>
              <w:t xml:space="preserve"> erkend door het Ministerie van OCW?</w:t>
            </w:r>
          </w:p>
        </w:tc>
      </w:tr>
      <w:tr w:rsidR="001544A1" w14:paraId="56DE6CC3" w14:textId="77777777">
        <w:tc>
          <w:tcPr>
            <w:tcW w:w="9062" w:type="dxa"/>
            <w:tcBorders>
              <w:bottom w:val="nil"/>
            </w:tcBorders>
          </w:tcPr>
          <w:p w14:paraId="72739314" w14:textId="166F7E12" w:rsidR="001544A1" w:rsidRDefault="00175878">
            <w:pPr>
              <w:keepNext/>
              <w:keepLines/>
            </w:pPr>
            <w:r w:rsidRPr="00175878">
              <w:t xml:space="preserve">OCW erkent het </w:t>
            </w:r>
            <w:r w:rsidR="00B92C3E">
              <w:t>vak</w:t>
            </w:r>
            <w:r w:rsidRPr="00175878">
              <w:t xml:space="preserve"> in formele zin, en verstrekt een tijdelijke of permanente, schriftelijk vastgelegde licentie of beschikking aan de onderwijsorganisatie. Dit geldt ook voor tijdelijke, door OCW erkende experimenten die passen in de definitie van </w:t>
            </w:r>
            <w:r w:rsidR="00B92C3E">
              <w:t>vakken</w:t>
            </w:r>
            <w:r w:rsidRPr="00175878">
              <w:t>.</w:t>
            </w:r>
          </w:p>
        </w:tc>
      </w:tr>
      <w:tr w:rsidR="001544A1" w14:paraId="36BF37C8" w14:textId="77777777">
        <w:tc>
          <w:tcPr>
            <w:tcW w:w="9062" w:type="dxa"/>
            <w:tcBorders>
              <w:top w:val="nil"/>
              <w:left w:val="single" w:sz="4" w:space="0" w:color="000000"/>
              <w:bottom w:val="nil"/>
              <w:right w:val="single" w:sz="4" w:space="0" w:color="000000"/>
            </w:tcBorders>
            <w:shd w:val="clear" w:color="auto" w:fill="D9D9D9"/>
          </w:tcPr>
          <w:p w14:paraId="2DFF507B" w14:textId="77777777" w:rsidR="001544A1" w:rsidRDefault="006354D4">
            <w:pPr>
              <w:keepNext/>
              <w:keepLines/>
              <w:rPr>
                <w:b/>
              </w:rPr>
            </w:pPr>
            <w:r>
              <w:rPr>
                <w:b/>
              </w:rPr>
              <w:t>Antwoord:</w:t>
            </w:r>
          </w:p>
        </w:tc>
      </w:tr>
      <w:tr w:rsidR="001544A1" w14:paraId="023339DE" w14:textId="77777777">
        <w:tc>
          <w:tcPr>
            <w:tcW w:w="9062" w:type="dxa"/>
            <w:tcBorders>
              <w:top w:val="nil"/>
              <w:bottom w:val="nil"/>
            </w:tcBorders>
          </w:tcPr>
          <w:p w14:paraId="60CBB6DE" w14:textId="2A8B6CC8" w:rsidR="001544A1" w:rsidRDefault="006354D4">
            <w:pPr>
              <w:keepNext/>
              <w:keepLines/>
            </w:pPr>
            <w:r>
              <w:t xml:space="preserve">&gt;Vul hier uw antwoord in. Als er sprake is van een formele beschikking </w:t>
            </w:r>
            <w:r w:rsidR="00B37795">
              <w:t xml:space="preserve">of andere documentatie </w:t>
            </w:r>
            <w:r>
              <w:t>van het ministerie, stuur hier dan een kopie van mee</w:t>
            </w:r>
            <w:r w:rsidR="00B37795">
              <w:t xml:space="preserve"> of verwijs ernaar</w:t>
            </w:r>
            <w:r>
              <w:t>&lt;</w:t>
            </w:r>
          </w:p>
        </w:tc>
      </w:tr>
      <w:tr w:rsidR="001544A1" w14:paraId="6259D9D9" w14:textId="77777777">
        <w:tc>
          <w:tcPr>
            <w:tcW w:w="9062" w:type="dxa"/>
            <w:tcBorders>
              <w:top w:val="nil"/>
              <w:left w:val="single" w:sz="4" w:space="0" w:color="000000"/>
              <w:bottom w:val="nil"/>
              <w:right w:val="single" w:sz="4" w:space="0" w:color="000000"/>
            </w:tcBorders>
            <w:shd w:val="clear" w:color="auto" w:fill="D9D9D9"/>
          </w:tcPr>
          <w:p w14:paraId="023FBD9D" w14:textId="77777777" w:rsidR="001544A1" w:rsidRDefault="006354D4">
            <w:pPr>
              <w:keepNext/>
              <w:keepLines/>
              <w:rPr>
                <w:b/>
              </w:rPr>
            </w:pPr>
            <w:r>
              <w:rPr>
                <w:b/>
              </w:rPr>
              <w:t>Opmerkingen Beheergroep:</w:t>
            </w:r>
          </w:p>
        </w:tc>
      </w:tr>
      <w:tr w:rsidR="001544A1" w14:paraId="2B13D420" w14:textId="77777777">
        <w:tc>
          <w:tcPr>
            <w:tcW w:w="9062" w:type="dxa"/>
            <w:tcBorders>
              <w:top w:val="nil"/>
            </w:tcBorders>
          </w:tcPr>
          <w:p w14:paraId="2C0731F2" w14:textId="77777777" w:rsidR="001544A1" w:rsidRDefault="006354D4">
            <w:r>
              <w:t>In te vullen door Edustandaard</w:t>
            </w:r>
          </w:p>
        </w:tc>
      </w:tr>
    </w:tbl>
    <w:p w14:paraId="32BDA6D8" w14:textId="77777777" w:rsidR="001544A1" w:rsidRDefault="001544A1"/>
    <w:tbl>
      <w:tblPr>
        <w:tblStyle w:val="a3"/>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1544A1" w14:paraId="6203FC22" w14:textId="77777777">
        <w:tc>
          <w:tcPr>
            <w:tcW w:w="9062" w:type="dxa"/>
            <w:shd w:val="clear" w:color="auto" w:fill="92D050"/>
          </w:tcPr>
          <w:p w14:paraId="30B6706E" w14:textId="0D4898E8" w:rsidR="001544A1" w:rsidRDefault="006354D4">
            <w:pPr>
              <w:keepNext/>
              <w:keepLines/>
              <w:rPr>
                <w:b/>
              </w:rPr>
            </w:pPr>
            <w:r>
              <w:rPr>
                <w:b/>
              </w:rPr>
              <w:t xml:space="preserve">Vraag 2: Wordt het </w:t>
            </w:r>
            <w:r w:rsidR="00B92C3E">
              <w:rPr>
                <w:b/>
              </w:rPr>
              <w:t>va</w:t>
            </w:r>
            <w:r>
              <w:rPr>
                <w:b/>
              </w:rPr>
              <w:t>k ingewonnen bij registratie van onderwijsvolgers in ROD</w:t>
            </w:r>
          </w:p>
        </w:tc>
      </w:tr>
      <w:tr w:rsidR="001544A1" w14:paraId="06BD17F0" w14:textId="77777777">
        <w:tc>
          <w:tcPr>
            <w:tcW w:w="9062" w:type="dxa"/>
            <w:tcBorders>
              <w:bottom w:val="nil"/>
            </w:tcBorders>
          </w:tcPr>
          <w:p w14:paraId="4DEC8BD4" w14:textId="525008D7" w:rsidR="001544A1" w:rsidRDefault="006354D4">
            <w:pPr>
              <w:keepNext/>
              <w:keepLines/>
            </w:pPr>
            <w:r>
              <w:t xml:space="preserve">Wanneer een </w:t>
            </w:r>
            <w:r w:rsidR="00B92C3E">
              <w:t>vak</w:t>
            </w:r>
            <w:r>
              <w:t xml:space="preserve"> wordt </w:t>
            </w:r>
            <w:r w:rsidR="00B37795">
              <w:t>uitgewisseld tussen</w:t>
            </w:r>
            <w:r>
              <w:t xml:space="preserve"> leerlingregistraties</w:t>
            </w:r>
            <w:r w:rsidR="00B37795">
              <w:t xml:space="preserve"> en</w:t>
            </w:r>
            <w:r>
              <w:t xml:space="preserve"> ROD moet h</w:t>
            </w:r>
            <w:r w:rsidR="00B37795">
              <w:t xml:space="preserve">et zowel in de vakkenwaardenlijst als </w:t>
            </w:r>
            <w:r>
              <w:t>ook in RIO aanwezig zijn</w:t>
            </w:r>
            <w:r w:rsidR="00B37795">
              <w:t xml:space="preserve"> (NB vaak volgt dit als op vraag 1 positief is geantwoord)</w:t>
            </w:r>
          </w:p>
        </w:tc>
      </w:tr>
      <w:tr w:rsidR="001544A1" w14:paraId="4505FF76" w14:textId="77777777">
        <w:tc>
          <w:tcPr>
            <w:tcW w:w="9062" w:type="dxa"/>
            <w:tcBorders>
              <w:top w:val="nil"/>
              <w:left w:val="single" w:sz="4" w:space="0" w:color="000000"/>
              <w:bottom w:val="nil"/>
              <w:right w:val="single" w:sz="4" w:space="0" w:color="000000"/>
            </w:tcBorders>
            <w:shd w:val="clear" w:color="auto" w:fill="D9D9D9"/>
          </w:tcPr>
          <w:p w14:paraId="1F4C1673" w14:textId="77777777" w:rsidR="001544A1" w:rsidRDefault="006354D4">
            <w:pPr>
              <w:keepNext/>
              <w:keepLines/>
              <w:rPr>
                <w:b/>
              </w:rPr>
            </w:pPr>
            <w:r>
              <w:rPr>
                <w:b/>
              </w:rPr>
              <w:t>Antwoord:</w:t>
            </w:r>
          </w:p>
        </w:tc>
      </w:tr>
      <w:tr w:rsidR="001544A1" w14:paraId="5CFA5557" w14:textId="77777777">
        <w:tc>
          <w:tcPr>
            <w:tcW w:w="9062" w:type="dxa"/>
            <w:tcBorders>
              <w:top w:val="nil"/>
              <w:bottom w:val="nil"/>
            </w:tcBorders>
          </w:tcPr>
          <w:p w14:paraId="122628DD" w14:textId="77777777" w:rsidR="001544A1" w:rsidRDefault="006354D4">
            <w:pPr>
              <w:keepNext/>
              <w:keepLines/>
            </w:pPr>
            <w:r>
              <w:t>&gt;Vul hier uw antwoord in&lt;</w:t>
            </w:r>
          </w:p>
        </w:tc>
      </w:tr>
      <w:tr w:rsidR="001544A1" w14:paraId="07EC966F" w14:textId="77777777">
        <w:tc>
          <w:tcPr>
            <w:tcW w:w="9062" w:type="dxa"/>
            <w:tcBorders>
              <w:top w:val="nil"/>
              <w:left w:val="single" w:sz="4" w:space="0" w:color="000000"/>
              <w:bottom w:val="nil"/>
              <w:right w:val="single" w:sz="4" w:space="0" w:color="000000"/>
            </w:tcBorders>
            <w:shd w:val="clear" w:color="auto" w:fill="D9D9D9"/>
          </w:tcPr>
          <w:p w14:paraId="0AA8C725" w14:textId="77777777" w:rsidR="001544A1" w:rsidRDefault="006354D4">
            <w:pPr>
              <w:keepNext/>
              <w:keepLines/>
              <w:rPr>
                <w:b/>
              </w:rPr>
            </w:pPr>
            <w:r>
              <w:rPr>
                <w:b/>
              </w:rPr>
              <w:t>Opmerkingen Beheergroep:</w:t>
            </w:r>
          </w:p>
        </w:tc>
      </w:tr>
      <w:tr w:rsidR="001544A1" w14:paraId="1DA36921" w14:textId="77777777">
        <w:tc>
          <w:tcPr>
            <w:tcW w:w="9062" w:type="dxa"/>
            <w:tcBorders>
              <w:top w:val="nil"/>
            </w:tcBorders>
          </w:tcPr>
          <w:p w14:paraId="1A53D873" w14:textId="6167164B" w:rsidR="001544A1" w:rsidRDefault="001544A1"/>
        </w:tc>
      </w:tr>
    </w:tbl>
    <w:p w14:paraId="2104D70E" w14:textId="77777777" w:rsidR="001544A1" w:rsidRDefault="001544A1">
      <w:pPr>
        <w:spacing w:after="0" w:line="240" w:lineRule="auto"/>
      </w:pPr>
    </w:p>
    <w:tbl>
      <w:tblPr>
        <w:tblStyle w:val="a3"/>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B37795" w14:paraId="4F6AB890" w14:textId="77777777" w:rsidTr="008F776B">
        <w:tc>
          <w:tcPr>
            <w:tcW w:w="9062" w:type="dxa"/>
            <w:shd w:val="clear" w:color="auto" w:fill="92D050"/>
          </w:tcPr>
          <w:p w14:paraId="36DCCB29" w14:textId="52F9D545" w:rsidR="00B37795" w:rsidRDefault="00B37795" w:rsidP="008F776B">
            <w:pPr>
              <w:keepNext/>
              <w:keepLines/>
              <w:rPr>
                <w:b/>
              </w:rPr>
            </w:pPr>
            <w:r>
              <w:rPr>
                <w:b/>
              </w:rPr>
              <w:t>Vraag 3: Is het vak onderdeel van het curriculum dat SLO opstelt voor het funderend onderwijs?</w:t>
            </w:r>
          </w:p>
        </w:tc>
      </w:tr>
      <w:tr w:rsidR="00B37795" w14:paraId="0100C708" w14:textId="77777777" w:rsidTr="008F776B">
        <w:tc>
          <w:tcPr>
            <w:tcW w:w="9062" w:type="dxa"/>
            <w:tcBorders>
              <w:bottom w:val="nil"/>
            </w:tcBorders>
          </w:tcPr>
          <w:p w14:paraId="4C374FE4" w14:textId="4356D728" w:rsidR="00B37795" w:rsidRDefault="00B37795" w:rsidP="008F776B">
            <w:pPr>
              <w:keepNext/>
              <w:keepLines/>
            </w:pPr>
            <w:r>
              <w:t>Als een vak onderdeel is van het curriculum van SLO (zelfs als het niet formeel erkend wordt door OCW) dan is opname in de vakkenwaardenlijst noodzakelijk.</w:t>
            </w:r>
          </w:p>
        </w:tc>
      </w:tr>
      <w:tr w:rsidR="00B37795" w14:paraId="54F5CCB9" w14:textId="77777777" w:rsidTr="008F776B">
        <w:tc>
          <w:tcPr>
            <w:tcW w:w="9062" w:type="dxa"/>
            <w:tcBorders>
              <w:top w:val="nil"/>
              <w:left w:val="single" w:sz="4" w:space="0" w:color="000000"/>
              <w:bottom w:val="nil"/>
              <w:right w:val="single" w:sz="4" w:space="0" w:color="000000"/>
            </w:tcBorders>
            <w:shd w:val="clear" w:color="auto" w:fill="D9D9D9"/>
          </w:tcPr>
          <w:p w14:paraId="15E03249" w14:textId="77777777" w:rsidR="00B37795" w:rsidRDefault="00B37795" w:rsidP="008F776B">
            <w:pPr>
              <w:keepNext/>
              <w:keepLines/>
              <w:rPr>
                <w:b/>
              </w:rPr>
            </w:pPr>
            <w:r>
              <w:rPr>
                <w:b/>
              </w:rPr>
              <w:t>Antwoord:</w:t>
            </w:r>
          </w:p>
        </w:tc>
      </w:tr>
      <w:tr w:rsidR="00B37795" w14:paraId="5F35C122" w14:textId="77777777" w:rsidTr="008F776B">
        <w:tc>
          <w:tcPr>
            <w:tcW w:w="9062" w:type="dxa"/>
            <w:tcBorders>
              <w:top w:val="nil"/>
              <w:bottom w:val="nil"/>
            </w:tcBorders>
          </w:tcPr>
          <w:p w14:paraId="74BBAF01" w14:textId="77777777" w:rsidR="00B37795" w:rsidRDefault="00B37795" w:rsidP="008F776B">
            <w:pPr>
              <w:keepNext/>
              <w:keepLines/>
            </w:pPr>
            <w:r>
              <w:t>&gt;Vul hier uw antwoord in&lt;</w:t>
            </w:r>
          </w:p>
        </w:tc>
      </w:tr>
      <w:tr w:rsidR="00B37795" w14:paraId="0AFA13AF" w14:textId="77777777" w:rsidTr="008F776B">
        <w:tc>
          <w:tcPr>
            <w:tcW w:w="9062" w:type="dxa"/>
            <w:tcBorders>
              <w:top w:val="nil"/>
              <w:left w:val="single" w:sz="4" w:space="0" w:color="000000"/>
              <w:bottom w:val="nil"/>
              <w:right w:val="single" w:sz="4" w:space="0" w:color="000000"/>
            </w:tcBorders>
            <w:shd w:val="clear" w:color="auto" w:fill="D9D9D9"/>
          </w:tcPr>
          <w:p w14:paraId="2C3F144A" w14:textId="77777777" w:rsidR="00B37795" w:rsidRDefault="00B37795" w:rsidP="008F776B">
            <w:pPr>
              <w:keepNext/>
              <w:keepLines/>
              <w:rPr>
                <w:b/>
              </w:rPr>
            </w:pPr>
            <w:r>
              <w:rPr>
                <w:b/>
              </w:rPr>
              <w:t>Opmerkingen Beheergroep:</w:t>
            </w:r>
          </w:p>
        </w:tc>
      </w:tr>
      <w:tr w:rsidR="00B37795" w14:paraId="28EF1D59" w14:textId="77777777" w:rsidTr="008F776B">
        <w:tc>
          <w:tcPr>
            <w:tcW w:w="9062" w:type="dxa"/>
            <w:tcBorders>
              <w:top w:val="nil"/>
            </w:tcBorders>
          </w:tcPr>
          <w:p w14:paraId="36D1C7EA" w14:textId="77777777" w:rsidR="00B37795" w:rsidRDefault="00B37795" w:rsidP="008F776B"/>
        </w:tc>
      </w:tr>
    </w:tbl>
    <w:p w14:paraId="7845A1CA" w14:textId="77777777" w:rsidR="00B37795" w:rsidRDefault="00B37795" w:rsidP="00B37795">
      <w:pPr>
        <w:spacing w:after="0" w:line="240" w:lineRule="auto"/>
      </w:pPr>
    </w:p>
    <w:p w14:paraId="4838B3BA" w14:textId="77777777" w:rsidR="0048226B" w:rsidRDefault="0048226B" w:rsidP="0048226B">
      <w:pPr>
        <w:spacing w:after="0" w:line="240" w:lineRule="auto"/>
      </w:pPr>
    </w:p>
    <w:tbl>
      <w:tblPr>
        <w:tblStyle w:val="a6"/>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48226B" w14:paraId="211218F1" w14:textId="77777777" w:rsidTr="008F776B">
        <w:tc>
          <w:tcPr>
            <w:tcW w:w="9062" w:type="dxa"/>
            <w:shd w:val="clear" w:color="auto" w:fill="FF9900"/>
          </w:tcPr>
          <w:p w14:paraId="4253B9F7" w14:textId="76141FD3" w:rsidR="0048226B" w:rsidRDefault="0048226B" w:rsidP="008F776B">
            <w:pPr>
              <w:keepNext/>
              <w:keepLines/>
              <w:rPr>
                <w:b/>
              </w:rPr>
            </w:pPr>
            <w:r>
              <w:rPr>
                <w:b/>
              </w:rPr>
              <w:t>Vraag 4: Tot welk SLO-leergebied behoort het vak?</w:t>
            </w:r>
          </w:p>
        </w:tc>
      </w:tr>
      <w:tr w:rsidR="0048226B" w14:paraId="770A1436" w14:textId="77777777" w:rsidTr="008F776B">
        <w:tc>
          <w:tcPr>
            <w:tcW w:w="9062" w:type="dxa"/>
            <w:tcBorders>
              <w:bottom w:val="nil"/>
            </w:tcBorders>
          </w:tcPr>
          <w:p w14:paraId="30E0B6E3" w14:textId="77777777" w:rsidR="0048226B" w:rsidRDefault="0048226B" w:rsidP="0048226B">
            <w:r>
              <w:t>Vakken zijn gerelateerd aan Leergebieden die SLO hanteert voor po en onderbouw vo. L</w:t>
            </w:r>
            <w:r w:rsidRPr="00EB66E6">
              <w:t xml:space="preserve">eergebieden (zoals Nederlands, mens en natuur, kunst en cultuur) </w:t>
            </w:r>
            <w:r>
              <w:t xml:space="preserve">zijn door SLO </w:t>
            </w:r>
            <w:r w:rsidRPr="00EB66E6">
              <w:t>bewust breed en integraal vormgegeven, omdat ze leerlingen helpen verbanden te zien tussen verschillende domeinen en zo meer samenhang in het curriculum brengen.</w:t>
            </w:r>
          </w:p>
          <w:p w14:paraId="4E5391B8" w14:textId="1474F96B" w:rsidR="0048226B" w:rsidRDefault="0048226B" w:rsidP="0048226B">
            <w:r w:rsidRPr="00BA69C2">
              <w:t xml:space="preserve">In de bovenbouw van het voortgezet onderwijs is de overstap van leergebieden naar vakken noodzakelijk vanwege de toets- en exameneisen: het examenprogramma kent vakken, geen </w:t>
            </w:r>
            <w:r w:rsidRPr="00BA69C2">
              <w:lastRenderedPageBreak/>
              <w:t>leergebieden.</w:t>
            </w:r>
            <w:r>
              <w:t xml:space="preserve"> Omdat in het po en de onderbouw vo echter voor bijvoorbeeld leermiddelen wel uitgegaan wordt van vakken is het opnemen van leergebieden icm van vakken een manier om die twee indelingen met elkaar te relateren (zie voor alle leergebieden de waardenlijst </w:t>
            </w:r>
            <w:r w:rsidRPr="0048226B">
              <w:rPr>
                <w:i/>
                <w:iCs/>
              </w:rPr>
              <w:t>Leergebieden en vakken</w:t>
            </w:r>
            <w:r>
              <w:t xml:space="preserve"> bij Edustandaard: </w:t>
            </w:r>
            <w:hyperlink r:id="rId13" w:history="1">
              <w:r w:rsidRPr="006354D4">
                <w:rPr>
                  <w:rStyle w:val="Hyperlink"/>
                </w:rPr>
                <w:t>waardenlijsten voor het vo</w:t>
              </w:r>
            </w:hyperlink>
            <w:r>
              <w:t>)</w:t>
            </w:r>
          </w:p>
        </w:tc>
      </w:tr>
      <w:tr w:rsidR="0048226B" w14:paraId="6435B855" w14:textId="77777777" w:rsidTr="008F776B">
        <w:tc>
          <w:tcPr>
            <w:tcW w:w="9062" w:type="dxa"/>
            <w:tcBorders>
              <w:top w:val="nil"/>
              <w:left w:val="single" w:sz="4" w:space="0" w:color="000000"/>
              <w:bottom w:val="nil"/>
              <w:right w:val="single" w:sz="4" w:space="0" w:color="000000"/>
            </w:tcBorders>
            <w:shd w:val="clear" w:color="auto" w:fill="D9D9D9"/>
          </w:tcPr>
          <w:p w14:paraId="58B649B0" w14:textId="77777777" w:rsidR="0048226B" w:rsidRDefault="0048226B" w:rsidP="008F776B">
            <w:pPr>
              <w:keepNext/>
              <w:keepLines/>
              <w:rPr>
                <w:b/>
              </w:rPr>
            </w:pPr>
            <w:r>
              <w:rPr>
                <w:b/>
              </w:rPr>
              <w:lastRenderedPageBreak/>
              <w:t>Antwoord:</w:t>
            </w:r>
          </w:p>
        </w:tc>
      </w:tr>
      <w:tr w:rsidR="0048226B" w14:paraId="5FB1AF85" w14:textId="77777777" w:rsidTr="008F776B">
        <w:tc>
          <w:tcPr>
            <w:tcW w:w="9062" w:type="dxa"/>
            <w:tcBorders>
              <w:top w:val="nil"/>
              <w:bottom w:val="nil"/>
            </w:tcBorders>
          </w:tcPr>
          <w:p w14:paraId="7BED7515" w14:textId="6D75DBD4" w:rsidR="0048226B" w:rsidRDefault="0048226B" w:rsidP="008F776B">
            <w:pPr>
              <w:keepNext/>
              <w:keepLines/>
            </w:pPr>
            <w:r>
              <w:t>&gt;Vul hier uw antwoord in.&lt;</w:t>
            </w:r>
          </w:p>
        </w:tc>
      </w:tr>
      <w:tr w:rsidR="0048226B" w14:paraId="3A51A64D" w14:textId="77777777" w:rsidTr="008F776B">
        <w:tc>
          <w:tcPr>
            <w:tcW w:w="9062" w:type="dxa"/>
            <w:tcBorders>
              <w:top w:val="nil"/>
              <w:left w:val="single" w:sz="4" w:space="0" w:color="000000"/>
              <w:bottom w:val="nil"/>
              <w:right w:val="single" w:sz="4" w:space="0" w:color="000000"/>
            </w:tcBorders>
            <w:shd w:val="clear" w:color="auto" w:fill="D9D9D9"/>
          </w:tcPr>
          <w:p w14:paraId="3EA77C20" w14:textId="77777777" w:rsidR="0048226B" w:rsidRDefault="0048226B" w:rsidP="008F776B">
            <w:pPr>
              <w:keepNext/>
              <w:keepLines/>
              <w:rPr>
                <w:b/>
              </w:rPr>
            </w:pPr>
            <w:r>
              <w:rPr>
                <w:b/>
              </w:rPr>
              <w:t>Opmerkingen Beheergroep:</w:t>
            </w:r>
          </w:p>
        </w:tc>
      </w:tr>
      <w:tr w:rsidR="0048226B" w14:paraId="7BCB1C98" w14:textId="77777777" w:rsidTr="008F776B">
        <w:tc>
          <w:tcPr>
            <w:tcW w:w="9062" w:type="dxa"/>
            <w:tcBorders>
              <w:top w:val="nil"/>
            </w:tcBorders>
          </w:tcPr>
          <w:p w14:paraId="6965A72B" w14:textId="77777777" w:rsidR="0048226B" w:rsidRDefault="0048226B" w:rsidP="008F776B"/>
        </w:tc>
      </w:tr>
    </w:tbl>
    <w:p w14:paraId="3A14FCB6" w14:textId="77777777" w:rsidR="0048226B" w:rsidRDefault="0048226B" w:rsidP="0048226B">
      <w:pPr>
        <w:spacing w:after="0" w:line="240" w:lineRule="auto"/>
      </w:pPr>
    </w:p>
    <w:tbl>
      <w:tblPr>
        <w:tblStyle w:val="a6"/>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48226B" w14:paraId="6E480427" w14:textId="77777777" w:rsidTr="008F776B">
        <w:tc>
          <w:tcPr>
            <w:tcW w:w="9062" w:type="dxa"/>
            <w:shd w:val="clear" w:color="auto" w:fill="FF9900"/>
          </w:tcPr>
          <w:p w14:paraId="526B0267" w14:textId="057C5154" w:rsidR="0048226B" w:rsidRDefault="0048226B" w:rsidP="008F776B">
            <w:pPr>
              <w:keepNext/>
              <w:keepLines/>
              <w:rPr>
                <w:b/>
              </w:rPr>
            </w:pPr>
            <w:r>
              <w:rPr>
                <w:b/>
              </w:rPr>
              <w:t>Vraag 5: Op welk niveau is het vak gericht?</w:t>
            </w:r>
          </w:p>
        </w:tc>
      </w:tr>
      <w:tr w:rsidR="0048226B" w14:paraId="2F205E11" w14:textId="77777777" w:rsidTr="008F776B">
        <w:tc>
          <w:tcPr>
            <w:tcW w:w="9062" w:type="dxa"/>
            <w:tcBorders>
              <w:bottom w:val="nil"/>
            </w:tcBorders>
          </w:tcPr>
          <w:p w14:paraId="7A51CC87" w14:textId="7FDC0589" w:rsidR="0048226B" w:rsidRDefault="0048226B" w:rsidP="008F776B">
            <w:r>
              <w:t xml:space="preserve">Niveaus kennen geen eenduidige meetlat. </w:t>
            </w:r>
            <w:r w:rsidRPr="0048226B">
              <w:t xml:space="preserve">Daarom wordt </w:t>
            </w:r>
            <w:r>
              <w:t xml:space="preserve">niveau </w:t>
            </w:r>
            <w:r w:rsidRPr="0048226B">
              <w:t>uitgedrukt in het soort onderwijs en indien meer nauwkeurigheid gewenst is aangevuld met leerjaren of andere tussengelegen meetmomenten. OCW onderscheidt een aantal formele niveaus voor het gehele onderwijs.</w:t>
            </w:r>
            <w:r>
              <w:t xml:space="preserve"> Voor beantwoording van deze vraag kan volstaan worden met die indeling: </w:t>
            </w:r>
            <w:r w:rsidR="00425C61">
              <w:t>po-</w:t>
            </w:r>
            <w:r>
              <w:t xml:space="preserve">so, </w:t>
            </w:r>
            <w:r w:rsidR="00425C61">
              <w:t>po-bao/po-so, po-arbeidsmarkt, po-dagbesteding, vo-vmbo-bb, vmbo-kb, vo-vmbo-gl, vo-vmbo-tl, vo-havo, vo-vwo, vo-pro</w:t>
            </w:r>
          </w:p>
        </w:tc>
      </w:tr>
      <w:tr w:rsidR="0048226B" w14:paraId="3CB0F422" w14:textId="77777777" w:rsidTr="008F776B">
        <w:tc>
          <w:tcPr>
            <w:tcW w:w="9062" w:type="dxa"/>
            <w:tcBorders>
              <w:top w:val="nil"/>
              <w:left w:val="single" w:sz="4" w:space="0" w:color="000000"/>
              <w:bottom w:val="nil"/>
              <w:right w:val="single" w:sz="4" w:space="0" w:color="000000"/>
            </w:tcBorders>
            <w:shd w:val="clear" w:color="auto" w:fill="D9D9D9"/>
          </w:tcPr>
          <w:p w14:paraId="07C571F2" w14:textId="77777777" w:rsidR="0048226B" w:rsidRDefault="0048226B" w:rsidP="008F776B">
            <w:pPr>
              <w:keepNext/>
              <w:keepLines/>
              <w:rPr>
                <w:b/>
              </w:rPr>
            </w:pPr>
            <w:r>
              <w:rPr>
                <w:b/>
              </w:rPr>
              <w:t>Antwoord:</w:t>
            </w:r>
          </w:p>
        </w:tc>
      </w:tr>
      <w:tr w:rsidR="0048226B" w14:paraId="6DFB111D" w14:textId="77777777" w:rsidTr="008F776B">
        <w:tc>
          <w:tcPr>
            <w:tcW w:w="9062" w:type="dxa"/>
            <w:tcBorders>
              <w:top w:val="nil"/>
              <w:bottom w:val="nil"/>
            </w:tcBorders>
          </w:tcPr>
          <w:p w14:paraId="6B927E10" w14:textId="77777777" w:rsidR="0048226B" w:rsidRDefault="0048226B" w:rsidP="008F776B">
            <w:pPr>
              <w:keepNext/>
              <w:keepLines/>
            </w:pPr>
            <w:r>
              <w:t>&gt;Vul hier uw antwoord in.&lt;</w:t>
            </w:r>
          </w:p>
        </w:tc>
      </w:tr>
      <w:tr w:rsidR="0048226B" w14:paraId="65C69157" w14:textId="77777777" w:rsidTr="008F776B">
        <w:tc>
          <w:tcPr>
            <w:tcW w:w="9062" w:type="dxa"/>
            <w:tcBorders>
              <w:top w:val="nil"/>
              <w:left w:val="single" w:sz="4" w:space="0" w:color="000000"/>
              <w:bottom w:val="nil"/>
              <w:right w:val="single" w:sz="4" w:space="0" w:color="000000"/>
            </w:tcBorders>
            <w:shd w:val="clear" w:color="auto" w:fill="D9D9D9"/>
          </w:tcPr>
          <w:p w14:paraId="53CC758D" w14:textId="77777777" w:rsidR="0048226B" w:rsidRDefault="0048226B" w:rsidP="008F776B">
            <w:pPr>
              <w:keepNext/>
              <w:keepLines/>
              <w:rPr>
                <w:b/>
              </w:rPr>
            </w:pPr>
            <w:r>
              <w:rPr>
                <w:b/>
              </w:rPr>
              <w:t>Opmerkingen Beheergroep:</w:t>
            </w:r>
          </w:p>
        </w:tc>
      </w:tr>
      <w:tr w:rsidR="0048226B" w14:paraId="7E513E62" w14:textId="77777777" w:rsidTr="008F776B">
        <w:tc>
          <w:tcPr>
            <w:tcW w:w="9062" w:type="dxa"/>
            <w:tcBorders>
              <w:top w:val="nil"/>
            </w:tcBorders>
          </w:tcPr>
          <w:p w14:paraId="0DC29EC2" w14:textId="77777777" w:rsidR="0048226B" w:rsidRDefault="0048226B" w:rsidP="008F776B"/>
        </w:tc>
      </w:tr>
    </w:tbl>
    <w:p w14:paraId="0DD32180" w14:textId="77777777" w:rsidR="0048226B" w:rsidRDefault="0048226B" w:rsidP="0048226B">
      <w:pPr>
        <w:spacing w:after="0" w:line="240" w:lineRule="auto"/>
      </w:pPr>
    </w:p>
    <w:p w14:paraId="585822B7" w14:textId="77777777" w:rsidR="0048226B" w:rsidRDefault="0048226B" w:rsidP="00B37795">
      <w:pPr>
        <w:spacing w:after="0" w:line="240" w:lineRule="auto"/>
      </w:pPr>
    </w:p>
    <w:tbl>
      <w:tblPr>
        <w:tblStyle w:val="a4"/>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1544A1" w14:paraId="0C0FDCF1" w14:textId="77777777">
        <w:tc>
          <w:tcPr>
            <w:tcW w:w="9062" w:type="dxa"/>
            <w:shd w:val="clear" w:color="auto" w:fill="FF0000"/>
          </w:tcPr>
          <w:p w14:paraId="51BAF32D" w14:textId="73BA425D" w:rsidR="001544A1" w:rsidRDefault="006354D4">
            <w:pPr>
              <w:keepNext/>
              <w:keepLines/>
              <w:rPr>
                <w:b/>
              </w:rPr>
            </w:pPr>
            <w:r>
              <w:rPr>
                <w:b/>
              </w:rPr>
              <w:t xml:space="preserve">Vraag </w:t>
            </w:r>
            <w:r w:rsidR="00425C61">
              <w:rPr>
                <w:b/>
              </w:rPr>
              <w:t>6</w:t>
            </w:r>
            <w:r>
              <w:rPr>
                <w:b/>
              </w:rPr>
              <w:t xml:space="preserve">: </w:t>
            </w:r>
            <w:r w:rsidR="00B92C3E">
              <w:rPr>
                <w:b/>
              </w:rPr>
              <w:t>Is het vak leveranciersonafhankelijk?</w:t>
            </w:r>
          </w:p>
        </w:tc>
      </w:tr>
      <w:tr w:rsidR="001544A1" w14:paraId="0EA0D0D8" w14:textId="77777777">
        <w:tc>
          <w:tcPr>
            <w:tcW w:w="9062" w:type="dxa"/>
            <w:tcBorders>
              <w:bottom w:val="nil"/>
            </w:tcBorders>
          </w:tcPr>
          <w:p w14:paraId="579BC9FD" w14:textId="017F7369" w:rsidR="001544A1" w:rsidRDefault="00B92C3E">
            <w:pPr>
              <w:keepNext/>
              <w:keepLines/>
            </w:pPr>
            <w:r>
              <w:t>Vakken moeten</w:t>
            </w:r>
            <w:r w:rsidR="006354D4">
              <w:t xml:space="preserve"> </w:t>
            </w:r>
            <w:r>
              <w:t xml:space="preserve">leveranciersonafhankelijk en geen onderdeel van een specifiek leermiddel of specifieke methode van slechts 1 dienstverlener. Er moeten dus in principe meer dienstverleners zijn die leermiddelen of andere ondersteuning </w:t>
            </w:r>
            <w:r w:rsidR="00EE187E">
              <w:t>voor</w:t>
            </w:r>
            <w:r>
              <w:t xml:space="preserve"> het vak (kunnen) aanbieden</w:t>
            </w:r>
            <w:r w:rsidR="00EE187E">
              <w:t>. Geef daarom bij voorkeur aan welke dienstverleners leermiddelen of andere ondersteuning voor het vak aanbieden.</w:t>
            </w:r>
          </w:p>
        </w:tc>
      </w:tr>
      <w:tr w:rsidR="001544A1" w14:paraId="133C97D2" w14:textId="77777777">
        <w:tc>
          <w:tcPr>
            <w:tcW w:w="9062" w:type="dxa"/>
            <w:tcBorders>
              <w:top w:val="nil"/>
              <w:left w:val="single" w:sz="4" w:space="0" w:color="000000"/>
              <w:bottom w:val="nil"/>
              <w:right w:val="single" w:sz="4" w:space="0" w:color="000000"/>
            </w:tcBorders>
            <w:shd w:val="clear" w:color="auto" w:fill="D9D9D9"/>
          </w:tcPr>
          <w:p w14:paraId="4A78B174" w14:textId="77777777" w:rsidR="001544A1" w:rsidRDefault="006354D4">
            <w:pPr>
              <w:keepNext/>
              <w:keepLines/>
              <w:rPr>
                <w:b/>
              </w:rPr>
            </w:pPr>
            <w:r>
              <w:rPr>
                <w:b/>
              </w:rPr>
              <w:t>Antwoord:</w:t>
            </w:r>
          </w:p>
        </w:tc>
      </w:tr>
      <w:tr w:rsidR="001544A1" w14:paraId="06384F4E" w14:textId="77777777">
        <w:tc>
          <w:tcPr>
            <w:tcW w:w="9062" w:type="dxa"/>
            <w:tcBorders>
              <w:top w:val="nil"/>
              <w:bottom w:val="nil"/>
            </w:tcBorders>
          </w:tcPr>
          <w:p w14:paraId="1698FD40" w14:textId="77777777" w:rsidR="001544A1" w:rsidRDefault="006354D4">
            <w:pPr>
              <w:keepNext/>
              <w:keepLines/>
            </w:pPr>
            <w:r>
              <w:t>&gt;Vul hier uw antwoord in&lt;</w:t>
            </w:r>
          </w:p>
        </w:tc>
      </w:tr>
      <w:tr w:rsidR="001544A1" w14:paraId="7523B3AD" w14:textId="77777777">
        <w:tc>
          <w:tcPr>
            <w:tcW w:w="9062" w:type="dxa"/>
            <w:tcBorders>
              <w:top w:val="nil"/>
              <w:left w:val="single" w:sz="4" w:space="0" w:color="000000"/>
              <w:bottom w:val="nil"/>
              <w:right w:val="single" w:sz="4" w:space="0" w:color="000000"/>
            </w:tcBorders>
            <w:shd w:val="clear" w:color="auto" w:fill="D9D9D9"/>
          </w:tcPr>
          <w:p w14:paraId="394708A7" w14:textId="77777777" w:rsidR="001544A1" w:rsidRDefault="006354D4">
            <w:pPr>
              <w:keepNext/>
              <w:keepLines/>
              <w:rPr>
                <w:b/>
              </w:rPr>
            </w:pPr>
            <w:r>
              <w:rPr>
                <w:b/>
              </w:rPr>
              <w:t>Opmerkingen Beheergroep:</w:t>
            </w:r>
          </w:p>
        </w:tc>
      </w:tr>
      <w:tr w:rsidR="001544A1" w14:paraId="1C7BF758" w14:textId="77777777">
        <w:tc>
          <w:tcPr>
            <w:tcW w:w="9062" w:type="dxa"/>
            <w:tcBorders>
              <w:top w:val="nil"/>
            </w:tcBorders>
          </w:tcPr>
          <w:p w14:paraId="75B0D8D9" w14:textId="5F01C172" w:rsidR="001544A1" w:rsidRDefault="001544A1"/>
        </w:tc>
      </w:tr>
    </w:tbl>
    <w:p w14:paraId="5ACC9DD8" w14:textId="77777777" w:rsidR="001544A1" w:rsidRDefault="001544A1">
      <w:pPr>
        <w:spacing w:after="0" w:line="240" w:lineRule="auto"/>
      </w:pPr>
    </w:p>
    <w:p w14:paraId="76D04E1E" w14:textId="77777777" w:rsidR="001544A1" w:rsidRDefault="001544A1">
      <w:pPr>
        <w:spacing w:after="0" w:line="240" w:lineRule="auto"/>
      </w:pPr>
    </w:p>
    <w:tbl>
      <w:tblPr>
        <w:tblStyle w:val="a6"/>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1F7003" w14:paraId="3B168B2F" w14:textId="77777777" w:rsidTr="0021680F">
        <w:tc>
          <w:tcPr>
            <w:tcW w:w="9062" w:type="dxa"/>
            <w:shd w:val="clear" w:color="auto" w:fill="FF9900"/>
          </w:tcPr>
          <w:p w14:paraId="1A8D5585" w14:textId="125ED5CC" w:rsidR="001F7003" w:rsidRDefault="001F7003" w:rsidP="0021680F">
            <w:pPr>
              <w:keepNext/>
              <w:keepLines/>
              <w:rPr>
                <w:b/>
              </w:rPr>
            </w:pPr>
            <w:bookmarkStart w:id="0" w:name="_Hlk127522436"/>
            <w:bookmarkStart w:id="1" w:name="_Hlk127462381"/>
            <w:r>
              <w:rPr>
                <w:b/>
              </w:rPr>
              <w:lastRenderedPageBreak/>
              <w:t xml:space="preserve">Vraag </w:t>
            </w:r>
            <w:r w:rsidR="00425C61">
              <w:rPr>
                <w:b/>
              </w:rPr>
              <w:t>7</w:t>
            </w:r>
            <w:r>
              <w:rPr>
                <w:b/>
              </w:rPr>
              <w:t xml:space="preserve">: Het </w:t>
            </w:r>
            <w:r w:rsidR="00B37795">
              <w:rPr>
                <w:b/>
              </w:rPr>
              <w:t>va</w:t>
            </w:r>
            <w:r>
              <w:rPr>
                <w:b/>
              </w:rPr>
              <w:t xml:space="preserve">k wordt breed en landelijk </w:t>
            </w:r>
            <w:r w:rsidR="00B37795">
              <w:rPr>
                <w:b/>
              </w:rPr>
              <w:t>gegeven</w:t>
            </w:r>
          </w:p>
        </w:tc>
      </w:tr>
      <w:bookmarkEnd w:id="0"/>
      <w:tr w:rsidR="001544A1" w14:paraId="48CDCFAB" w14:textId="77777777">
        <w:tc>
          <w:tcPr>
            <w:tcW w:w="9062" w:type="dxa"/>
            <w:tcBorders>
              <w:bottom w:val="nil"/>
            </w:tcBorders>
          </w:tcPr>
          <w:p w14:paraId="7F0047C2" w14:textId="3A024210" w:rsidR="001544A1" w:rsidRDefault="006354D4">
            <w:pPr>
              <w:keepNext/>
              <w:keepLines/>
            </w:pPr>
            <w:r>
              <w:t xml:space="preserve">Wanneer een </w:t>
            </w:r>
            <w:r w:rsidR="00B37795">
              <w:t>vak</w:t>
            </w:r>
            <w:r>
              <w:t xml:space="preserve"> maar door één of door enkele onderwijsaanbieders wordt </w:t>
            </w:r>
            <w:r w:rsidR="00B37795">
              <w:t>gegeven</w:t>
            </w:r>
            <w:r>
              <w:t xml:space="preserve">, is er </w:t>
            </w:r>
            <w:r w:rsidR="00B37795">
              <w:t xml:space="preserve">wellicht </w:t>
            </w:r>
            <w:r>
              <w:t xml:space="preserve">onvoldoende draagvlak om het landelijk als </w:t>
            </w:r>
            <w:r w:rsidR="00B37795">
              <w:t>va</w:t>
            </w:r>
            <w:r>
              <w:t xml:space="preserve">k in te voeren. Als richtlijn hanteren we een ondergrens van 10 onderwijsaanbieders van minimaal 5 onderwijsbesturen die het </w:t>
            </w:r>
            <w:r w:rsidR="00B37795">
              <w:t>vak</w:t>
            </w:r>
            <w:r>
              <w:t xml:space="preserve"> in de praktijk </w:t>
            </w:r>
            <w:r w:rsidR="00B37795">
              <w:t>verzorgen</w:t>
            </w:r>
            <w:r>
              <w:t>.</w:t>
            </w:r>
          </w:p>
        </w:tc>
      </w:tr>
      <w:bookmarkEnd w:id="1"/>
      <w:tr w:rsidR="001544A1" w14:paraId="3983B6F0" w14:textId="77777777">
        <w:tc>
          <w:tcPr>
            <w:tcW w:w="9062" w:type="dxa"/>
            <w:tcBorders>
              <w:top w:val="nil"/>
              <w:left w:val="single" w:sz="4" w:space="0" w:color="000000"/>
              <w:bottom w:val="nil"/>
              <w:right w:val="single" w:sz="4" w:space="0" w:color="000000"/>
            </w:tcBorders>
            <w:shd w:val="clear" w:color="auto" w:fill="D9D9D9"/>
          </w:tcPr>
          <w:p w14:paraId="1AA4A612" w14:textId="77777777" w:rsidR="001544A1" w:rsidRDefault="006354D4">
            <w:pPr>
              <w:keepNext/>
              <w:keepLines/>
              <w:rPr>
                <w:b/>
              </w:rPr>
            </w:pPr>
            <w:r>
              <w:rPr>
                <w:b/>
              </w:rPr>
              <w:t>Antwoord:</w:t>
            </w:r>
          </w:p>
        </w:tc>
      </w:tr>
      <w:tr w:rsidR="001544A1" w14:paraId="69D9F9C0" w14:textId="77777777">
        <w:tc>
          <w:tcPr>
            <w:tcW w:w="9062" w:type="dxa"/>
            <w:tcBorders>
              <w:top w:val="nil"/>
              <w:bottom w:val="nil"/>
            </w:tcBorders>
          </w:tcPr>
          <w:p w14:paraId="0D0DEA16" w14:textId="4A05EABD" w:rsidR="001544A1" w:rsidRDefault="006354D4">
            <w:pPr>
              <w:keepNext/>
              <w:keepLines/>
            </w:pPr>
            <w:r>
              <w:t xml:space="preserve">&gt;Vul hier uw antwoord in. Vermeld het precieze aantal van onderwijsaanbieders en onderwijsbesturen dat het </w:t>
            </w:r>
            <w:r w:rsidR="00B37795">
              <w:t xml:space="preserve">vak verzorgd </w:t>
            </w:r>
            <w:r>
              <w:t>.&lt;</w:t>
            </w:r>
          </w:p>
        </w:tc>
      </w:tr>
      <w:tr w:rsidR="001544A1" w14:paraId="7748B15A" w14:textId="77777777">
        <w:tc>
          <w:tcPr>
            <w:tcW w:w="9062" w:type="dxa"/>
            <w:tcBorders>
              <w:top w:val="nil"/>
              <w:left w:val="single" w:sz="4" w:space="0" w:color="000000"/>
              <w:bottom w:val="nil"/>
              <w:right w:val="single" w:sz="4" w:space="0" w:color="000000"/>
            </w:tcBorders>
            <w:shd w:val="clear" w:color="auto" w:fill="D9D9D9"/>
          </w:tcPr>
          <w:p w14:paraId="6A4F1795" w14:textId="77777777" w:rsidR="001544A1" w:rsidRDefault="006354D4">
            <w:pPr>
              <w:keepNext/>
              <w:keepLines/>
              <w:rPr>
                <w:b/>
              </w:rPr>
            </w:pPr>
            <w:r>
              <w:rPr>
                <w:b/>
              </w:rPr>
              <w:t>Opmerkingen Beheergroep:</w:t>
            </w:r>
          </w:p>
        </w:tc>
      </w:tr>
      <w:tr w:rsidR="001544A1" w14:paraId="423022BC" w14:textId="77777777">
        <w:tc>
          <w:tcPr>
            <w:tcW w:w="9062" w:type="dxa"/>
            <w:tcBorders>
              <w:top w:val="nil"/>
            </w:tcBorders>
          </w:tcPr>
          <w:p w14:paraId="3AC8BE0F" w14:textId="600B237C" w:rsidR="001544A1" w:rsidRDefault="001544A1"/>
        </w:tc>
      </w:tr>
    </w:tbl>
    <w:p w14:paraId="4BB1659B" w14:textId="014A563C" w:rsidR="001544A1" w:rsidRDefault="001544A1">
      <w:pPr>
        <w:spacing w:after="0" w:line="240" w:lineRule="auto"/>
      </w:pPr>
    </w:p>
    <w:tbl>
      <w:tblPr>
        <w:tblStyle w:val="ac"/>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9C0ED9" w14:paraId="522883BE" w14:textId="77777777" w:rsidTr="000637A7">
        <w:tc>
          <w:tcPr>
            <w:tcW w:w="9062" w:type="dxa"/>
            <w:shd w:val="clear" w:color="auto" w:fill="FF9900"/>
          </w:tcPr>
          <w:p w14:paraId="3992DCAC" w14:textId="41A73077" w:rsidR="009C0ED9" w:rsidRDefault="009C0ED9" w:rsidP="000637A7">
            <w:pPr>
              <w:keepNext/>
              <w:keepLines/>
              <w:rPr>
                <w:b/>
              </w:rPr>
            </w:pPr>
            <w:r>
              <w:rPr>
                <w:b/>
              </w:rPr>
              <w:t xml:space="preserve">Vraag </w:t>
            </w:r>
            <w:r w:rsidR="00425C61">
              <w:rPr>
                <w:b/>
              </w:rPr>
              <w:t>8</w:t>
            </w:r>
            <w:r>
              <w:rPr>
                <w:b/>
              </w:rPr>
              <w:t xml:space="preserve">:  Is het </w:t>
            </w:r>
            <w:r w:rsidR="00B37795">
              <w:rPr>
                <w:b/>
              </w:rPr>
              <w:t>va</w:t>
            </w:r>
            <w:r>
              <w:rPr>
                <w:b/>
              </w:rPr>
              <w:t>k actueel?</w:t>
            </w:r>
          </w:p>
        </w:tc>
      </w:tr>
      <w:tr w:rsidR="009C0ED9" w14:paraId="45B4147F" w14:textId="77777777" w:rsidTr="000637A7">
        <w:tc>
          <w:tcPr>
            <w:tcW w:w="9062" w:type="dxa"/>
            <w:tcBorders>
              <w:bottom w:val="nil"/>
            </w:tcBorders>
          </w:tcPr>
          <w:p w14:paraId="7752FCAB" w14:textId="6B281226" w:rsidR="009C0ED9" w:rsidRPr="00AF601D" w:rsidRDefault="009C0ED9" w:rsidP="000637A7">
            <w:pPr>
              <w:keepNext/>
              <w:keepLines/>
            </w:pPr>
            <w:r w:rsidRPr="00AF601D">
              <w:rPr>
                <w:highlight w:val="white"/>
              </w:rPr>
              <w:t xml:space="preserve">Het </w:t>
            </w:r>
            <w:r w:rsidR="00B37795">
              <w:rPr>
                <w:highlight w:val="white"/>
              </w:rPr>
              <w:t>va</w:t>
            </w:r>
            <w:r w:rsidRPr="00AF601D">
              <w:rPr>
                <w:highlight w:val="white"/>
              </w:rPr>
              <w:t xml:space="preserve">k moet actief </w:t>
            </w:r>
            <w:r w:rsidR="00B37795">
              <w:rPr>
                <w:highlight w:val="white"/>
              </w:rPr>
              <w:t>gegeven</w:t>
            </w:r>
            <w:r w:rsidRPr="00AF601D">
              <w:rPr>
                <w:highlight w:val="white"/>
              </w:rPr>
              <w:t xml:space="preserve"> worden binnen het onderwijs en niet zijn verouderd.</w:t>
            </w:r>
            <w:r w:rsidRPr="00AF601D">
              <w:t xml:space="preserve"> Wanneer een </w:t>
            </w:r>
            <w:r w:rsidR="00B37795">
              <w:t>va</w:t>
            </w:r>
            <w:r w:rsidRPr="00AF601D">
              <w:t xml:space="preserve">k vroeger actueel was maar nu niet meer of in afnemende mate voorkomt, heeft het </w:t>
            </w:r>
            <w:r w:rsidR="00B37795">
              <w:t xml:space="preserve">wellicht geen </w:t>
            </w:r>
            <w:r w:rsidRPr="00AF601D">
              <w:t xml:space="preserve">zin </w:t>
            </w:r>
            <w:r w:rsidR="00B37795">
              <w:t>meer om het op te nemen</w:t>
            </w:r>
            <w:r w:rsidRPr="00AF601D">
              <w:t>.</w:t>
            </w:r>
          </w:p>
        </w:tc>
      </w:tr>
      <w:tr w:rsidR="009C0ED9" w14:paraId="4A7CF7AE" w14:textId="77777777" w:rsidTr="000637A7">
        <w:tc>
          <w:tcPr>
            <w:tcW w:w="9062" w:type="dxa"/>
            <w:tcBorders>
              <w:top w:val="nil"/>
              <w:left w:val="single" w:sz="4" w:space="0" w:color="000000"/>
              <w:bottom w:val="nil"/>
              <w:right w:val="single" w:sz="4" w:space="0" w:color="000000"/>
            </w:tcBorders>
            <w:shd w:val="clear" w:color="auto" w:fill="D9D9D9"/>
          </w:tcPr>
          <w:p w14:paraId="28832707" w14:textId="77777777" w:rsidR="009C0ED9" w:rsidRDefault="009C0ED9" w:rsidP="000637A7">
            <w:pPr>
              <w:keepNext/>
              <w:keepLines/>
              <w:rPr>
                <w:b/>
              </w:rPr>
            </w:pPr>
            <w:r>
              <w:rPr>
                <w:b/>
              </w:rPr>
              <w:t>Antwoord:</w:t>
            </w:r>
          </w:p>
        </w:tc>
      </w:tr>
      <w:tr w:rsidR="009C0ED9" w14:paraId="49A2AC52" w14:textId="77777777" w:rsidTr="000637A7">
        <w:tc>
          <w:tcPr>
            <w:tcW w:w="9062" w:type="dxa"/>
            <w:tcBorders>
              <w:top w:val="nil"/>
              <w:bottom w:val="nil"/>
            </w:tcBorders>
          </w:tcPr>
          <w:p w14:paraId="3736BAA2" w14:textId="77777777" w:rsidR="009C0ED9" w:rsidRDefault="009C0ED9" w:rsidP="000637A7">
            <w:pPr>
              <w:keepNext/>
              <w:keepLines/>
            </w:pPr>
            <w:r>
              <w:t>&gt;Vul hier uw antwoord in&lt;</w:t>
            </w:r>
          </w:p>
        </w:tc>
      </w:tr>
      <w:tr w:rsidR="009C0ED9" w14:paraId="6E2D5E23" w14:textId="77777777" w:rsidTr="000637A7">
        <w:tc>
          <w:tcPr>
            <w:tcW w:w="9062" w:type="dxa"/>
            <w:tcBorders>
              <w:top w:val="nil"/>
              <w:left w:val="single" w:sz="4" w:space="0" w:color="000000"/>
              <w:bottom w:val="nil"/>
              <w:right w:val="single" w:sz="4" w:space="0" w:color="000000"/>
            </w:tcBorders>
            <w:shd w:val="clear" w:color="auto" w:fill="D9D9D9"/>
          </w:tcPr>
          <w:p w14:paraId="00B9ACF8" w14:textId="77777777" w:rsidR="009C0ED9" w:rsidRDefault="009C0ED9" w:rsidP="000637A7">
            <w:pPr>
              <w:keepNext/>
              <w:keepLines/>
              <w:rPr>
                <w:b/>
              </w:rPr>
            </w:pPr>
            <w:r>
              <w:rPr>
                <w:b/>
              </w:rPr>
              <w:t>Opmerkingen Beheergroep:</w:t>
            </w:r>
          </w:p>
        </w:tc>
      </w:tr>
    </w:tbl>
    <w:tbl>
      <w:tblPr>
        <w:tblStyle w:val="a7"/>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1544A1" w14:paraId="3737BCCB" w14:textId="77777777">
        <w:tc>
          <w:tcPr>
            <w:tcW w:w="9062" w:type="dxa"/>
            <w:tcBorders>
              <w:top w:val="nil"/>
            </w:tcBorders>
          </w:tcPr>
          <w:p w14:paraId="16A79CD1" w14:textId="2780E2C4" w:rsidR="001544A1" w:rsidRDefault="001544A1"/>
        </w:tc>
      </w:tr>
    </w:tbl>
    <w:p w14:paraId="70527A6E" w14:textId="77777777" w:rsidR="001544A1" w:rsidRDefault="001544A1">
      <w:pPr>
        <w:spacing w:after="0" w:line="240" w:lineRule="auto"/>
      </w:pPr>
    </w:p>
    <w:tbl>
      <w:tblPr>
        <w:tblStyle w:val="a8"/>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1544A1" w14:paraId="150F54C0" w14:textId="77777777">
        <w:tc>
          <w:tcPr>
            <w:tcW w:w="9062" w:type="dxa"/>
            <w:shd w:val="clear" w:color="auto" w:fill="FF9900"/>
          </w:tcPr>
          <w:p w14:paraId="6E10C981" w14:textId="0BBA2F62" w:rsidR="001544A1" w:rsidRDefault="006354D4">
            <w:pPr>
              <w:keepNext/>
              <w:keepLines/>
              <w:rPr>
                <w:b/>
              </w:rPr>
            </w:pPr>
            <w:r>
              <w:rPr>
                <w:b/>
              </w:rPr>
              <w:t xml:space="preserve">Vraag </w:t>
            </w:r>
            <w:r w:rsidR="00425C61">
              <w:rPr>
                <w:b/>
              </w:rPr>
              <w:t>9</w:t>
            </w:r>
            <w:r>
              <w:rPr>
                <w:b/>
              </w:rPr>
              <w:t xml:space="preserve">: Is het </w:t>
            </w:r>
            <w:r w:rsidR="00425C61">
              <w:rPr>
                <w:b/>
              </w:rPr>
              <w:t>vak</w:t>
            </w:r>
            <w:r>
              <w:rPr>
                <w:b/>
              </w:rPr>
              <w:t xml:space="preserve"> algemeen herkenbaar, expliciet en objectief?</w:t>
            </w:r>
          </w:p>
        </w:tc>
      </w:tr>
      <w:tr w:rsidR="001544A1" w14:paraId="268872FC" w14:textId="77777777">
        <w:tc>
          <w:tcPr>
            <w:tcW w:w="9062" w:type="dxa"/>
            <w:tcBorders>
              <w:bottom w:val="nil"/>
            </w:tcBorders>
          </w:tcPr>
          <w:p w14:paraId="0832F909" w14:textId="1CFCA9D6" w:rsidR="001544A1" w:rsidRDefault="00425C61">
            <w:pPr>
              <w:keepNext/>
              <w:keepLines/>
            </w:pPr>
            <w:r>
              <w:t>Het vak moet</w:t>
            </w:r>
            <w:r w:rsidR="006354D4">
              <w:t xml:space="preserve"> voor iedereen begrijpelijk zijn, </w:t>
            </w:r>
            <w:r>
              <w:t xml:space="preserve">de inhoud en vereisten </w:t>
            </w:r>
            <w:r w:rsidR="006354D4">
              <w:t>goed gedocumenteerd (bijvoorbeeld met een website of met andere documentatie) en het moet objectief vast te stellen zijn</w:t>
            </w:r>
            <w:r>
              <w:t xml:space="preserve"> of onderwijsaanbieders het vak verzorgen</w:t>
            </w:r>
            <w:r w:rsidR="006354D4">
              <w:t>.</w:t>
            </w:r>
          </w:p>
        </w:tc>
      </w:tr>
      <w:tr w:rsidR="001544A1" w14:paraId="0B1DF262" w14:textId="77777777">
        <w:tc>
          <w:tcPr>
            <w:tcW w:w="9062" w:type="dxa"/>
            <w:tcBorders>
              <w:top w:val="nil"/>
              <w:left w:val="single" w:sz="4" w:space="0" w:color="000000"/>
              <w:bottom w:val="nil"/>
              <w:right w:val="single" w:sz="4" w:space="0" w:color="000000"/>
            </w:tcBorders>
            <w:shd w:val="clear" w:color="auto" w:fill="D9D9D9"/>
          </w:tcPr>
          <w:p w14:paraId="5BB00789" w14:textId="77777777" w:rsidR="001544A1" w:rsidRDefault="006354D4">
            <w:pPr>
              <w:keepNext/>
              <w:keepLines/>
              <w:rPr>
                <w:b/>
              </w:rPr>
            </w:pPr>
            <w:r>
              <w:rPr>
                <w:b/>
              </w:rPr>
              <w:t>Antwoord:</w:t>
            </w:r>
          </w:p>
        </w:tc>
      </w:tr>
      <w:tr w:rsidR="001544A1" w14:paraId="679458F0" w14:textId="77777777">
        <w:tc>
          <w:tcPr>
            <w:tcW w:w="9062" w:type="dxa"/>
            <w:tcBorders>
              <w:top w:val="nil"/>
              <w:bottom w:val="nil"/>
            </w:tcBorders>
          </w:tcPr>
          <w:p w14:paraId="16E84463" w14:textId="77777777" w:rsidR="001544A1" w:rsidRDefault="006354D4">
            <w:pPr>
              <w:keepNext/>
              <w:keepLines/>
            </w:pPr>
            <w:r>
              <w:t>&gt;Vul hier uw antwoord in. Verwijs met hyperlinks naar informatiebronnen en/of voeg documenten als bijlage toe&lt;</w:t>
            </w:r>
          </w:p>
        </w:tc>
      </w:tr>
      <w:tr w:rsidR="001544A1" w14:paraId="3DD60578" w14:textId="77777777">
        <w:tc>
          <w:tcPr>
            <w:tcW w:w="9062" w:type="dxa"/>
            <w:tcBorders>
              <w:top w:val="nil"/>
              <w:left w:val="single" w:sz="4" w:space="0" w:color="000000"/>
              <w:bottom w:val="nil"/>
              <w:right w:val="single" w:sz="4" w:space="0" w:color="000000"/>
            </w:tcBorders>
            <w:shd w:val="clear" w:color="auto" w:fill="D9D9D9"/>
          </w:tcPr>
          <w:p w14:paraId="4124DA43" w14:textId="77777777" w:rsidR="001544A1" w:rsidRDefault="006354D4">
            <w:pPr>
              <w:keepNext/>
              <w:keepLines/>
              <w:rPr>
                <w:b/>
              </w:rPr>
            </w:pPr>
            <w:r>
              <w:rPr>
                <w:b/>
              </w:rPr>
              <w:t>Opmerkingen Beheergroep:</w:t>
            </w:r>
          </w:p>
        </w:tc>
      </w:tr>
      <w:tr w:rsidR="001544A1" w14:paraId="5447AF5F" w14:textId="77777777">
        <w:tc>
          <w:tcPr>
            <w:tcW w:w="9062" w:type="dxa"/>
            <w:tcBorders>
              <w:top w:val="nil"/>
            </w:tcBorders>
          </w:tcPr>
          <w:p w14:paraId="569CB139" w14:textId="240C3250" w:rsidR="001544A1" w:rsidRDefault="001544A1"/>
        </w:tc>
      </w:tr>
    </w:tbl>
    <w:p w14:paraId="5D1FBD48" w14:textId="77777777" w:rsidR="001544A1" w:rsidRDefault="001544A1"/>
    <w:tbl>
      <w:tblPr>
        <w:tblStyle w:val="a9"/>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1544A1" w14:paraId="0507FD75" w14:textId="77777777">
        <w:tc>
          <w:tcPr>
            <w:tcW w:w="9062" w:type="dxa"/>
            <w:shd w:val="clear" w:color="auto" w:fill="FF9900"/>
          </w:tcPr>
          <w:p w14:paraId="25AD50F8" w14:textId="30B18F9C" w:rsidR="001544A1" w:rsidRDefault="006354D4">
            <w:pPr>
              <w:keepNext/>
              <w:keepLines/>
              <w:rPr>
                <w:b/>
              </w:rPr>
            </w:pPr>
            <w:r>
              <w:rPr>
                <w:b/>
              </w:rPr>
              <w:t xml:space="preserve">Vraag </w:t>
            </w:r>
            <w:r w:rsidR="009C0ED9">
              <w:rPr>
                <w:b/>
              </w:rPr>
              <w:t>1</w:t>
            </w:r>
            <w:r w:rsidR="00425C61">
              <w:rPr>
                <w:b/>
              </w:rPr>
              <w:t>0</w:t>
            </w:r>
            <w:r>
              <w:rPr>
                <w:b/>
              </w:rPr>
              <w:t>: Is het opleidingskenmerk specifiek genoeg?</w:t>
            </w:r>
          </w:p>
        </w:tc>
      </w:tr>
      <w:tr w:rsidR="001544A1" w14:paraId="0FB08F55" w14:textId="77777777">
        <w:tc>
          <w:tcPr>
            <w:tcW w:w="9062" w:type="dxa"/>
            <w:tcBorders>
              <w:bottom w:val="nil"/>
            </w:tcBorders>
          </w:tcPr>
          <w:p w14:paraId="1E93304C" w14:textId="0F611E6E" w:rsidR="001544A1" w:rsidRDefault="006354D4">
            <w:pPr>
              <w:keepNext/>
              <w:keepLines/>
            </w:pPr>
            <w:r>
              <w:t xml:space="preserve">Een </w:t>
            </w:r>
            <w:r w:rsidR="00425C61">
              <w:t xml:space="preserve">vak </w:t>
            </w:r>
            <w:r>
              <w:t xml:space="preserve">moet een specifiek karakter hebben en niet bestaan uit een verzameling van </w:t>
            </w:r>
            <w:r w:rsidR="00425C61">
              <w:t>vakken</w:t>
            </w:r>
            <w:r>
              <w:t xml:space="preserve"> die ieder voor zich van toepassing kunnen zijn op het aangeboden onderwijs.</w:t>
            </w:r>
            <w:r w:rsidR="00425C61">
              <w:t xml:space="preserve"> Het vak moet iets toevoegen en het moet niet overlappen met andere vakken.</w:t>
            </w:r>
          </w:p>
        </w:tc>
      </w:tr>
      <w:tr w:rsidR="001544A1" w14:paraId="14D55B20" w14:textId="77777777">
        <w:tc>
          <w:tcPr>
            <w:tcW w:w="9062" w:type="dxa"/>
            <w:tcBorders>
              <w:top w:val="nil"/>
              <w:left w:val="single" w:sz="4" w:space="0" w:color="000000"/>
              <w:bottom w:val="nil"/>
              <w:right w:val="single" w:sz="4" w:space="0" w:color="000000"/>
            </w:tcBorders>
            <w:shd w:val="clear" w:color="auto" w:fill="D9D9D9"/>
          </w:tcPr>
          <w:p w14:paraId="03775A71" w14:textId="77777777" w:rsidR="001544A1" w:rsidRDefault="006354D4">
            <w:pPr>
              <w:keepNext/>
              <w:keepLines/>
              <w:rPr>
                <w:b/>
              </w:rPr>
            </w:pPr>
            <w:r>
              <w:rPr>
                <w:b/>
              </w:rPr>
              <w:t>Antwoord:</w:t>
            </w:r>
          </w:p>
        </w:tc>
      </w:tr>
      <w:tr w:rsidR="001544A1" w14:paraId="4CA8FC3F" w14:textId="77777777">
        <w:tc>
          <w:tcPr>
            <w:tcW w:w="9062" w:type="dxa"/>
            <w:tcBorders>
              <w:top w:val="nil"/>
              <w:bottom w:val="nil"/>
            </w:tcBorders>
          </w:tcPr>
          <w:p w14:paraId="58158555" w14:textId="77777777" w:rsidR="001544A1" w:rsidRDefault="006354D4">
            <w:pPr>
              <w:keepNext/>
              <w:keepLines/>
            </w:pPr>
            <w:r>
              <w:t>&gt;Vul hier uw antwoord in&lt;</w:t>
            </w:r>
          </w:p>
        </w:tc>
      </w:tr>
      <w:tr w:rsidR="001544A1" w14:paraId="3B2AAA63" w14:textId="77777777">
        <w:tc>
          <w:tcPr>
            <w:tcW w:w="9062" w:type="dxa"/>
            <w:tcBorders>
              <w:top w:val="nil"/>
              <w:left w:val="single" w:sz="4" w:space="0" w:color="000000"/>
              <w:bottom w:val="nil"/>
              <w:right w:val="single" w:sz="4" w:space="0" w:color="000000"/>
            </w:tcBorders>
            <w:shd w:val="clear" w:color="auto" w:fill="D9D9D9"/>
          </w:tcPr>
          <w:p w14:paraId="09E1EC15" w14:textId="77777777" w:rsidR="001544A1" w:rsidRDefault="006354D4">
            <w:pPr>
              <w:keepNext/>
              <w:keepLines/>
              <w:rPr>
                <w:b/>
              </w:rPr>
            </w:pPr>
            <w:r>
              <w:rPr>
                <w:b/>
              </w:rPr>
              <w:t>Opmerkingen Beheergroep:</w:t>
            </w:r>
          </w:p>
        </w:tc>
      </w:tr>
      <w:tr w:rsidR="001544A1" w14:paraId="569B0705" w14:textId="77777777">
        <w:tc>
          <w:tcPr>
            <w:tcW w:w="9062" w:type="dxa"/>
            <w:tcBorders>
              <w:top w:val="nil"/>
            </w:tcBorders>
          </w:tcPr>
          <w:p w14:paraId="6ED759C0" w14:textId="1CE8A05B" w:rsidR="001544A1" w:rsidRDefault="001544A1"/>
        </w:tc>
      </w:tr>
    </w:tbl>
    <w:p w14:paraId="146936CB" w14:textId="77777777" w:rsidR="001544A1" w:rsidRDefault="001544A1"/>
    <w:tbl>
      <w:tblPr>
        <w:tblStyle w:val="af0"/>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1544A1" w14:paraId="66E67128" w14:textId="77777777">
        <w:tc>
          <w:tcPr>
            <w:tcW w:w="9062" w:type="dxa"/>
            <w:shd w:val="clear" w:color="auto" w:fill="FF9900"/>
          </w:tcPr>
          <w:p w14:paraId="60DF0598" w14:textId="6BD6C0ED" w:rsidR="001544A1" w:rsidRDefault="006354D4">
            <w:pPr>
              <w:keepNext/>
              <w:keepLines/>
              <w:rPr>
                <w:b/>
              </w:rPr>
            </w:pPr>
            <w:r>
              <w:rPr>
                <w:b/>
              </w:rPr>
              <w:lastRenderedPageBreak/>
              <w:t xml:space="preserve">Vraag </w:t>
            </w:r>
            <w:r w:rsidR="00425C61">
              <w:rPr>
                <w:b/>
              </w:rPr>
              <w:t>11</w:t>
            </w:r>
            <w:r>
              <w:rPr>
                <w:b/>
              </w:rPr>
              <w:t xml:space="preserve">:  Heeft het </w:t>
            </w:r>
            <w:r w:rsidR="00425C61">
              <w:rPr>
                <w:b/>
              </w:rPr>
              <w:t>vak</w:t>
            </w:r>
            <w:r>
              <w:rPr>
                <w:b/>
              </w:rPr>
              <w:t xml:space="preserve"> civiel effect</w:t>
            </w:r>
            <w:r w:rsidR="006C3687">
              <w:rPr>
                <w:b/>
              </w:rPr>
              <w:t xml:space="preserve"> voor de onderwijsdeelnemer</w:t>
            </w:r>
            <w:r>
              <w:rPr>
                <w:b/>
              </w:rPr>
              <w:t>?</w:t>
            </w:r>
          </w:p>
        </w:tc>
      </w:tr>
      <w:tr w:rsidR="001544A1" w14:paraId="7BDD36F6" w14:textId="77777777">
        <w:tc>
          <w:tcPr>
            <w:tcW w:w="9062" w:type="dxa"/>
            <w:tcBorders>
              <w:bottom w:val="nil"/>
            </w:tcBorders>
          </w:tcPr>
          <w:p w14:paraId="318FFCAD" w14:textId="29A6874B" w:rsidR="001544A1" w:rsidRDefault="006354D4">
            <w:pPr>
              <w:keepNext/>
              <w:keepLines/>
            </w:pPr>
            <w:r>
              <w:t>Onderwijs</w:t>
            </w:r>
            <w:r w:rsidR="006C3687">
              <w:t>deelneme</w:t>
            </w:r>
            <w:r>
              <w:t xml:space="preserve">rs kunnen door het </w:t>
            </w:r>
            <w:r w:rsidR="00425C61">
              <w:t>va</w:t>
            </w:r>
            <w:r>
              <w:t xml:space="preserve">k een (extra) certificaat of een diploma halen of hebben anderszins een formeel vastgelegde bate bij het </w:t>
            </w:r>
            <w:r w:rsidR="00425C61">
              <w:t>va</w:t>
            </w:r>
            <w:r>
              <w:t>k in hun vervolgonderwijs (bijvoorbeeld vrijstellingen of toelating tot een bepaalde onderwijsaanbieder) of op de arbeidsmarkt.</w:t>
            </w:r>
          </w:p>
        </w:tc>
      </w:tr>
      <w:tr w:rsidR="001544A1" w14:paraId="3C315D84" w14:textId="77777777">
        <w:tc>
          <w:tcPr>
            <w:tcW w:w="9062" w:type="dxa"/>
            <w:tcBorders>
              <w:top w:val="nil"/>
              <w:left w:val="single" w:sz="4" w:space="0" w:color="000000"/>
              <w:bottom w:val="nil"/>
              <w:right w:val="single" w:sz="4" w:space="0" w:color="000000"/>
            </w:tcBorders>
            <w:shd w:val="clear" w:color="auto" w:fill="D9D9D9"/>
          </w:tcPr>
          <w:p w14:paraId="70926B75" w14:textId="77777777" w:rsidR="001544A1" w:rsidRDefault="006354D4">
            <w:pPr>
              <w:keepNext/>
              <w:keepLines/>
              <w:rPr>
                <w:b/>
              </w:rPr>
            </w:pPr>
            <w:r>
              <w:rPr>
                <w:b/>
              </w:rPr>
              <w:t>Antwoord:</w:t>
            </w:r>
          </w:p>
        </w:tc>
      </w:tr>
      <w:tr w:rsidR="001544A1" w14:paraId="65D539BA" w14:textId="77777777">
        <w:tc>
          <w:tcPr>
            <w:tcW w:w="9062" w:type="dxa"/>
            <w:tcBorders>
              <w:top w:val="nil"/>
              <w:bottom w:val="nil"/>
            </w:tcBorders>
          </w:tcPr>
          <w:p w14:paraId="4CDD6E17" w14:textId="77777777" w:rsidR="001544A1" w:rsidRDefault="006354D4">
            <w:pPr>
              <w:keepNext/>
              <w:keepLines/>
            </w:pPr>
            <w:r>
              <w:t>Vul hier uw antwoord in.</w:t>
            </w:r>
          </w:p>
        </w:tc>
      </w:tr>
      <w:tr w:rsidR="001544A1" w14:paraId="6C5DB27C" w14:textId="77777777">
        <w:tc>
          <w:tcPr>
            <w:tcW w:w="9062" w:type="dxa"/>
            <w:tcBorders>
              <w:top w:val="nil"/>
              <w:left w:val="single" w:sz="4" w:space="0" w:color="000000"/>
              <w:bottom w:val="nil"/>
              <w:right w:val="single" w:sz="4" w:space="0" w:color="000000"/>
            </w:tcBorders>
            <w:shd w:val="clear" w:color="auto" w:fill="D9D9D9"/>
          </w:tcPr>
          <w:p w14:paraId="40147873" w14:textId="77777777" w:rsidR="001544A1" w:rsidRDefault="006354D4">
            <w:pPr>
              <w:keepNext/>
              <w:keepLines/>
              <w:rPr>
                <w:b/>
              </w:rPr>
            </w:pPr>
            <w:r>
              <w:rPr>
                <w:b/>
              </w:rPr>
              <w:t>Opmerkingen Beheergroep:</w:t>
            </w:r>
          </w:p>
        </w:tc>
      </w:tr>
      <w:tr w:rsidR="001544A1" w14:paraId="335266E6" w14:textId="77777777">
        <w:tc>
          <w:tcPr>
            <w:tcW w:w="9062" w:type="dxa"/>
            <w:tcBorders>
              <w:top w:val="nil"/>
            </w:tcBorders>
          </w:tcPr>
          <w:p w14:paraId="61952FAA" w14:textId="74A0FE91" w:rsidR="001544A1" w:rsidRDefault="001544A1"/>
        </w:tc>
      </w:tr>
    </w:tbl>
    <w:p w14:paraId="7B424CBC" w14:textId="77777777" w:rsidR="001544A1" w:rsidRDefault="001544A1">
      <w:pPr>
        <w:spacing w:after="0" w:line="240" w:lineRule="auto"/>
      </w:pPr>
    </w:p>
    <w:p w14:paraId="08892247" w14:textId="117B416A" w:rsidR="001544A1" w:rsidRDefault="006354D4">
      <w:bookmarkStart w:id="2" w:name="_30j0zll" w:colFirst="0" w:colLast="0"/>
      <w:bookmarkStart w:id="3" w:name="_Hlk127464024"/>
      <w:bookmarkStart w:id="4" w:name="_Hlk127462897"/>
      <w:bookmarkEnd w:id="2"/>
      <w:r>
        <w:rPr>
          <w:sz w:val="23"/>
          <w:szCs w:val="23"/>
        </w:rPr>
        <w:t xml:space="preserve">NB De hierboven geformuleerde criteria zijn niet bedoeld als een hard kwantitatief bedoeld instrument voor het beoordelen van nieuwe of gewijzigde opleidingskenmerken ('als een kenmerk aan een bepaald aantal van de criteria voldoet, keuren we het goed'). Het is meer een checklist voor het kwalitatief beoordelen van de verschillende beoordelingspunten. De </w:t>
      </w:r>
      <w:r>
        <w:rPr>
          <w:b/>
          <w:color w:val="FF0000"/>
          <w:sz w:val="23"/>
          <w:szCs w:val="23"/>
        </w:rPr>
        <w:t>knock-out</w:t>
      </w:r>
      <w:r>
        <w:rPr>
          <w:sz w:val="23"/>
          <w:szCs w:val="23"/>
        </w:rPr>
        <w:t xml:space="preserve">- en </w:t>
      </w:r>
      <w:r>
        <w:rPr>
          <w:b/>
          <w:color w:val="6AA84F"/>
          <w:sz w:val="23"/>
          <w:szCs w:val="23"/>
        </w:rPr>
        <w:t>altijd-opnemen</w:t>
      </w:r>
      <w:r>
        <w:rPr>
          <w:sz w:val="23"/>
          <w:szCs w:val="23"/>
        </w:rPr>
        <w:t xml:space="preserve">-criteria echter leiden wel altijd tot automatische goed- of afkeuring van het </w:t>
      </w:r>
      <w:r w:rsidR="006B0B1F">
        <w:rPr>
          <w:sz w:val="23"/>
          <w:szCs w:val="23"/>
        </w:rPr>
        <w:t>betreffende opleidings</w:t>
      </w:r>
      <w:r>
        <w:rPr>
          <w:sz w:val="23"/>
          <w:szCs w:val="23"/>
        </w:rPr>
        <w:t xml:space="preserve">kenmerk. De </w:t>
      </w:r>
      <w:r>
        <w:rPr>
          <w:b/>
          <w:color w:val="FFC000"/>
          <w:sz w:val="23"/>
          <w:szCs w:val="23"/>
        </w:rPr>
        <w:t>afwegingscriteria</w:t>
      </w:r>
      <w:r>
        <w:rPr>
          <w:sz w:val="23"/>
          <w:szCs w:val="23"/>
        </w:rPr>
        <w:t xml:space="preserve"> vereisen een inhoudelijke afweging en een</w:t>
      </w:r>
      <w:r w:rsidR="00F43860">
        <w:rPr>
          <w:sz w:val="23"/>
          <w:szCs w:val="23"/>
        </w:rPr>
        <w:t xml:space="preserve"> opleidings</w:t>
      </w:r>
      <w:r>
        <w:rPr>
          <w:sz w:val="23"/>
          <w:szCs w:val="23"/>
        </w:rPr>
        <w:t>kenmerk kan er meer of minder aan voldoen (glijdende schaal). Na iedere afzonderlijke beoordeling maakt de Beheergroep Waarde</w:t>
      </w:r>
      <w:r w:rsidR="00F43860">
        <w:rPr>
          <w:sz w:val="23"/>
          <w:szCs w:val="23"/>
        </w:rPr>
        <w:t>n</w:t>
      </w:r>
      <w:r>
        <w:rPr>
          <w:sz w:val="23"/>
          <w:szCs w:val="23"/>
        </w:rPr>
        <w:t xml:space="preserve">lijsten RIO een afsluitende integrale beoordeling, waarbij het geheel van criteria, waaraan dus in meer of mindere waarde wordt voldaan, in onderling verband wordt afgewogen. Op basis daarvan wordt een eindoordeel geformuleerd. </w:t>
      </w:r>
      <w:bookmarkEnd w:id="3"/>
    </w:p>
    <w:p w14:paraId="0FF4A0CA" w14:textId="1ED6B3EC" w:rsidR="001544A1" w:rsidRDefault="006354D4">
      <w:pPr>
        <w:rPr>
          <w:b/>
        </w:rPr>
      </w:pPr>
      <w:bookmarkStart w:id="5" w:name="_4rmq04t4uqna" w:colFirst="0" w:colLast="0"/>
      <w:bookmarkEnd w:id="4"/>
      <w:bookmarkEnd w:id="5"/>
      <w:r>
        <w:rPr>
          <w:b/>
        </w:rPr>
        <w:t xml:space="preserve">Hartelijk dank voor deze aanmelding! Uw aanmelding zal worden beoordeeld door de </w:t>
      </w:r>
      <w:r w:rsidR="00F43860">
        <w:rPr>
          <w:b/>
        </w:rPr>
        <w:t>Beheer</w:t>
      </w:r>
      <w:r>
        <w:rPr>
          <w:b/>
        </w:rPr>
        <w:t>groep Waarde</w:t>
      </w:r>
      <w:r w:rsidR="00F43860">
        <w:rPr>
          <w:b/>
        </w:rPr>
        <w:t>n</w:t>
      </w:r>
      <w:r>
        <w:rPr>
          <w:b/>
        </w:rPr>
        <w:t xml:space="preserve">lijsten RIO. Mochten er nadere vragen zijn, dan nemen we contact met u op. De voortgang van de beoordeling van uw aanmelding kunt u volgen in de </w:t>
      </w:r>
      <w:r>
        <w:rPr>
          <w:b/>
          <w:i/>
        </w:rPr>
        <w:t>Issuelijst Wijzigingsverzoeken</w:t>
      </w:r>
      <w:r>
        <w:rPr>
          <w:b/>
        </w:rPr>
        <w:t xml:space="preserve">, te vinden op de webpagina van de waardenlijsten van </w:t>
      </w:r>
      <w:hyperlink r:id="rId14">
        <w:r>
          <w:rPr>
            <w:b/>
            <w:color w:val="0563C1"/>
            <w:u w:val="single"/>
          </w:rPr>
          <w:t>het vo</w:t>
        </w:r>
      </w:hyperlink>
      <w:r>
        <w:rPr>
          <w:b/>
        </w:rPr>
        <w:t xml:space="preserve"> en van </w:t>
      </w:r>
      <w:hyperlink r:id="rId15" w:history="1">
        <w:r w:rsidRPr="006354D4">
          <w:rPr>
            <w:rStyle w:val="Hyperlink"/>
            <w:b/>
          </w:rPr>
          <w:t>het po</w:t>
        </w:r>
      </w:hyperlink>
      <w:r>
        <w:rPr>
          <w:b/>
        </w:rPr>
        <w:t>.</w:t>
      </w:r>
    </w:p>
    <w:sectPr w:rsidR="001544A1">
      <w:headerReference w:type="default" r:id="rId16"/>
      <w:footerReference w:type="default" r:id="rId17"/>
      <w:pgSz w:w="11906" w:h="16838"/>
      <w:pgMar w:top="1417" w:right="1417" w:bottom="1417"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0D8C1" w14:textId="77777777" w:rsidR="00154748" w:rsidRDefault="00154748">
      <w:pPr>
        <w:spacing w:after="0" w:line="240" w:lineRule="auto"/>
      </w:pPr>
      <w:r>
        <w:separator/>
      </w:r>
    </w:p>
  </w:endnote>
  <w:endnote w:type="continuationSeparator" w:id="0">
    <w:p w14:paraId="453B893E" w14:textId="77777777" w:rsidR="00154748" w:rsidRDefault="00154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85EE8" w14:textId="3748A8D7" w:rsidR="001544A1" w:rsidRDefault="00B37795">
    <w:pPr>
      <w:pBdr>
        <w:top w:val="nil"/>
        <w:left w:val="nil"/>
        <w:bottom w:val="nil"/>
        <w:right w:val="nil"/>
        <w:between w:val="nil"/>
      </w:pBdr>
      <w:tabs>
        <w:tab w:val="center" w:pos="4536"/>
        <w:tab w:val="right" w:pos="9072"/>
      </w:tabs>
      <w:spacing w:after="0" w:line="240" w:lineRule="auto"/>
      <w:jc w:val="center"/>
      <w:rPr>
        <w:i/>
        <w:color w:val="000000"/>
      </w:rPr>
    </w:pPr>
    <w:r>
      <w:rPr>
        <w:i/>
        <w:color w:val="000000"/>
      </w:rPr>
      <w:t>Wijzigingsformulier vakken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11A97" w14:textId="77777777" w:rsidR="00154748" w:rsidRDefault="00154748">
      <w:pPr>
        <w:spacing w:after="0" w:line="240" w:lineRule="auto"/>
      </w:pPr>
      <w:r>
        <w:separator/>
      </w:r>
    </w:p>
  </w:footnote>
  <w:footnote w:type="continuationSeparator" w:id="0">
    <w:p w14:paraId="5A8CC753" w14:textId="77777777" w:rsidR="00154748" w:rsidRDefault="001547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31F45" w14:textId="77777777" w:rsidR="001544A1" w:rsidRDefault="006354D4">
    <w:pPr>
      <w:pBdr>
        <w:top w:val="nil"/>
        <w:left w:val="nil"/>
        <w:bottom w:val="nil"/>
        <w:right w:val="nil"/>
        <w:between w:val="nil"/>
      </w:pBdr>
      <w:tabs>
        <w:tab w:val="center" w:pos="4536"/>
        <w:tab w:val="right" w:pos="9072"/>
      </w:tabs>
      <w:spacing w:after="0" w:line="240" w:lineRule="auto"/>
      <w:jc w:val="center"/>
      <w:rPr>
        <w:color w:val="000000"/>
      </w:rPr>
    </w:pPr>
    <w:r>
      <w:rPr>
        <w:color w:val="000000"/>
      </w:rPr>
      <w:t xml:space="preserve">- </w:t>
    </w: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66C2D"/>
    <w:multiLevelType w:val="multilevel"/>
    <w:tmpl w:val="9078D3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B0B425A"/>
    <w:multiLevelType w:val="multilevel"/>
    <w:tmpl w:val="701EB1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13848867">
    <w:abstractNumId w:val="1"/>
  </w:num>
  <w:num w:numId="2" w16cid:durableId="379088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4A1"/>
    <w:rsid w:val="00061344"/>
    <w:rsid w:val="000C271A"/>
    <w:rsid w:val="001076F7"/>
    <w:rsid w:val="0013678F"/>
    <w:rsid w:val="001544A1"/>
    <w:rsid w:val="00154748"/>
    <w:rsid w:val="00175878"/>
    <w:rsid w:val="001F7003"/>
    <w:rsid w:val="00354539"/>
    <w:rsid w:val="00425C61"/>
    <w:rsid w:val="004661AA"/>
    <w:rsid w:val="0048226B"/>
    <w:rsid w:val="006354D4"/>
    <w:rsid w:val="006B0B1F"/>
    <w:rsid w:val="006C3687"/>
    <w:rsid w:val="006D60FB"/>
    <w:rsid w:val="007B72B5"/>
    <w:rsid w:val="0088644C"/>
    <w:rsid w:val="009C0ED9"/>
    <w:rsid w:val="00A029A9"/>
    <w:rsid w:val="00A55F54"/>
    <w:rsid w:val="00A66538"/>
    <w:rsid w:val="00AF601D"/>
    <w:rsid w:val="00B37795"/>
    <w:rsid w:val="00B92C3E"/>
    <w:rsid w:val="00C6288D"/>
    <w:rsid w:val="00D66498"/>
    <w:rsid w:val="00EE187E"/>
    <w:rsid w:val="00EE43FF"/>
    <w:rsid w:val="00F438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9C264"/>
  <w15:docId w15:val="{AEAAFA4C-F826-45C9-8FBB-CCA3C292F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240" w:after="0"/>
      <w:outlineLvl w:val="0"/>
    </w:pPr>
    <w:rPr>
      <w:color w:val="2F5496"/>
      <w:sz w:val="32"/>
      <w:szCs w:val="32"/>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57" w:type="dxa"/>
        <w:left w:w="108" w:type="dxa"/>
        <w:bottom w:w="57" w:type="dxa"/>
        <w:right w:w="108" w:type="dxa"/>
      </w:tblCellMar>
    </w:tblPr>
  </w:style>
  <w:style w:type="table" w:customStyle="1" w:styleId="a0">
    <w:basedOn w:val="TableNormal"/>
    <w:pPr>
      <w:spacing w:after="0" w:line="240" w:lineRule="auto"/>
    </w:pPr>
    <w:tblPr>
      <w:tblStyleRowBandSize w:val="1"/>
      <w:tblStyleColBandSize w:val="1"/>
      <w:tblCellMar>
        <w:top w:w="57" w:type="dxa"/>
        <w:left w:w="108" w:type="dxa"/>
        <w:bottom w:w="57" w:type="dxa"/>
        <w:right w:w="108" w:type="dxa"/>
      </w:tblCellMar>
    </w:tblPr>
  </w:style>
  <w:style w:type="table" w:customStyle="1" w:styleId="a1">
    <w:basedOn w:val="TableNormal"/>
    <w:pPr>
      <w:spacing w:after="0" w:line="240" w:lineRule="auto"/>
    </w:pPr>
    <w:tblPr>
      <w:tblStyleRowBandSize w:val="1"/>
      <w:tblStyleColBandSize w:val="1"/>
      <w:tblCellMar>
        <w:top w:w="57" w:type="dxa"/>
        <w:left w:w="108" w:type="dxa"/>
        <w:bottom w:w="57" w:type="dxa"/>
        <w:right w:w="108" w:type="dxa"/>
      </w:tblCellMar>
    </w:tblPr>
  </w:style>
  <w:style w:type="table" w:customStyle="1" w:styleId="a2">
    <w:basedOn w:val="TableNormal"/>
    <w:pPr>
      <w:spacing w:after="0" w:line="240" w:lineRule="auto"/>
    </w:pPr>
    <w:tblPr>
      <w:tblStyleRowBandSize w:val="1"/>
      <w:tblStyleColBandSize w:val="1"/>
      <w:tblCellMar>
        <w:top w:w="57" w:type="dxa"/>
        <w:left w:w="108" w:type="dxa"/>
        <w:bottom w:w="57" w:type="dxa"/>
        <w:right w:w="108" w:type="dxa"/>
      </w:tblCellMar>
    </w:tblPr>
  </w:style>
  <w:style w:type="table" w:customStyle="1" w:styleId="a3">
    <w:basedOn w:val="TableNormal"/>
    <w:pPr>
      <w:spacing w:after="0" w:line="240" w:lineRule="auto"/>
    </w:pPr>
    <w:tblPr>
      <w:tblStyleRowBandSize w:val="1"/>
      <w:tblStyleColBandSize w:val="1"/>
      <w:tblCellMar>
        <w:top w:w="57" w:type="dxa"/>
        <w:left w:w="108" w:type="dxa"/>
        <w:bottom w:w="57" w:type="dxa"/>
        <w:right w:w="108" w:type="dxa"/>
      </w:tblCellMar>
    </w:tblPr>
  </w:style>
  <w:style w:type="table" w:customStyle="1" w:styleId="a4">
    <w:basedOn w:val="TableNormal"/>
    <w:pPr>
      <w:spacing w:after="0" w:line="240" w:lineRule="auto"/>
    </w:pPr>
    <w:tblPr>
      <w:tblStyleRowBandSize w:val="1"/>
      <w:tblStyleColBandSize w:val="1"/>
      <w:tblCellMar>
        <w:top w:w="57" w:type="dxa"/>
        <w:left w:w="108" w:type="dxa"/>
        <w:bottom w:w="57" w:type="dxa"/>
        <w:right w:w="108" w:type="dxa"/>
      </w:tblCellMar>
    </w:tblPr>
  </w:style>
  <w:style w:type="table" w:customStyle="1" w:styleId="a5">
    <w:basedOn w:val="TableNormal"/>
    <w:pPr>
      <w:spacing w:after="0" w:line="240" w:lineRule="auto"/>
    </w:pPr>
    <w:tblPr>
      <w:tblStyleRowBandSize w:val="1"/>
      <w:tblStyleColBandSize w:val="1"/>
      <w:tblCellMar>
        <w:top w:w="57" w:type="dxa"/>
        <w:left w:w="108" w:type="dxa"/>
        <w:bottom w:w="57" w:type="dxa"/>
        <w:right w:w="108" w:type="dxa"/>
      </w:tblCellMar>
    </w:tblPr>
  </w:style>
  <w:style w:type="table" w:customStyle="1" w:styleId="a6">
    <w:basedOn w:val="TableNormal"/>
    <w:pPr>
      <w:spacing w:after="0" w:line="240" w:lineRule="auto"/>
    </w:pPr>
    <w:tblPr>
      <w:tblStyleRowBandSize w:val="1"/>
      <w:tblStyleColBandSize w:val="1"/>
      <w:tblCellMar>
        <w:top w:w="57" w:type="dxa"/>
        <w:left w:w="108" w:type="dxa"/>
        <w:bottom w:w="57" w:type="dxa"/>
        <w:right w:w="108" w:type="dxa"/>
      </w:tblCellMar>
    </w:tblPr>
  </w:style>
  <w:style w:type="table" w:customStyle="1" w:styleId="a7">
    <w:basedOn w:val="TableNormal"/>
    <w:pPr>
      <w:spacing w:after="0" w:line="240" w:lineRule="auto"/>
    </w:pPr>
    <w:tblPr>
      <w:tblStyleRowBandSize w:val="1"/>
      <w:tblStyleColBandSize w:val="1"/>
      <w:tblCellMar>
        <w:top w:w="57" w:type="dxa"/>
        <w:left w:w="108" w:type="dxa"/>
        <w:bottom w:w="57" w:type="dxa"/>
        <w:right w:w="108" w:type="dxa"/>
      </w:tblCellMar>
    </w:tblPr>
  </w:style>
  <w:style w:type="table" w:customStyle="1" w:styleId="a8">
    <w:basedOn w:val="TableNormal"/>
    <w:pPr>
      <w:spacing w:after="0" w:line="240" w:lineRule="auto"/>
    </w:pPr>
    <w:tblPr>
      <w:tblStyleRowBandSize w:val="1"/>
      <w:tblStyleColBandSize w:val="1"/>
      <w:tblCellMar>
        <w:top w:w="57" w:type="dxa"/>
        <w:left w:w="108" w:type="dxa"/>
        <w:bottom w:w="57" w:type="dxa"/>
        <w:right w:w="108" w:type="dxa"/>
      </w:tblCellMar>
    </w:tblPr>
  </w:style>
  <w:style w:type="table" w:customStyle="1" w:styleId="a9">
    <w:basedOn w:val="TableNormal"/>
    <w:pPr>
      <w:spacing w:after="0" w:line="240" w:lineRule="auto"/>
    </w:pPr>
    <w:tblPr>
      <w:tblStyleRowBandSize w:val="1"/>
      <w:tblStyleColBandSize w:val="1"/>
      <w:tblCellMar>
        <w:top w:w="57" w:type="dxa"/>
        <w:left w:w="108" w:type="dxa"/>
        <w:bottom w:w="57" w:type="dxa"/>
        <w:right w:w="108" w:type="dxa"/>
      </w:tblCellMar>
    </w:tblPr>
  </w:style>
  <w:style w:type="table" w:customStyle="1" w:styleId="aa">
    <w:basedOn w:val="TableNormal"/>
    <w:pPr>
      <w:spacing w:after="0" w:line="240" w:lineRule="auto"/>
    </w:pPr>
    <w:tblPr>
      <w:tblStyleRowBandSize w:val="1"/>
      <w:tblStyleColBandSize w:val="1"/>
      <w:tblCellMar>
        <w:top w:w="57" w:type="dxa"/>
        <w:left w:w="108" w:type="dxa"/>
        <w:bottom w:w="57" w:type="dxa"/>
        <w:right w:w="108" w:type="dxa"/>
      </w:tblCellMar>
    </w:tblPr>
  </w:style>
  <w:style w:type="table" w:customStyle="1" w:styleId="ab">
    <w:basedOn w:val="TableNormal"/>
    <w:pPr>
      <w:spacing w:after="0" w:line="240" w:lineRule="auto"/>
    </w:pPr>
    <w:tblPr>
      <w:tblStyleRowBandSize w:val="1"/>
      <w:tblStyleColBandSize w:val="1"/>
      <w:tblCellMar>
        <w:top w:w="57" w:type="dxa"/>
        <w:left w:w="108" w:type="dxa"/>
        <w:bottom w:w="57" w:type="dxa"/>
        <w:right w:w="108" w:type="dxa"/>
      </w:tblCellMar>
    </w:tblPr>
  </w:style>
  <w:style w:type="table" w:customStyle="1" w:styleId="ac">
    <w:basedOn w:val="TableNormal"/>
    <w:pPr>
      <w:spacing w:after="0" w:line="240" w:lineRule="auto"/>
    </w:pPr>
    <w:tblPr>
      <w:tblStyleRowBandSize w:val="1"/>
      <w:tblStyleColBandSize w:val="1"/>
      <w:tblCellMar>
        <w:top w:w="57" w:type="dxa"/>
        <w:left w:w="108" w:type="dxa"/>
        <w:bottom w:w="57" w:type="dxa"/>
        <w:right w:w="108" w:type="dxa"/>
      </w:tblCellMar>
    </w:tblPr>
  </w:style>
  <w:style w:type="table" w:customStyle="1" w:styleId="ad">
    <w:basedOn w:val="TableNormal"/>
    <w:pPr>
      <w:spacing w:after="0" w:line="240" w:lineRule="auto"/>
    </w:pPr>
    <w:tblPr>
      <w:tblStyleRowBandSize w:val="1"/>
      <w:tblStyleColBandSize w:val="1"/>
      <w:tblCellMar>
        <w:top w:w="57" w:type="dxa"/>
        <w:left w:w="108" w:type="dxa"/>
        <w:bottom w:w="57" w:type="dxa"/>
        <w:right w:w="108" w:type="dxa"/>
      </w:tblCellMar>
    </w:tblPr>
  </w:style>
  <w:style w:type="table" w:customStyle="1" w:styleId="ae">
    <w:basedOn w:val="TableNormal"/>
    <w:pPr>
      <w:spacing w:after="0" w:line="240" w:lineRule="auto"/>
    </w:pPr>
    <w:tblPr>
      <w:tblStyleRowBandSize w:val="1"/>
      <w:tblStyleColBandSize w:val="1"/>
      <w:tblCellMar>
        <w:top w:w="57" w:type="dxa"/>
        <w:left w:w="108" w:type="dxa"/>
        <w:bottom w:w="57" w:type="dxa"/>
        <w:right w:w="108" w:type="dxa"/>
      </w:tblCellMar>
    </w:tblPr>
  </w:style>
  <w:style w:type="table" w:customStyle="1" w:styleId="af">
    <w:basedOn w:val="TableNormal"/>
    <w:pPr>
      <w:spacing w:after="0" w:line="240" w:lineRule="auto"/>
    </w:pPr>
    <w:tblPr>
      <w:tblStyleRowBandSize w:val="1"/>
      <w:tblStyleColBandSize w:val="1"/>
      <w:tblCellMar>
        <w:top w:w="57" w:type="dxa"/>
        <w:left w:w="108" w:type="dxa"/>
        <w:bottom w:w="57" w:type="dxa"/>
        <w:right w:w="108" w:type="dxa"/>
      </w:tblCellMar>
    </w:tblPr>
  </w:style>
  <w:style w:type="table" w:customStyle="1" w:styleId="af0">
    <w:basedOn w:val="TableNormal"/>
    <w:pPr>
      <w:spacing w:after="0" w:line="240" w:lineRule="auto"/>
    </w:pPr>
    <w:tblPr>
      <w:tblStyleRowBandSize w:val="1"/>
      <w:tblStyleColBandSize w:val="1"/>
      <w:tblCellMar>
        <w:top w:w="57" w:type="dxa"/>
        <w:left w:w="108" w:type="dxa"/>
        <w:bottom w:w="57" w:type="dxa"/>
        <w:right w:w="108" w:type="dxa"/>
      </w:tblCellMar>
    </w:tblPr>
  </w:style>
  <w:style w:type="table" w:customStyle="1" w:styleId="af1">
    <w:basedOn w:val="TableNormal"/>
    <w:pPr>
      <w:spacing w:after="0" w:line="240" w:lineRule="auto"/>
    </w:pPr>
    <w:tblPr>
      <w:tblStyleRowBandSize w:val="1"/>
      <w:tblStyleColBandSize w:val="1"/>
      <w:tblCellMar>
        <w:top w:w="57" w:type="dxa"/>
        <w:left w:w="108" w:type="dxa"/>
        <w:bottom w:w="57" w:type="dxa"/>
        <w:right w:w="108" w:type="dxa"/>
      </w:tblCellMar>
    </w:tblPr>
  </w:style>
  <w:style w:type="table" w:customStyle="1" w:styleId="af2">
    <w:basedOn w:val="TableNormal"/>
    <w:pPr>
      <w:spacing w:after="0" w:line="240" w:lineRule="auto"/>
    </w:pPr>
    <w:tblPr>
      <w:tblStyleRowBandSize w:val="1"/>
      <w:tblStyleColBandSize w:val="1"/>
      <w:tblCellMar>
        <w:top w:w="57" w:type="dxa"/>
        <w:left w:w="108" w:type="dxa"/>
        <w:bottom w:w="57" w:type="dxa"/>
        <w:right w:w="108" w:type="dxa"/>
      </w:tblCellMar>
    </w:tblPr>
  </w:style>
  <w:style w:type="table" w:customStyle="1" w:styleId="af3">
    <w:basedOn w:val="TableNormal"/>
    <w:pPr>
      <w:spacing w:after="0" w:line="240" w:lineRule="auto"/>
    </w:pPr>
    <w:tblPr>
      <w:tblStyleRowBandSize w:val="1"/>
      <w:tblStyleColBandSize w:val="1"/>
      <w:tblCellMar>
        <w:top w:w="57" w:type="dxa"/>
        <w:left w:w="108" w:type="dxa"/>
        <w:bottom w:w="57" w:type="dxa"/>
        <w:right w:w="108" w:type="dxa"/>
      </w:tblCellMar>
    </w:tblPr>
  </w:style>
  <w:style w:type="paragraph" w:styleId="Koptekst">
    <w:name w:val="header"/>
    <w:basedOn w:val="Standaard"/>
    <w:link w:val="KoptekstChar"/>
    <w:uiPriority w:val="99"/>
    <w:unhideWhenUsed/>
    <w:rsid w:val="006354D4"/>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6354D4"/>
  </w:style>
  <w:style w:type="paragraph" w:styleId="Voettekst">
    <w:name w:val="footer"/>
    <w:basedOn w:val="Standaard"/>
    <w:link w:val="VoettekstChar"/>
    <w:uiPriority w:val="99"/>
    <w:unhideWhenUsed/>
    <w:rsid w:val="006354D4"/>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6354D4"/>
  </w:style>
  <w:style w:type="character" w:styleId="Hyperlink">
    <w:name w:val="Hyperlink"/>
    <w:basedOn w:val="Standaardalinea-lettertype"/>
    <w:uiPriority w:val="99"/>
    <w:unhideWhenUsed/>
    <w:rsid w:val="006354D4"/>
    <w:rPr>
      <w:color w:val="0000FF" w:themeColor="hyperlink"/>
      <w:u w:val="single"/>
    </w:rPr>
  </w:style>
  <w:style w:type="character" w:styleId="Onopgelostemelding">
    <w:name w:val="Unresolved Mention"/>
    <w:basedOn w:val="Standaardalinea-lettertype"/>
    <w:uiPriority w:val="99"/>
    <w:semiHidden/>
    <w:unhideWhenUsed/>
    <w:rsid w:val="006354D4"/>
    <w:rPr>
      <w:color w:val="605E5C"/>
      <w:shd w:val="clear" w:color="auto" w:fill="E1DFDD"/>
    </w:rPr>
  </w:style>
  <w:style w:type="character" w:styleId="GevolgdeHyperlink">
    <w:name w:val="FollowedHyperlink"/>
    <w:basedOn w:val="Standaardalinea-lettertype"/>
    <w:uiPriority w:val="99"/>
    <w:semiHidden/>
    <w:unhideWhenUsed/>
    <w:rsid w:val="006354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783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dustandaard.nl/standaard_afspraken/waardelijsten-rio-v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dustandaard.nl/standaard_werkgroepen/beheergroep-waardenlijsten-ri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ustandaard.nl/standaard_afspraken/waardelijsten-rio-vo/" TargetMode="External"/><Relationship Id="rId5" Type="http://schemas.openxmlformats.org/officeDocument/2006/relationships/styles" Target="styles.xml"/><Relationship Id="rId15" Type="http://schemas.openxmlformats.org/officeDocument/2006/relationships/hyperlink" Target="https://www.edustandaard.nl/standaard_afspraken/waardenlijsten-rio-po/"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dustandaard.nl/standaard_afspraken/waardelijsten-rio-v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027981D34BFA48BCAB4117FCCCAE7E" ma:contentTypeVersion="6" ma:contentTypeDescription="Een nieuw document maken." ma:contentTypeScope="" ma:versionID="6360496e59fb530ae5eb62eaf8af1e84">
  <xsd:schema xmlns:xsd="http://www.w3.org/2001/XMLSchema" xmlns:xs="http://www.w3.org/2001/XMLSchema" xmlns:p="http://schemas.microsoft.com/office/2006/metadata/properties" xmlns:ns2="72d5094c-6766-45c1-98a2-55995c0f9034" xmlns:ns3="56d46916-26bf-4ffe-9f0f-53d42c2fe5a0" targetNamespace="http://schemas.microsoft.com/office/2006/metadata/properties" ma:root="true" ma:fieldsID="6d3e1ee3ce0ed6432e1441ebd95295d8" ns2:_="" ns3:_="">
    <xsd:import namespace="72d5094c-6766-45c1-98a2-55995c0f9034"/>
    <xsd:import namespace="56d46916-26bf-4ffe-9f0f-53d42c2fe5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d5094c-6766-45c1-98a2-55995c0f90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d46916-26bf-4ffe-9f0f-53d42c2fe5a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C5817F-5D32-4188-879E-B9D44A3B89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441DAC-142B-4EA0-A5AA-5584AF0591A3}">
  <ds:schemaRefs>
    <ds:schemaRef ds:uri="http://schemas.microsoft.com/sharepoint/v3/contenttype/forms"/>
  </ds:schemaRefs>
</ds:datastoreItem>
</file>

<file path=customXml/itemProps3.xml><?xml version="1.0" encoding="utf-8"?>
<ds:datastoreItem xmlns:ds="http://schemas.openxmlformats.org/officeDocument/2006/customXml" ds:itemID="{51AF76AC-60A4-40E8-87F7-1FFBF6701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d5094c-6766-45c1-98a2-55995c0f9034"/>
    <ds:schemaRef ds:uri="56d46916-26bf-4ffe-9f0f-53d42c2fe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1309</Words>
  <Characters>7202</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Dommisse</dc:creator>
  <cp:lastModifiedBy>Brian Dommisse</cp:lastModifiedBy>
  <cp:revision>4</cp:revision>
  <dcterms:created xsi:type="dcterms:W3CDTF">2026-02-24T09:49:00Z</dcterms:created>
  <dcterms:modified xsi:type="dcterms:W3CDTF">2026-07-15T10:14:00Z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0x01010005027981D34BFA48BCAB4117FCCCAE7E</vt:lpwstr>
  </property>
</Properties>
</file>